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93C53" w14:textId="77777777" w:rsidR="008D6F41" w:rsidRDefault="008D6F41">
      <w:pPr>
        <w:pBdr>
          <w:top w:val="nil"/>
          <w:left w:val="nil"/>
          <w:bottom w:val="nil"/>
          <w:right w:val="nil"/>
          <w:between w:val="nil"/>
        </w:pBdr>
        <w:rPr>
          <w:rFonts w:ascii="Calibri" w:eastAsia="Calibri" w:hAnsi="Calibri" w:cs="Calibri"/>
          <w:b/>
          <w:bCs/>
          <w:color w:val="000000"/>
          <w:sz w:val="20"/>
          <w:szCs w:val="20"/>
        </w:rPr>
      </w:pPr>
    </w:p>
    <w:p w14:paraId="67BBF65F" w14:textId="77777777" w:rsidR="008D6F41" w:rsidRDefault="008D6F41">
      <w:pPr>
        <w:pBdr>
          <w:top w:val="nil"/>
          <w:left w:val="nil"/>
          <w:bottom w:val="nil"/>
          <w:right w:val="nil"/>
          <w:between w:val="nil"/>
        </w:pBdr>
        <w:rPr>
          <w:rFonts w:ascii="Calibri" w:eastAsia="Calibri" w:hAnsi="Calibri" w:cs="Calibri"/>
          <w:b/>
          <w:bCs/>
          <w:color w:val="000000"/>
          <w:sz w:val="20"/>
          <w:szCs w:val="20"/>
        </w:rPr>
      </w:pPr>
    </w:p>
    <w:p w14:paraId="30E77986" w14:textId="77777777" w:rsidR="008D6F41" w:rsidRDefault="008D6F41">
      <w:pPr>
        <w:pBdr>
          <w:top w:val="nil"/>
          <w:left w:val="nil"/>
          <w:bottom w:val="nil"/>
          <w:right w:val="nil"/>
          <w:between w:val="nil"/>
        </w:pBdr>
        <w:rPr>
          <w:rFonts w:ascii="Calibri" w:eastAsia="Calibri" w:hAnsi="Calibri" w:cs="Calibri"/>
          <w:b/>
          <w:bCs/>
          <w:color w:val="000000"/>
          <w:sz w:val="20"/>
          <w:szCs w:val="20"/>
        </w:rPr>
      </w:pPr>
    </w:p>
    <w:p w14:paraId="3B2DC972" w14:textId="77777777" w:rsidR="008D6F41" w:rsidRDefault="008D6F41">
      <w:pPr>
        <w:pBdr>
          <w:top w:val="nil"/>
          <w:left w:val="nil"/>
          <w:bottom w:val="nil"/>
          <w:right w:val="nil"/>
          <w:between w:val="nil"/>
        </w:pBdr>
        <w:spacing w:before="214"/>
        <w:rPr>
          <w:rFonts w:ascii="Calibri" w:eastAsia="Calibri" w:hAnsi="Calibri" w:cs="Calibri"/>
          <w:b/>
          <w:bCs/>
          <w:color w:val="000000"/>
          <w:sz w:val="20"/>
          <w:szCs w:val="20"/>
        </w:rPr>
      </w:pPr>
    </w:p>
    <w:p w14:paraId="6695E3FE" w14:textId="77777777" w:rsidR="008D6F41" w:rsidRDefault="004B78E4">
      <w:pPr>
        <w:pBdr>
          <w:top w:val="nil"/>
          <w:left w:val="nil"/>
          <w:bottom w:val="nil"/>
          <w:right w:val="nil"/>
          <w:between w:val="nil"/>
        </w:pBdr>
        <w:spacing w:before="67"/>
        <w:jc w:val="center"/>
        <w:rPr>
          <w:rFonts w:ascii="Calibri" w:eastAsia="Calibri" w:hAnsi="Calibri" w:cs="Calibri"/>
          <w:b/>
          <w:bCs/>
          <w:color w:val="000000"/>
          <w:sz w:val="96"/>
          <w:szCs w:val="96"/>
        </w:rPr>
      </w:pPr>
      <w:r>
        <w:rPr>
          <w:rFonts w:ascii="Calibri" w:eastAsia="Calibri" w:hAnsi="Calibri" w:cs="Calibri"/>
          <w:b/>
          <w:bCs/>
          <w:noProof/>
          <w:color w:val="000000"/>
          <w:sz w:val="96"/>
          <w:szCs w:val="96"/>
        </w:rPr>
        <w:drawing>
          <wp:inline distT="0" distB="0" distL="0" distR="0" wp14:anchorId="4C0AF107" wp14:editId="5ACD75C7">
            <wp:extent cx="6120369" cy="3698915"/>
            <wp:effectExtent l="0" t="0" r="0" b="0"/>
            <wp:docPr id="811499267" name="image31.jpg" descr="A logo for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1.jpg" descr="A logo for a school&#10;&#10;Description automatically generated"/>
                    <pic:cNvPicPr preferRelativeResize="0"/>
                  </pic:nvPicPr>
                  <pic:blipFill>
                    <a:blip r:embed="rId8"/>
                    <a:srcRect/>
                    <a:stretch>
                      <a:fillRect/>
                    </a:stretch>
                  </pic:blipFill>
                  <pic:spPr>
                    <a:xfrm>
                      <a:off x="0" y="0"/>
                      <a:ext cx="6120369" cy="3698915"/>
                    </a:xfrm>
                    <a:prstGeom prst="rect">
                      <a:avLst/>
                    </a:prstGeom>
                    <a:ln/>
                  </pic:spPr>
                </pic:pic>
              </a:graphicData>
            </a:graphic>
          </wp:inline>
        </w:drawing>
      </w:r>
    </w:p>
    <w:p w14:paraId="1F586F5A" w14:textId="77777777" w:rsidR="008D6F41" w:rsidRDefault="004B78E4">
      <w:pPr>
        <w:spacing w:line="276" w:lineRule="auto"/>
        <w:ind w:left="463" w:right="671"/>
        <w:jc w:val="center"/>
        <w:rPr>
          <w:rFonts w:ascii="Calibri" w:eastAsia="Calibri" w:hAnsi="Calibri" w:cs="Calibri"/>
          <w:sz w:val="56"/>
          <w:szCs w:val="56"/>
        </w:rPr>
      </w:pPr>
      <w:r>
        <w:rPr>
          <w:rFonts w:ascii="Calibri" w:eastAsia="Calibri" w:hAnsi="Calibri" w:cs="Calibri"/>
          <w:sz w:val="56"/>
          <w:szCs w:val="56"/>
        </w:rPr>
        <w:t xml:space="preserve">Child Protection Policy and Procedures </w:t>
      </w:r>
    </w:p>
    <w:p w14:paraId="1EB48EA3" w14:textId="77777777" w:rsidR="008D6F41" w:rsidRDefault="008D6F41">
      <w:pPr>
        <w:pBdr>
          <w:top w:val="nil"/>
          <w:left w:val="nil"/>
          <w:bottom w:val="nil"/>
          <w:right w:val="nil"/>
          <w:between w:val="nil"/>
        </w:pBdr>
        <w:spacing w:before="532"/>
        <w:rPr>
          <w:rFonts w:ascii="Calibri" w:eastAsia="Calibri" w:hAnsi="Calibri" w:cs="Calibri"/>
          <w:color w:val="000000"/>
          <w:sz w:val="56"/>
          <w:szCs w:val="56"/>
        </w:rPr>
      </w:pPr>
    </w:p>
    <w:p w14:paraId="0FD0CCDF" w14:textId="77777777" w:rsidR="008D6F41" w:rsidRDefault="008D6F41">
      <w:pPr>
        <w:pBdr>
          <w:top w:val="nil"/>
          <w:left w:val="nil"/>
          <w:bottom w:val="nil"/>
          <w:right w:val="nil"/>
          <w:between w:val="nil"/>
        </w:pBdr>
        <w:spacing w:before="532"/>
        <w:rPr>
          <w:rFonts w:ascii="Calibri" w:eastAsia="Calibri" w:hAnsi="Calibri" w:cs="Calibri"/>
          <w:color w:val="000000"/>
          <w:sz w:val="56"/>
          <w:szCs w:val="56"/>
        </w:rPr>
      </w:pPr>
    </w:p>
    <w:p w14:paraId="58504FB1" w14:textId="77777777" w:rsidR="008D6F41" w:rsidRDefault="008D6F41">
      <w:pPr>
        <w:pBdr>
          <w:top w:val="nil"/>
          <w:left w:val="nil"/>
          <w:bottom w:val="nil"/>
          <w:right w:val="nil"/>
          <w:between w:val="nil"/>
        </w:pBdr>
        <w:spacing w:before="532"/>
        <w:rPr>
          <w:rFonts w:ascii="Calibri" w:eastAsia="Calibri" w:hAnsi="Calibri" w:cs="Calibri"/>
          <w:color w:val="000000"/>
          <w:sz w:val="56"/>
          <w:szCs w:val="56"/>
        </w:rPr>
      </w:pPr>
    </w:p>
    <w:p w14:paraId="1C0E1A7C" w14:textId="77777777" w:rsidR="008D6F41" w:rsidRDefault="008D6F41">
      <w:pPr>
        <w:pBdr>
          <w:top w:val="nil"/>
          <w:left w:val="nil"/>
          <w:bottom w:val="nil"/>
          <w:right w:val="nil"/>
          <w:between w:val="nil"/>
        </w:pBdr>
        <w:spacing w:before="532"/>
        <w:rPr>
          <w:rFonts w:ascii="Calibri" w:eastAsia="Calibri" w:hAnsi="Calibri" w:cs="Calibri"/>
          <w:color w:val="000000"/>
          <w:sz w:val="56"/>
          <w:szCs w:val="56"/>
        </w:rPr>
      </w:pPr>
    </w:p>
    <w:p w14:paraId="641AD113" w14:textId="77777777" w:rsidR="008D6F41" w:rsidRDefault="004B78E4">
      <w:pPr>
        <w:spacing w:before="250"/>
        <w:ind w:left="1440" w:firstLine="720"/>
        <w:rPr>
          <w:sz w:val="28"/>
          <w:szCs w:val="28"/>
        </w:rPr>
      </w:pPr>
      <w:r>
        <w:rPr>
          <w:b/>
          <w:bCs/>
          <w:sz w:val="28"/>
          <w:szCs w:val="28"/>
        </w:rPr>
        <w:t>Review Date</w:t>
      </w:r>
      <w:r>
        <w:rPr>
          <w:sz w:val="28"/>
          <w:szCs w:val="28"/>
        </w:rPr>
        <w:t>: September 2026</w:t>
      </w:r>
    </w:p>
    <w:p w14:paraId="73D3B16C" w14:textId="77777777" w:rsidR="008D6F41" w:rsidRDefault="008D6F41">
      <w:pPr>
        <w:rPr>
          <w:sz w:val="28"/>
          <w:szCs w:val="28"/>
        </w:rPr>
      </w:pPr>
    </w:p>
    <w:p w14:paraId="1B4A6F2D" w14:textId="77777777" w:rsidR="008D6F41" w:rsidRDefault="004B78E4">
      <w:pPr>
        <w:rPr>
          <w:sz w:val="28"/>
          <w:szCs w:val="28"/>
        </w:rPr>
      </w:pPr>
      <w:r>
        <w:rPr>
          <w:sz w:val="28"/>
          <w:szCs w:val="28"/>
        </w:rPr>
        <w:t xml:space="preserve">                           Designated Safeguarding Lead    - Simon McGrath</w:t>
      </w:r>
    </w:p>
    <w:p w14:paraId="1197DD67" w14:textId="77777777" w:rsidR="008D6F41" w:rsidRDefault="004B78E4">
      <w:pPr>
        <w:rPr>
          <w:sz w:val="28"/>
          <w:szCs w:val="28"/>
          <w:highlight w:val="white"/>
        </w:rPr>
        <w:sectPr w:rsidR="008D6F41">
          <w:pgSz w:w="11910" w:h="16840"/>
          <w:pgMar w:top="720" w:right="0" w:bottom="280" w:left="200" w:header="720" w:footer="720" w:gutter="0"/>
          <w:pgNumType w:start="1"/>
          <w:cols w:space="720"/>
        </w:sectPr>
      </w:pPr>
      <w:r>
        <w:rPr>
          <w:sz w:val="28"/>
          <w:szCs w:val="28"/>
        </w:rPr>
        <w:t xml:space="preserve">                           Deputy Safeguarding Lead – </w:t>
      </w:r>
      <w:r>
        <w:rPr>
          <w:sz w:val="28"/>
          <w:szCs w:val="28"/>
          <w:highlight w:val="white"/>
        </w:rPr>
        <w:t>Jack Abraham</w:t>
      </w:r>
    </w:p>
    <w:p w14:paraId="0A1579E9" w14:textId="77777777" w:rsidR="008D6F41" w:rsidRDefault="004B78E4">
      <w:pPr>
        <w:spacing w:before="276"/>
        <w:ind w:left="424"/>
        <w:rPr>
          <w:rFonts w:ascii="Calibri" w:eastAsia="Calibri" w:hAnsi="Calibri" w:cs="Calibri"/>
          <w:b/>
          <w:bCs/>
          <w:sz w:val="32"/>
          <w:szCs w:val="32"/>
        </w:rPr>
      </w:pPr>
      <w:r>
        <w:rPr>
          <w:rFonts w:ascii="Calibri" w:eastAsia="Calibri" w:hAnsi="Calibri" w:cs="Calibri"/>
          <w:b/>
          <w:bCs/>
          <w:sz w:val="32"/>
          <w:szCs w:val="32"/>
        </w:rPr>
        <w:lastRenderedPageBreak/>
        <w:t>Policy Review</w:t>
      </w:r>
    </w:p>
    <w:p w14:paraId="74F289AD" w14:textId="77777777" w:rsidR="008D6F41" w:rsidRDefault="004B78E4">
      <w:pPr>
        <w:spacing w:before="257" w:line="276" w:lineRule="auto"/>
        <w:ind w:left="424" w:right="624"/>
        <w:rPr>
          <w:rFonts w:ascii="Calibri" w:eastAsia="Calibri" w:hAnsi="Calibri" w:cs="Calibri"/>
        </w:rPr>
      </w:pPr>
      <w:r>
        <w:rPr>
          <w:rFonts w:ascii="Calibri" w:eastAsia="Calibri" w:hAnsi="Calibri" w:cs="Calibri"/>
        </w:rPr>
        <w:t xml:space="preserve">The Motiv8 School shall review this policy annually or more frequently if deemed prudent to do so. This review shall cover all sections of the policy and shall ensure that it reflects any changes in legislation, significant </w:t>
      </w:r>
      <w:proofErr w:type="gramStart"/>
      <w:r>
        <w:rPr>
          <w:rFonts w:ascii="Calibri" w:eastAsia="Calibri" w:hAnsi="Calibri" w:cs="Calibri"/>
        </w:rPr>
        <w:t>change</w:t>
      </w:r>
      <w:proofErr w:type="gramEnd"/>
      <w:r>
        <w:rPr>
          <w:rFonts w:ascii="Calibri" w:eastAsia="Calibri" w:hAnsi="Calibri" w:cs="Calibri"/>
        </w:rPr>
        <w:t xml:space="preserve"> and/or relevant technological advancements.</w:t>
      </w:r>
    </w:p>
    <w:p w14:paraId="1798AE3B" w14:textId="77777777" w:rsidR="008D6F41" w:rsidRDefault="008D6F41">
      <w:pPr>
        <w:pBdr>
          <w:top w:val="nil"/>
          <w:left w:val="nil"/>
          <w:bottom w:val="nil"/>
          <w:right w:val="nil"/>
          <w:between w:val="nil"/>
        </w:pBdr>
        <w:rPr>
          <w:rFonts w:ascii="Calibri" w:eastAsia="Calibri" w:hAnsi="Calibri" w:cs="Calibri"/>
          <w:color w:val="000000"/>
        </w:rPr>
      </w:pPr>
    </w:p>
    <w:p w14:paraId="5760D4FD" w14:textId="77777777" w:rsidR="008D6F41" w:rsidRDefault="008D6F41">
      <w:pPr>
        <w:pBdr>
          <w:top w:val="nil"/>
          <w:left w:val="nil"/>
          <w:bottom w:val="nil"/>
          <w:right w:val="nil"/>
          <w:between w:val="nil"/>
        </w:pBdr>
        <w:spacing w:before="170"/>
        <w:rPr>
          <w:rFonts w:ascii="Calibri" w:eastAsia="Calibri" w:hAnsi="Calibri" w:cs="Calibri"/>
        </w:rPr>
      </w:pPr>
    </w:p>
    <w:sdt>
      <w:sdtPr>
        <w:tag w:val="goog_rdk_0"/>
        <w:id w:val="1099087786"/>
        <w:lock w:val="contentLocked"/>
      </w:sdtPr>
      <w:sdtEndPr/>
      <w:sdtContent>
        <w:tbl>
          <w:tblPr>
            <w:tblStyle w:val="a"/>
            <w:tblW w:w="768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700"/>
            <w:gridCol w:w="3210"/>
          </w:tblGrid>
          <w:tr w:rsidR="008D6F41" w14:paraId="3DF102D0" w14:textId="77777777">
            <w:tc>
              <w:tcPr>
                <w:tcW w:w="1770" w:type="dxa"/>
                <w:tcMar>
                  <w:top w:w="100" w:type="dxa"/>
                  <w:left w:w="100" w:type="dxa"/>
                  <w:bottom w:w="100" w:type="dxa"/>
                  <w:right w:w="100" w:type="dxa"/>
                </w:tcMar>
              </w:tcPr>
              <w:p w14:paraId="38D7D9A8" w14:textId="77777777" w:rsidR="008D6F41" w:rsidRDefault="004B78E4">
                <w:pPr>
                  <w:pBdr>
                    <w:top w:val="nil"/>
                    <w:left w:val="nil"/>
                    <w:bottom w:val="nil"/>
                    <w:right w:val="nil"/>
                    <w:between w:val="nil"/>
                  </w:pBdr>
                  <w:rPr>
                    <w:rFonts w:ascii="Calibri" w:eastAsia="Calibri" w:hAnsi="Calibri" w:cs="Calibri"/>
                  </w:rPr>
                </w:pPr>
                <w:r>
                  <w:rPr>
                    <w:rFonts w:ascii="Calibri" w:eastAsia="Calibri" w:hAnsi="Calibri" w:cs="Calibri"/>
                  </w:rPr>
                  <w:t>Review Date</w:t>
                </w:r>
              </w:p>
            </w:tc>
            <w:tc>
              <w:tcPr>
                <w:tcW w:w="2700" w:type="dxa"/>
                <w:tcMar>
                  <w:top w:w="100" w:type="dxa"/>
                  <w:left w:w="100" w:type="dxa"/>
                  <w:bottom w:w="100" w:type="dxa"/>
                  <w:right w:w="100" w:type="dxa"/>
                </w:tcMar>
              </w:tcPr>
              <w:p w14:paraId="4BC5E383" w14:textId="77777777" w:rsidR="008D6F41" w:rsidRDefault="004B78E4">
                <w:pPr>
                  <w:pBdr>
                    <w:top w:val="nil"/>
                    <w:left w:val="nil"/>
                    <w:bottom w:val="nil"/>
                    <w:right w:val="nil"/>
                    <w:between w:val="nil"/>
                  </w:pBdr>
                  <w:rPr>
                    <w:rFonts w:ascii="Calibri" w:eastAsia="Calibri" w:hAnsi="Calibri" w:cs="Calibri"/>
                  </w:rPr>
                </w:pPr>
                <w:r>
                  <w:rPr>
                    <w:rFonts w:ascii="Calibri" w:eastAsia="Calibri" w:hAnsi="Calibri" w:cs="Calibri"/>
                  </w:rPr>
                  <w:t>Policy Reviewed by</w:t>
                </w:r>
              </w:p>
            </w:tc>
            <w:tc>
              <w:tcPr>
                <w:tcW w:w="3210" w:type="dxa"/>
                <w:tcMar>
                  <w:top w:w="100" w:type="dxa"/>
                  <w:left w:w="100" w:type="dxa"/>
                  <w:bottom w:w="100" w:type="dxa"/>
                  <w:right w:w="100" w:type="dxa"/>
                </w:tcMar>
              </w:tcPr>
              <w:p w14:paraId="01B5FE7F" w14:textId="77777777" w:rsidR="008D6F41" w:rsidRDefault="004B78E4">
                <w:pPr>
                  <w:pBdr>
                    <w:top w:val="nil"/>
                    <w:left w:val="nil"/>
                    <w:bottom w:val="nil"/>
                    <w:right w:val="nil"/>
                    <w:between w:val="nil"/>
                  </w:pBdr>
                  <w:rPr>
                    <w:rFonts w:ascii="Calibri" w:eastAsia="Calibri" w:hAnsi="Calibri" w:cs="Calibri"/>
                  </w:rPr>
                </w:pPr>
                <w:r>
                  <w:rPr>
                    <w:rFonts w:ascii="Calibri" w:eastAsia="Calibri" w:hAnsi="Calibri" w:cs="Calibri"/>
                  </w:rPr>
                  <w:t>Role of staff member who reviewed the policy</w:t>
                </w:r>
              </w:p>
            </w:tc>
          </w:tr>
          <w:tr w:rsidR="008D6F41" w14:paraId="0C5B3D37" w14:textId="77777777">
            <w:tc>
              <w:tcPr>
                <w:tcW w:w="1770" w:type="dxa"/>
                <w:tcMar>
                  <w:top w:w="100" w:type="dxa"/>
                  <w:left w:w="100" w:type="dxa"/>
                  <w:bottom w:w="100" w:type="dxa"/>
                  <w:right w:w="100" w:type="dxa"/>
                </w:tcMar>
              </w:tcPr>
              <w:p w14:paraId="6205B3A3" w14:textId="77777777" w:rsidR="008D6F41" w:rsidRDefault="008D6F41">
                <w:pPr>
                  <w:pBdr>
                    <w:top w:val="nil"/>
                    <w:left w:val="nil"/>
                    <w:bottom w:val="nil"/>
                    <w:right w:val="nil"/>
                    <w:between w:val="nil"/>
                  </w:pBdr>
                  <w:rPr>
                    <w:rFonts w:ascii="Calibri" w:eastAsia="Calibri" w:hAnsi="Calibri" w:cs="Calibri"/>
                  </w:rPr>
                </w:pPr>
              </w:p>
            </w:tc>
            <w:tc>
              <w:tcPr>
                <w:tcW w:w="2700" w:type="dxa"/>
                <w:tcMar>
                  <w:top w:w="100" w:type="dxa"/>
                  <w:left w:w="100" w:type="dxa"/>
                  <w:bottom w:w="100" w:type="dxa"/>
                  <w:right w:w="100" w:type="dxa"/>
                </w:tcMar>
              </w:tcPr>
              <w:p w14:paraId="0FC96F66" w14:textId="77777777" w:rsidR="008D6F41" w:rsidRDefault="008D6F41">
                <w:pPr>
                  <w:pBdr>
                    <w:top w:val="nil"/>
                    <w:left w:val="nil"/>
                    <w:bottom w:val="nil"/>
                    <w:right w:val="nil"/>
                    <w:between w:val="nil"/>
                  </w:pBdr>
                  <w:rPr>
                    <w:rFonts w:ascii="Calibri" w:eastAsia="Calibri" w:hAnsi="Calibri" w:cs="Calibri"/>
                  </w:rPr>
                </w:pPr>
              </w:p>
            </w:tc>
            <w:tc>
              <w:tcPr>
                <w:tcW w:w="3210" w:type="dxa"/>
                <w:tcMar>
                  <w:top w:w="100" w:type="dxa"/>
                  <w:left w:w="100" w:type="dxa"/>
                  <w:bottom w:w="100" w:type="dxa"/>
                  <w:right w:w="100" w:type="dxa"/>
                </w:tcMar>
              </w:tcPr>
              <w:p w14:paraId="3DC36735" w14:textId="77777777" w:rsidR="008D6F41" w:rsidRDefault="008D6F41">
                <w:pPr>
                  <w:pBdr>
                    <w:top w:val="nil"/>
                    <w:left w:val="nil"/>
                    <w:bottom w:val="nil"/>
                    <w:right w:val="nil"/>
                    <w:between w:val="nil"/>
                  </w:pBdr>
                  <w:rPr>
                    <w:rFonts w:ascii="Calibri" w:eastAsia="Calibri" w:hAnsi="Calibri" w:cs="Calibri"/>
                  </w:rPr>
                </w:pPr>
              </w:p>
            </w:tc>
          </w:tr>
          <w:tr w:rsidR="008D6F41" w14:paraId="6E3F0C58" w14:textId="77777777">
            <w:tc>
              <w:tcPr>
                <w:tcW w:w="1770" w:type="dxa"/>
                <w:tcMar>
                  <w:top w:w="100" w:type="dxa"/>
                  <w:left w:w="100" w:type="dxa"/>
                  <w:bottom w:w="100" w:type="dxa"/>
                  <w:right w:w="100" w:type="dxa"/>
                </w:tcMar>
              </w:tcPr>
              <w:p w14:paraId="23481C1B" w14:textId="77777777" w:rsidR="008D6F41" w:rsidRDefault="008D6F41">
                <w:pPr>
                  <w:pBdr>
                    <w:top w:val="nil"/>
                    <w:left w:val="nil"/>
                    <w:bottom w:val="nil"/>
                    <w:right w:val="nil"/>
                    <w:between w:val="nil"/>
                  </w:pBdr>
                  <w:rPr>
                    <w:rFonts w:ascii="Calibri" w:eastAsia="Calibri" w:hAnsi="Calibri" w:cs="Calibri"/>
                  </w:rPr>
                </w:pPr>
              </w:p>
            </w:tc>
            <w:tc>
              <w:tcPr>
                <w:tcW w:w="2700" w:type="dxa"/>
                <w:tcMar>
                  <w:top w:w="100" w:type="dxa"/>
                  <w:left w:w="100" w:type="dxa"/>
                  <w:bottom w:w="100" w:type="dxa"/>
                  <w:right w:w="100" w:type="dxa"/>
                </w:tcMar>
              </w:tcPr>
              <w:p w14:paraId="206B0955" w14:textId="77777777" w:rsidR="008D6F41" w:rsidRDefault="008D6F41">
                <w:pPr>
                  <w:pBdr>
                    <w:top w:val="nil"/>
                    <w:left w:val="nil"/>
                    <w:bottom w:val="nil"/>
                    <w:right w:val="nil"/>
                    <w:between w:val="nil"/>
                  </w:pBdr>
                  <w:rPr>
                    <w:rFonts w:ascii="Calibri" w:eastAsia="Calibri" w:hAnsi="Calibri" w:cs="Calibri"/>
                  </w:rPr>
                </w:pPr>
              </w:p>
            </w:tc>
            <w:tc>
              <w:tcPr>
                <w:tcW w:w="3210" w:type="dxa"/>
                <w:tcMar>
                  <w:top w:w="100" w:type="dxa"/>
                  <w:left w:w="100" w:type="dxa"/>
                  <w:bottom w:w="100" w:type="dxa"/>
                  <w:right w:w="100" w:type="dxa"/>
                </w:tcMar>
              </w:tcPr>
              <w:p w14:paraId="4551CD55" w14:textId="77777777" w:rsidR="008D6F41" w:rsidRDefault="008D6F41">
                <w:pPr>
                  <w:pBdr>
                    <w:top w:val="nil"/>
                    <w:left w:val="nil"/>
                    <w:bottom w:val="nil"/>
                    <w:right w:val="nil"/>
                    <w:between w:val="nil"/>
                  </w:pBdr>
                  <w:rPr>
                    <w:rFonts w:ascii="Calibri" w:eastAsia="Calibri" w:hAnsi="Calibri" w:cs="Calibri"/>
                  </w:rPr>
                </w:pPr>
              </w:p>
            </w:tc>
          </w:tr>
          <w:tr w:rsidR="008D6F41" w14:paraId="5823BA34" w14:textId="77777777">
            <w:tc>
              <w:tcPr>
                <w:tcW w:w="1770" w:type="dxa"/>
                <w:tcMar>
                  <w:top w:w="100" w:type="dxa"/>
                  <w:left w:w="100" w:type="dxa"/>
                  <w:bottom w:w="100" w:type="dxa"/>
                  <w:right w:w="100" w:type="dxa"/>
                </w:tcMar>
              </w:tcPr>
              <w:p w14:paraId="03C97D57" w14:textId="77777777" w:rsidR="008D6F41" w:rsidRDefault="008D6F41">
                <w:pPr>
                  <w:pBdr>
                    <w:top w:val="nil"/>
                    <w:left w:val="nil"/>
                    <w:bottom w:val="nil"/>
                    <w:right w:val="nil"/>
                    <w:between w:val="nil"/>
                  </w:pBdr>
                  <w:rPr>
                    <w:rFonts w:ascii="Calibri" w:eastAsia="Calibri" w:hAnsi="Calibri" w:cs="Calibri"/>
                  </w:rPr>
                </w:pPr>
              </w:p>
            </w:tc>
            <w:tc>
              <w:tcPr>
                <w:tcW w:w="2700" w:type="dxa"/>
                <w:tcMar>
                  <w:top w:w="100" w:type="dxa"/>
                  <w:left w:w="100" w:type="dxa"/>
                  <w:bottom w:w="100" w:type="dxa"/>
                  <w:right w:w="100" w:type="dxa"/>
                </w:tcMar>
              </w:tcPr>
              <w:p w14:paraId="63DA1F56" w14:textId="77777777" w:rsidR="008D6F41" w:rsidRDefault="008D6F41">
                <w:pPr>
                  <w:pBdr>
                    <w:top w:val="nil"/>
                    <w:left w:val="nil"/>
                    <w:bottom w:val="nil"/>
                    <w:right w:val="nil"/>
                    <w:between w:val="nil"/>
                  </w:pBdr>
                  <w:rPr>
                    <w:rFonts w:ascii="Calibri" w:eastAsia="Calibri" w:hAnsi="Calibri" w:cs="Calibri"/>
                  </w:rPr>
                </w:pPr>
              </w:p>
            </w:tc>
            <w:tc>
              <w:tcPr>
                <w:tcW w:w="3210" w:type="dxa"/>
                <w:tcMar>
                  <w:top w:w="100" w:type="dxa"/>
                  <w:left w:w="100" w:type="dxa"/>
                  <w:bottom w:w="100" w:type="dxa"/>
                  <w:right w:w="100" w:type="dxa"/>
                </w:tcMar>
              </w:tcPr>
              <w:p w14:paraId="41F110F1" w14:textId="77777777" w:rsidR="008D6F41" w:rsidRDefault="008D6F41">
                <w:pPr>
                  <w:pBdr>
                    <w:top w:val="nil"/>
                    <w:left w:val="nil"/>
                    <w:bottom w:val="nil"/>
                    <w:right w:val="nil"/>
                    <w:between w:val="nil"/>
                  </w:pBdr>
                  <w:rPr>
                    <w:rFonts w:ascii="Calibri" w:eastAsia="Calibri" w:hAnsi="Calibri" w:cs="Calibri"/>
                  </w:rPr>
                </w:pPr>
              </w:p>
            </w:tc>
          </w:tr>
          <w:tr w:rsidR="008D6F41" w14:paraId="6AB22243" w14:textId="77777777">
            <w:tc>
              <w:tcPr>
                <w:tcW w:w="1770" w:type="dxa"/>
                <w:tcMar>
                  <w:top w:w="100" w:type="dxa"/>
                  <w:left w:w="100" w:type="dxa"/>
                  <w:bottom w:w="100" w:type="dxa"/>
                  <w:right w:w="100" w:type="dxa"/>
                </w:tcMar>
              </w:tcPr>
              <w:p w14:paraId="6DAB2FC2" w14:textId="77777777" w:rsidR="008D6F41" w:rsidRDefault="008D6F41">
                <w:pPr>
                  <w:pBdr>
                    <w:top w:val="nil"/>
                    <w:left w:val="nil"/>
                    <w:bottom w:val="nil"/>
                    <w:right w:val="nil"/>
                    <w:between w:val="nil"/>
                  </w:pBdr>
                  <w:rPr>
                    <w:rFonts w:ascii="Calibri" w:eastAsia="Calibri" w:hAnsi="Calibri" w:cs="Calibri"/>
                  </w:rPr>
                </w:pPr>
              </w:p>
            </w:tc>
            <w:tc>
              <w:tcPr>
                <w:tcW w:w="2700" w:type="dxa"/>
                <w:tcMar>
                  <w:top w:w="100" w:type="dxa"/>
                  <w:left w:w="100" w:type="dxa"/>
                  <w:bottom w:w="100" w:type="dxa"/>
                  <w:right w:w="100" w:type="dxa"/>
                </w:tcMar>
              </w:tcPr>
              <w:p w14:paraId="5B5421A2" w14:textId="77777777" w:rsidR="008D6F41" w:rsidRDefault="008D6F41">
                <w:pPr>
                  <w:pBdr>
                    <w:top w:val="nil"/>
                    <w:left w:val="nil"/>
                    <w:bottom w:val="nil"/>
                    <w:right w:val="nil"/>
                    <w:between w:val="nil"/>
                  </w:pBdr>
                  <w:rPr>
                    <w:rFonts w:ascii="Calibri" w:eastAsia="Calibri" w:hAnsi="Calibri" w:cs="Calibri"/>
                  </w:rPr>
                </w:pPr>
              </w:p>
            </w:tc>
            <w:tc>
              <w:tcPr>
                <w:tcW w:w="3210" w:type="dxa"/>
                <w:tcMar>
                  <w:top w:w="100" w:type="dxa"/>
                  <w:left w:w="100" w:type="dxa"/>
                  <w:bottom w:w="100" w:type="dxa"/>
                  <w:right w:w="100" w:type="dxa"/>
                </w:tcMar>
              </w:tcPr>
              <w:p w14:paraId="459B1CF1" w14:textId="77777777" w:rsidR="008D6F41" w:rsidRDefault="008D6F41">
                <w:pPr>
                  <w:pBdr>
                    <w:top w:val="nil"/>
                    <w:left w:val="nil"/>
                    <w:bottom w:val="nil"/>
                    <w:right w:val="nil"/>
                    <w:between w:val="nil"/>
                  </w:pBdr>
                  <w:rPr>
                    <w:rFonts w:ascii="Calibri" w:eastAsia="Calibri" w:hAnsi="Calibri" w:cs="Calibri"/>
                  </w:rPr>
                </w:pPr>
              </w:p>
            </w:tc>
          </w:tr>
          <w:tr w:rsidR="008D6F41" w14:paraId="0313D0CF" w14:textId="77777777">
            <w:tc>
              <w:tcPr>
                <w:tcW w:w="1770" w:type="dxa"/>
                <w:tcMar>
                  <w:top w:w="100" w:type="dxa"/>
                  <w:left w:w="100" w:type="dxa"/>
                  <w:bottom w:w="100" w:type="dxa"/>
                  <w:right w:w="100" w:type="dxa"/>
                </w:tcMar>
              </w:tcPr>
              <w:p w14:paraId="4ED966F0" w14:textId="77777777" w:rsidR="008D6F41" w:rsidRDefault="008D6F41">
                <w:pPr>
                  <w:pBdr>
                    <w:top w:val="nil"/>
                    <w:left w:val="nil"/>
                    <w:bottom w:val="nil"/>
                    <w:right w:val="nil"/>
                    <w:between w:val="nil"/>
                  </w:pBdr>
                  <w:rPr>
                    <w:rFonts w:ascii="Calibri" w:eastAsia="Calibri" w:hAnsi="Calibri" w:cs="Calibri"/>
                  </w:rPr>
                </w:pPr>
              </w:p>
            </w:tc>
            <w:tc>
              <w:tcPr>
                <w:tcW w:w="2700" w:type="dxa"/>
                <w:tcMar>
                  <w:top w:w="100" w:type="dxa"/>
                  <w:left w:w="100" w:type="dxa"/>
                  <w:bottom w:w="100" w:type="dxa"/>
                  <w:right w:w="100" w:type="dxa"/>
                </w:tcMar>
              </w:tcPr>
              <w:p w14:paraId="054EF609" w14:textId="77777777" w:rsidR="008D6F41" w:rsidRDefault="008D6F41">
                <w:pPr>
                  <w:pBdr>
                    <w:top w:val="nil"/>
                    <w:left w:val="nil"/>
                    <w:bottom w:val="nil"/>
                    <w:right w:val="nil"/>
                    <w:between w:val="nil"/>
                  </w:pBdr>
                  <w:rPr>
                    <w:rFonts w:ascii="Calibri" w:eastAsia="Calibri" w:hAnsi="Calibri" w:cs="Calibri"/>
                  </w:rPr>
                </w:pPr>
              </w:p>
            </w:tc>
            <w:tc>
              <w:tcPr>
                <w:tcW w:w="3210" w:type="dxa"/>
                <w:tcMar>
                  <w:top w:w="100" w:type="dxa"/>
                  <w:left w:w="100" w:type="dxa"/>
                  <w:bottom w:w="100" w:type="dxa"/>
                  <w:right w:w="100" w:type="dxa"/>
                </w:tcMar>
              </w:tcPr>
              <w:p w14:paraId="41415983" w14:textId="77777777" w:rsidR="008D6F41" w:rsidRDefault="003D7E9E">
                <w:pPr>
                  <w:pBdr>
                    <w:top w:val="nil"/>
                    <w:left w:val="nil"/>
                    <w:bottom w:val="nil"/>
                    <w:right w:val="nil"/>
                    <w:between w:val="nil"/>
                  </w:pBdr>
                  <w:rPr>
                    <w:rFonts w:ascii="Calibri" w:eastAsia="Calibri" w:hAnsi="Calibri" w:cs="Calibri"/>
                  </w:rPr>
                </w:pPr>
              </w:p>
            </w:tc>
          </w:tr>
        </w:tbl>
      </w:sdtContent>
    </w:sdt>
    <w:p w14:paraId="2A3E3CFD" w14:textId="77777777" w:rsidR="008D6F41" w:rsidRDefault="008D6F41">
      <w:pPr>
        <w:pBdr>
          <w:top w:val="nil"/>
          <w:left w:val="nil"/>
          <w:bottom w:val="nil"/>
          <w:right w:val="nil"/>
          <w:between w:val="nil"/>
        </w:pBdr>
        <w:spacing w:before="170"/>
        <w:rPr>
          <w:rFonts w:ascii="Calibri" w:eastAsia="Calibri" w:hAnsi="Calibri" w:cs="Calibri"/>
        </w:rPr>
      </w:pPr>
    </w:p>
    <w:p w14:paraId="30B67AB3" w14:textId="77777777" w:rsidR="008D6F41" w:rsidRDefault="008D6F41">
      <w:pPr>
        <w:pBdr>
          <w:top w:val="nil"/>
          <w:left w:val="nil"/>
          <w:bottom w:val="nil"/>
          <w:right w:val="nil"/>
          <w:between w:val="nil"/>
        </w:pBdr>
        <w:rPr>
          <w:rFonts w:ascii="Calibri" w:eastAsia="Calibri" w:hAnsi="Calibri" w:cs="Calibri"/>
          <w:color w:val="000000"/>
        </w:rPr>
      </w:pPr>
    </w:p>
    <w:p w14:paraId="638DE5C3" w14:textId="77777777" w:rsidR="008D6F41" w:rsidRDefault="008D6F41">
      <w:pPr>
        <w:pBdr>
          <w:top w:val="nil"/>
          <w:left w:val="nil"/>
          <w:bottom w:val="nil"/>
          <w:right w:val="nil"/>
          <w:between w:val="nil"/>
        </w:pBdr>
        <w:spacing w:before="172"/>
        <w:rPr>
          <w:rFonts w:ascii="Calibri" w:eastAsia="Calibri" w:hAnsi="Calibri" w:cs="Calibri"/>
          <w:color w:val="000000"/>
        </w:rPr>
      </w:pPr>
    </w:p>
    <w:p w14:paraId="55B467A5" w14:textId="77777777" w:rsidR="008D6F41" w:rsidRDefault="008D6F41">
      <w:pPr>
        <w:pBdr>
          <w:top w:val="nil"/>
          <w:left w:val="nil"/>
          <w:bottom w:val="nil"/>
          <w:right w:val="nil"/>
          <w:between w:val="nil"/>
        </w:pBdr>
        <w:spacing w:before="4" w:after="1"/>
        <w:rPr>
          <w:rFonts w:ascii="Calibri" w:eastAsia="Calibri" w:hAnsi="Calibri" w:cs="Calibri"/>
          <w:b/>
          <w:bCs/>
          <w:color w:val="000000"/>
          <w:sz w:val="20"/>
          <w:szCs w:val="20"/>
        </w:rPr>
        <w:sectPr w:rsidR="008D6F41">
          <w:headerReference w:type="default" r:id="rId9"/>
          <w:footerReference w:type="default" r:id="rId10"/>
          <w:pgSz w:w="11910" w:h="16840"/>
          <w:pgMar w:top="960" w:right="0" w:bottom="920" w:left="200" w:header="749" w:footer="734" w:gutter="0"/>
          <w:pgNumType w:start="1"/>
          <w:cols w:space="720"/>
        </w:sectPr>
      </w:pPr>
    </w:p>
    <w:p w14:paraId="04F8FDCF" w14:textId="77777777" w:rsidR="008D6F41" w:rsidRDefault="004B78E4">
      <w:pPr>
        <w:pBdr>
          <w:top w:val="nil"/>
          <w:left w:val="nil"/>
          <w:bottom w:val="nil"/>
          <w:right w:val="nil"/>
          <w:between w:val="nil"/>
        </w:pBdr>
        <w:spacing w:line="30" w:lineRule="auto"/>
        <w:ind w:left="679"/>
        <w:rPr>
          <w:color w:val="000000"/>
          <w:sz w:val="3"/>
          <w:szCs w:val="3"/>
        </w:rPr>
      </w:pPr>
      <w:r>
        <w:rPr>
          <w:noProof/>
          <w:color w:val="000000"/>
          <w:sz w:val="3"/>
          <w:szCs w:val="3"/>
        </w:rPr>
        <w:lastRenderedPageBreak/>
        <mc:AlternateContent>
          <mc:Choice Requires="wpg">
            <w:drawing>
              <wp:inline distT="0" distB="0" distL="0" distR="0" wp14:anchorId="172C4423" wp14:editId="183EBB53">
                <wp:extent cx="6261100" cy="41275"/>
                <wp:effectExtent l="0" t="0" r="0" b="0"/>
                <wp:docPr id="811499199" name="Group 811499199"/>
                <wp:cNvGraphicFramePr/>
                <a:graphic xmlns:a="http://schemas.openxmlformats.org/drawingml/2006/main">
                  <a:graphicData uri="http://schemas.microsoft.com/office/word/2010/wordprocessingGroup">
                    <wpg:wgp>
                      <wpg:cNvGrpSpPr/>
                      <wpg:grpSpPr>
                        <a:xfrm>
                          <a:off x="0" y="0"/>
                          <a:ext cx="6261100" cy="41275"/>
                          <a:chOff x="2215450" y="3759350"/>
                          <a:chExt cx="6261100" cy="41300"/>
                        </a:xfrm>
                      </wpg:grpSpPr>
                      <wpg:grpSp>
                        <wpg:cNvPr id="1940242900" name="Group 1940242900"/>
                        <wpg:cNvGrpSpPr/>
                        <wpg:grpSpPr>
                          <a:xfrm>
                            <a:off x="2215450" y="3759363"/>
                            <a:ext cx="6261100" cy="41275"/>
                            <a:chOff x="0" y="0"/>
                            <a:chExt cx="6261100" cy="41275"/>
                          </a:xfrm>
                        </wpg:grpSpPr>
                        <wps:wsp>
                          <wps:cNvPr id="1971709658" name="Rectangle 1971709658"/>
                          <wps:cNvSpPr/>
                          <wps:spPr>
                            <a:xfrm>
                              <a:off x="0" y="0"/>
                              <a:ext cx="6261100" cy="41275"/>
                            </a:xfrm>
                            <a:prstGeom prst="rect">
                              <a:avLst/>
                            </a:prstGeom>
                            <a:noFill/>
                            <a:ln>
                              <a:noFill/>
                            </a:ln>
                          </wps:spPr>
                          <wps:txbx>
                            <w:txbxContent>
                              <w:p w14:paraId="77D0A289" w14:textId="77777777" w:rsidR="008D6F41" w:rsidRDefault="008D6F41">
                                <w:pPr>
                                  <w:textDirection w:val="btLr"/>
                                </w:pPr>
                              </w:p>
                            </w:txbxContent>
                          </wps:txbx>
                          <wps:bodyPr spcFirstLastPara="1" wrap="square" lIns="91425" tIns="91425" rIns="91425" bIns="91425" anchor="ctr" anchorCtr="0">
                            <a:noAutofit/>
                          </wps:bodyPr>
                        </wps:wsp>
                        <wps:wsp>
                          <wps:cNvPr id="1321372493" name="Free-form: Shape 1321372493"/>
                          <wps:cNvSpPr/>
                          <wps:spPr>
                            <a:xfrm>
                              <a:off x="11112" y="11112"/>
                              <a:ext cx="6238875" cy="19050"/>
                            </a:xfrm>
                            <a:custGeom>
                              <a:avLst/>
                              <a:gdLst/>
                              <a:ahLst/>
                              <a:cxnLst/>
                              <a:rect l="l" t="t" r="r" b="b"/>
                              <a:pathLst>
                                <a:path w="6238875" h="19050" extrusionOk="0">
                                  <a:moveTo>
                                    <a:pt x="0" y="19050"/>
                                  </a:moveTo>
                                  <a:lnTo>
                                    <a:pt x="6238875" y="0"/>
                                  </a:lnTo>
                                </a:path>
                              </a:pathLst>
                            </a:custGeom>
                            <a:noFill/>
                            <a:ln w="22225" cap="flat" cmpd="sng">
                              <a:solidFill>
                                <a:srgbClr val="6F2F9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72C4423" id="Group 811499199" o:spid="_x0000_s1026" style="width:493pt;height:3.25pt;mso-position-horizontal-relative:char;mso-position-vertical-relative:line" coordorigin="22154,37593" coordsize="6261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">
                <v:group id="Group 1940242900" o:spid="_x0000_s1027" style="position:absolute;left:22154;top:37593;width:62611;height:413" coordsize="6261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">
                  <v:rect id="Rectangle 1971709658" o:spid="_x0000_s1028" style="position:absolute;width:62611;height: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" filled="f" stroked="f">
                    <v:textbox inset="2.53958mm,2.53958mm,2.53958mm,2.53958mm">
                      <w:txbxContent>
                        <w:p w14:paraId="77D0A289" w14:textId="77777777" w:rsidR="008D6F41" w:rsidRDefault="008D6F41">
                          <w:pPr>
                            <w:textDirection w:val="btLr"/>
                          </w:pPr>
                        </w:p>
                      </w:txbxContent>
                    </v:textbox>
                  </v:rect>
                  <v:shape id="Free-form: Shape 1321372493" o:spid="_x0000_s1029" style="position:absolute;left:111;top:111;width:62388;height:190;visibility:visible;mso-wrap-style:square;v-text-anchor:middle" coordsize="62388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" path="m,19050l6238875,e" filled="f" strokecolor="#6f2f9f" strokeweight="1.75pt">
                    <v:stroke startarrowwidth="narrow" startarrowlength="short" endarrowwidth="narrow" endarrowlength="short"/>
                    <v:path arrowok="t" o:extrusionok="f"/>
                  </v:shape>
                </v:group>
                <w10:anchorlock/>
              </v:group>
            </w:pict>
          </mc:Fallback>
        </mc:AlternateContent>
      </w:r>
    </w:p>
    <w:p w14:paraId="5F2DB202" w14:textId="77777777" w:rsidR="008D6F41" w:rsidRDefault="008D6F41">
      <w:pPr>
        <w:pBdr>
          <w:top w:val="nil"/>
          <w:left w:val="nil"/>
          <w:bottom w:val="nil"/>
          <w:right w:val="nil"/>
          <w:between w:val="nil"/>
        </w:pBdr>
        <w:spacing w:before="169"/>
        <w:rPr>
          <w:b/>
          <w:bCs/>
          <w:color w:val="000000"/>
          <w:sz w:val="24"/>
          <w:szCs w:val="24"/>
        </w:rPr>
      </w:pPr>
    </w:p>
    <w:p w14:paraId="7712DF53" w14:textId="77777777" w:rsidR="008D6F41" w:rsidRDefault="004B78E4">
      <w:pPr>
        <w:pStyle w:val="Heading2"/>
        <w:numPr>
          <w:ilvl w:val="0"/>
          <w:numId w:val="19"/>
        </w:numPr>
        <w:tabs>
          <w:tab w:val="left" w:pos="782"/>
        </w:tabs>
        <w:spacing w:before="1"/>
        <w:ind w:left="782" w:hanging="358"/>
      </w:pPr>
      <w:r>
        <w:t>Policy Statement</w:t>
      </w:r>
    </w:p>
    <w:p w14:paraId="2A0E62DF" w14:textId="77777777" w:rsidR="008D6F41" w:rsidRDefault="008D6F41">
      <w:pPr>
        <w:pBdr>
          <w:top w:val="nil"/>
          <w:left w:val="nil"/>
          <w:bottom w:val="nil"/>
          <w:right w:val="nil"/>
          <w:between w:val="nil"/>
        </w:pBdr>
        <w:spacing w:before="43"/>
        <w:rPr>
          <w:b/>
          <w:bCs/>
          <w:color w:val="000000"/>
          <w:sz w:val="24"/>
          <w:szCs w:val="24"/>
        </w:rPr>
      </w:pPr>
    </w:p>
    <w:p w14:paraId="04F3D843"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The aim of this policy is to promote a safe environment where safeguarding concerns in relation to a child can </w:t>
      </w:r>
      <w:r>
        <w:rPr>
          <w:sz w:val="24"/>
          <w:szCs w:val="24"/>
        </w:rPr>
        <w:t>be</w:t>
      </w:r>
      <w:r>
        <w:rPr>
          <w:color w:val="000000"/>
          <w:sz w:val="24"/>
          <w:szCs w:val="24"/>
        </w:rPr>
        <w:t xml:space="preserve"> managed in an appropriate way.</w:t>
      </w:r>
    </w:p>
    <w:p w14:paraId="19BC2E40" w14:textId="77777777" w:rsidR="008D6F41" w:rsidRDefault="004B78E4">
      <w:pPr>
        <w:pBdr>
          <w:top w:val="nil"/>
          <w:left w:val="nil"/>
          <w:bottom w:val="nil"/>
          <w:right w:val="nil"/>
          <w:between w:val="nil"/>
        </w:pBdr>
        <w:spacing w:before="212" w:line="276" w:lineRule="auto"/>
        <w:ind w:left="500" w:right="624"/>
        <w:rPr>
          <w:color w:val="000000"/>
          <w:sz w:val="24"/>
          <w:szCs w:val="24"/>
        </w:rPr>
      </w:pPr>
      <w:r>
        <w:rPr>
          <w:color w:val="000000"/>
          <w:sz w:val="24"/>
          <w:szCs w:val="24"/>
        </w:rPr>
        <w:t xml:space="preserve">The Motiv8 School acknowledges the </w:t>
      </w:r>
      <w:r>
        <w:rPr>
          <w:b/>
          <w:bCs/>
          <w:color w:val="000000"/>
          <w:sz w:val="24"/>
          <w:szCs w:val="24"/>
        </w:rPr>
        <w:t xml:space="preserve">duty </w:t>
      </w:r>
      <w:r>
        <w:rPr>
          <w:color w:val="000000"/>
          <w:sz w:val="24"/>
          <w:szCs w:val="24"/>
        </w:rPr>
        <w:t>of care to safeguard and promote the welfare of children and is committed to ensuring safeguarding practice reflects statutory responsibilities, government guidance and complies with best practice standards and Ofsted requirements.</w:t>
      </w:r>
    </w:p>
    <w:p w14:paraId="634711A8" w14:textId="77777777" w:rsidR="008D6F41" w:rsidRDefault="004B78E4">
      <w:pPr>
        <w:pBdr>
          <w:top w:val="nil"/>
          <w:left w:val="nil"/>
          <w:bottom w:val="nil"/>
          <w:right w:val="nil"/>
          <w:between w:val="nil"/>
        </w:pBdr>
        <w:spacing w:line="276" w:lineRule="auto"/>
        <w:ind w:left="500" w:right="624"/>
        <w:rPr>
          <w:b/>
          <w:bCs/>
          <w:color w:val="000000"/>
          <w:sz w:val="24"/>
          <w:szCs w:val="24"/>
          <w:highlight w:val="white"/>
        </w:rPr>
      </w:pPr>
      <w:r>
        <w:rPr>
          <w:b/>
          <w:bCs/>
          <w:color w:val="000000"/>
          <w:sz w:val="24"/>
          <w:szCs w:val="24"/>
          <w:highlight w:val="white"/>
        </w:rPr>
        <w:t xml:space="preserve">Designated Safeguarding Lead (DSL) – </w:t>
      </w:r>
      <w:r>
        <w:rPr>
          <w:b/>
          <w:bCs/>
          <w:sz w:val="24"/>
          <w:szCs w:val="24"/>
          <w:highlight w:val="white"/>
        </w:rPr>
        <w:t>Simon McGrath</w:t>
      </w:r>
    </w:p>
    <w:p w14:paraId="387D5404" w14:textId="77777777" w:rsidR="008D6F41" w:rsidRDefault="004B78E4">
      <w:pPr>
        <w:pBdr>
          <w:top w:val="nil"/>
          <w:left w:val="nil"/>
          <w:bottom w:val="nil"/>
          <w:right w:val="nil"/>
          <w:between w:val="nil"/>
        </w:pBdr>
        <w:spacing w:line="276" w:lineRule="auto"/>
        <w:ind w:left="500" w:right="624"/>
        <w:rPr>
          <w:b/>
          <w:bCs/>
          <w:color w:val="000000"/>
          <w:sz w:val="24"/>
          <w:szCs w:val="24"/>
          <w:highlight w:val="white"/>
        </w:rPr>
      </w:pPr>
      <w:r>
        <w:rPr>
          <w:b/>
          <w:bCs/>
          <w:color w:val="000000"/>
          <w:sz w:val="24"/>
          <w:szCs w:val="24"/>
          <w:highlight w:val="white"/>
        </w:rPr>
        <w:t xml:space="preserve">Deputy DSL – </w:t>
      </w:r>
      <w:r>
        <w:rPr>
          <w:b/>
          <w:bCs/>
          <w:sz w:val="24"/>
          <w:szCs w:val="24"/>
          <w:highlight w:val="white"/>
        </w:rPr>
        <w:t>Jack Abraham</w:t>
      </w:r>
    </w:p>
    <w:p w14:paraId="3B0CEC34" w14:textId="77777777" w:rsidR="008D6F41" w:rsidRDefault="004B78E4">
      <w:pPr>
        <w:pBdr>
          <w:top w:val="nil"/>
          <w:left w:val="nil"/>
          <w:bottom w:val="nil"/>
          <w:right w:val="nil"/>
          <w:between w:val="nil"/>
        </w:pBdr>
        <w:spacing w:before="61"/>
        <w:rPr>
          <w:color w:val="000000"/>
          <w:sz w:val="20"/>
          <w:szCs w:val="20"/>
        </w:rPr>
      </w:pPr>
      <w:r>
        <w:rPr>
          <w:noProof/>
        </w:rPr>
        <mc:AlternateContent>
          <mc:Choice Requires="wps">
            <w:drawing>
              <wp:anchor distT="0" distB="0" distL="0" distR="0" simplePos="0" relativeHeight="251658240" behindDoc="0" locked="0" layoutInCell="1" hidden="0" allowOverlap="1" wp14:anchorId="39A51301" wp14:editId="0CD6DB84">
                <wp:simplePos x="0" y="0"/>
                <wp:positionH relativeFrom="column">
                  <wp:posOffset>304800</wp:posOffset>
                </wp:positionH>
                <wp:positionV relativeFrom="paragraph">
                  <wp:posOffset>190500</wp:posOffset>
                </wp:positionV>
                <wp:extent cx="6451600" cy="1600917"/>
                <wp:effectExtent l="0" t="0" r="0" b="0"/>
                <wp:wrapTopAndBottom distT="0" distB="0"/>
                <wp:docPr id="811499235" name="Rectangle 811499235"/>
                <wp:cNvGraphicFramePr/>
                <a:graphic xmlns:a="http://schemas.openxmlformats.org/drawingml/2006/main">
                  <a:graphicData uri="http://schemas.microsoft.com/office/word/2010/wordprocessingShape">
                    <wps:wsp>
                      <wps:cNvSpPr/>
                      <wps:spPr>
                        <a:xfrm>
                          <a:off x="2151950" y="2995775"/>
                          <a:ext cx="6388100" cy="1568450"/>
                        </a:xfrm>
                        <a:prstGeom prst="rect">
                          <a:avLst/>
                        </a:prstGeom>
                        <a:solidFill>
                          <a:srgbClr val="CCCCFF">
                            <a:alpha val="22745"/>
                          </a:srgbClr>
                        </a:solidFill>
                        <a:ln w="63500" cap="flat" cmpd="thickThin">
                          <a:solidFill>
                            <a:srgbClr val="6600CC"/>
                          </a:solidFill>
                          <a:prstDash val="solid"/>
                          <a:round/>
                          <a:headEnd type="none" w="sm" len="sm"/>
                          <a:tailEnd type="none" w="sm" len="sm"/>
                        </a:ln>
                      </wps:spPr>
                      <wps:txbx>
                        <w:txbxContent>
                          <w:p w14:paraId="689FA188" w14:textId="77777777" w:rsidR="008D6F41" w:rsidRDefault="004B78E4">
                            <w:pPr>
                              <w:spacing w:before="66"/>
                              <w:ind w:left="143" w:firstLine="143"/>
                              <w:textDirection w:val="btLr"/>
                            </w:pPr>
                            <w:r>
                              <w:rPr>
                                <w:b/>
                                <w:color w:val="000000"/>
                              </w:rPr>
                              <w:t>Para 2.</w:t>
                            </w:r>
                          </w:p>
                          <w:p w14:paraId="4F04BC37" w14:textId="77777777" w:rsidR="008D6F41" w:rsidRDefault="004B78E4">
                            <w:pPr>
                              <w:spacing w:before="240" w:line="275" w:lineRule="auto"/>
                              <w:ind w:left="143" w:right="91" w:firstLine="143"/>
                              <w:textDirection w:val="btLr"/>
                            </w:pPr>
                            <w:r>
                              <w:rPr>
                                <w:color w:val="000000"/>
                              </w:rPr>
                              <w:t xml:space="preserve">Safeguarding and promoting the welfare of children is </w:t>
                            </w:r>
                            <w:r>
                              <w:rPr>
                                <w:b/>
                                <w:color w:val="000000"/>
                              </w:rPr>
                              <w:t xml:space="preserve">everyone’s </w:t>
                            </w:r>
                            <w:r>
                              <w:rPr>
                                <w:color w:val="000000"/>
                              </w:rPr>
                              <w:t xml:space="preserve">responsibility. </w:t>
                            </w:r>
                            <w:r>
                              <w:rPr>
                                <w:b/>
                                <w:color w:val="000000"/>
                              </w:rPr>
                              <w:t xml:space="preserve">Everyone </w:t>
                            </w:r>
                            <w:r>
                              <w:rPr>
                                <w:color w:val="000000"/>
                              </w:rPr>
                              <w:t xml:space="preserve">who comes into contact with children and their families has a role to play. In order to fulfil this responsibility effectively, all practitioners should make sure their approach is child – centred. This means that they should consider, at all times, what is in the </w:t>
                            </w:r>
                            <w:r>
                              <w:rPr>
                                <w:b/>
                                <w:color w:val="000000"/>
                              </w:rPr>
                              <w:t xml:space="preserve">best interest </w:t>
                            </w:r>
                            <w:r>
                              <w:rPr>
                                <w:color w:val="000000"/>
                              </w:rPr>
                              <w:t>of the child.</w:t>
                            </w:r>
                          </w:p>
                          <w:p w14:paraId="03B573B5" w14:textId="77777777" w:rsidR="008D6F41" w:rsidRDefault="004B78E4">
                            <w:pPr>
                              <w:spacing w:before="198"/>
                              <w:ind w:left="5185" w:firstLine="5185"/>
                              <w:textDirection w:val="btLr"/>
                            </w:pPr>
                            <w:r>
                              <w:rPr>
                                <w:b/>
                                <w:color w:val="000000"/>
                                <w:sz w:val="18"/>
                              </w:rPr>
                              <w:t>Keeping Children Safe in Education, Sept 2025</w:t>
                            </w:r>
                          </w:p>
                        </w:txbxContent>
                      </wps:txbx>
                      <wps:bodyPr spcFirstLastPara="1" wrap="square" lIns="0" tIns="0" rIns="0" bIns="0" anchor="t" anchorCtr="0">
                        <a:noAutofit/>
                      </wps:bodyPr>
                    </wps:wsp>
                  </a:graphicData>
                </a:graphic>
              </wp:anchor>
            </w:drawing>
          </mc:Choice>
          <mc:Fallback>
            <w:pict>
              <v:rect w14:anchorId="39A51301" id="Rectangle 811499235" o:spid="_x0000_s1030" style="position:absolute;margin-left:24pt;margin-top:15pt;width:508pt;height:12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" fillcolor="#ccf" strokecolor="#60c" strokeweight="5pt">
                <v:fill opacity="14906f"/>
                <v:stroke startarrowwidth="narrow" startarrowlength="short" endarrowwidth="narrow" endarrowlength="short" linestyle="thickThin" joinstyle="round"/>
                <v:textbox inset="0,0,0,0">
                  <w:txbxContent>
                    <w:p w14:paraId="689FA188" w14:textId="77777777" w:rsidR="008D6F41" w:rsidRDefault="004B78E4">
                      <w:pPr>
                        <w:spacing w:before="66"/>
                        <w:ind w:left="143" w:firstLine="143"/>
                        <w:textDirection w:val="btLr"/>
                      </w:pPr>
                      <w:r>
                        <w:rPr>
                          <w:b/>
                          <w:color w:val="000000"/>
                        </w:rPr>
                        <w:t>Para 2.</w:t>
                      </w:r>
                    </w:p>
                    <w:p w14:paraId="4F04BC37" w14:textId="77777777" w:rsidR="008D6F41" w:rsidRDefault="004B78E4">
                      <w:pPr>
                        <w:spacing w:before="240" w:line="275" w:lineRule="auto"/>
                        <w:ind w:left="143" w:right="91" w:firstLine="143"/>
                        <w:textDirection w:val="btLr"/>
                      </w:pPr>
                      <w:r>
                        <w:rPr>
                          <w:color w:val="000000"/>
                        </w:rPr>
                        <w:t xml:space="preserve">Safeguarding and promoting the welfare of children is </w:t>
                      </w:r>
                      <w:r>
                        <w:rPr>
                          <w:b/>
                          <w:color w:val="000000"/>
                        </w:rPr>
                        <w:t xml:space="preserve">everyone’s </w:t>
                      </w:r>
                      <w:r>
                        <w:rPr>
                          <w:color w:val="000000"/>
                        </w:rPr>
                        <w:t xml:space="preserve">responsibility. </w:t>
                      </w:r>
                      <w:r>
                        <w:rPr>
                          <w:b/>
                          <w:color w:val="000000"/>
                        </w:rPr>
                        <w:t xml:space="preserve">Everyone </w:t>
                      </w:r>
                      <w:r>
                        <w:rPr>
                          <w:color w:val="000000"/>
                        </w:rPr>
                        <w:t xml:space="preserve">who comes into contact with children and their families has a role to play. In order to fulfil this responsibility effectively, all practitioners should make sure their approach is child – centred. This means that they should consider, at all times, what is in the </w:t>
                      </w:r>
                      <w:r>
                        <w:rPr>
                          <w:b/>
                          <w:color w:val="000000"/>
                        </w:rPr>
                        <w:t xml:space="preserve">best interest </w:t>
                      </w:r>
                      <w:r>
                        <w:rPr>
                          <w:color w:val="000000"/>
                        </w:rPr>
                        <w:t>of the child.</w:t>
                      </w:r>
                    </w:p>
                    <w:p w14:paraId="03B573B5" w14:textId="77777777" w:rsidR="008D6F41" w:rsidRDefault="004B78E4">
                      <w:pPr>
                        <w:spacing w:before="198"/>
                        <w:ind w:left="5185" w:firstLine="5185"/>
                        <w:textDirection w:val="btLr"/>
                      </w:pPr>
                      <w:r>
                        <w:rPr>
                          <w:b/>
                          <w:color w:val="000000"/>
                          <w:sz w:val="18"/>
                        </w:rPr>
                        <w:t>Keeping Children Safe in Education, Sept 2025</w:t>
                      </w:r>
                    </w:p>
                  </w:txbxContent>
                </v:textbox>
                <w10:wrap type="topAndBottom"/>
              </v:rect>
            </w:pict>
          </mc:Fallback>
        </mc:AlternateContent>
      </w:r>
    </w:p>
    <w:p w14:paraId="79CE5D0E" w14:textId="77777777" w:rsidR="008D6F41" w:rsidRDefault="008D6F41">
      <w:pPr>
        <w:pBdr>
          <w:top w:val="nil"/>
          <w:left w:val="nil"/>
          <w:bottom w:val="nil"/>
          <w:right w:val="nil"/>
          <w:between w:val="nil"/>
        </w:pBdr>
        <w:spacing w:before="63"/>
        <w:rPr>
          <w:color w:val="000000"/>
          <w:sz w:val="24"/>
          <w:szCs w:val="24"/>
        </w:rPr>
      </w:pPr>
    </w:p>
    <w:p w14:paraId="7CD4DDF0" w14:textId="77777777" w:rsidR="008D6F41" w:rsidRDefault="004B78E4">
      <w:pPr>
        <w:pStyle w:val="Heading2"/>
        <w:numPr>
          <w:ilvl w:val="1"/>
          <w:numId w:val="19"/>
        </w:numPr>
        <w:tabs>
          <w:tab w:val="left" w:pos="851"/>
          <w:tab w:val="left" w:pos="4744"/>
        </w:tabs>
      </w:pPr>
      <w:r>
        <w:t>Roles and responsibilities</w:t>
      </w:r>
      <w:r>
        <w:tab/>
        <w:t>All Staff</w:t>
      </w:r>
    </w:p>
    <w:p w14:paraId="0D534A22" w14:textId="77777777" w:rsidR="008D6F41" w:rsidRDefault="008D6F41">
      <w:pPr>
        <w:pBdr>
          <w:top w:val="nil"/>
          <w:left w:val="nil"/>
          <w:bottom w:val="nil"/>
          <w:right w:val="nil"/>
          <w:between w:val="nil"/>
        </w:pBdr>
        <w:spacing w:before="81"/>
        <w:rPr>
          <w:b/>
          <w:bCs/>
          <w:color w:val="000000"/>
          <w:sz w:val="24"/>
          <w:szCs w:val="24"/>
        </w:rPr>
      </w:pPr>
    </w:p>
    <w:p w14:paraId="4F4FBD43"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All staff have a responsibility to provide a safe environment in which children can learn. They should be able to identify children who may benefit from Early Help, by providing support as soon as the problem emerges.</w:t>
      </w:r>
    </w:p>
    <w:p w14:paraId="411C950C" w14:textId="77777777" w:rsidR="008D6F41" w:rsidRDefault="008D6F41">
      <w:pPr>
        <w:pBdr>
          <w:top w:val="nil"/>
          <w:left w:val="nil"/>
          <w:bottom w:val="nil"/>
          <w:right w:val="nil"/>
          <w:between w:val="nil"/>
        </w:pBdr>
        <w:spacing w:before="42"/>
        <w:rPr>
          <w:color w:val="000000"/>
          <w:sz w:val="24"/>
          <w:szCs w:val="24"/>
        </w:rPr>
      </w:pPr>
    </w:p>
    <w:p w14:paraId="008EC1CF" w14:textId="77777777" w:rsidR="008D6F41" w:rsidRDefault="004B78E4">
      <w:pPr>
        <w:pBdr>
          <w:top w:val="nil"/>
          <w:left w:val="nil"/>
          <w:bottom w:val="nil"/>
          <w:right w:val="nil"/>
          <w:between w:val="nil"/>
        </w:pBdr>
        <w:spacing w:line="276" w:lineRule="auto"/>
        <w:ind w:left="424" w:right="684"/>
        <w:jc w:val="both"/>
        <w:rPr>
          <w:color w:val="000000"/>
          <w:sz w:val="24"/>
          <w:szCs w:val="24"/>
        </w:rPr>
      </w:pPr>
      <w:r>
        <w:rPr>
          <w:color w:val="000000"/>
          <w:sz w:val="24"/>
          <w:szCs w:val="24"/>
        </w:rPr>
        <w:t xml:space="preserve">All staff will be aware of the school safeguarding support systems which include understanding their professional responsibilities outlined in the Guidance for Safer Working Practice, 2022. And </w:t>
      </w:r>
      <w:proofErr w:type="gramStart"/>
      <w:r>
        <w:rPr>
          <w:color w:val="000000"/>
          <w:sz w:val="24"/>
          <w:szCs w:val="24"/>
        </w:rPr>
        <w:t>also</w:t>
      </w:r>
      <w:proofErr w:type="gramEnd"/>
      <w:r>
        <w:rPr>
          <w:color w:val="000000"/>
          <w:sz w:val="24"/>
          <w:szCs w:val="24"/>
        </w:rPr>
        <w:t xml:space="preserve"> the school code of conduct for staff.</w:t>
      </w:r>
    </w:p>
    <w:p w14:paraId="7FADCA82" w14:textId="77777777" w:rsidR="008D6F41" w:rsidRDefault="008D6F41">
      <w:pPr>
        <w:pBdr>
          <w:top w:val="nil"/>
          <w:left w:val="nil"/>
          <w:bottom w:val="nil"/>
          <w:right w:val="nil"/>
          <w:between w:val="nil"/>
        </w:pBdr>
        <w:spacing w:before="42"/>
        <w:rPr>
          <w:color w:val="000000"/>
          <w:sz w:val="24"/>
          <w:szCs w:val="24"/>
        </w:rPr>
      </w:pPr>
    </w:p>
    <w:p w14:paraId="493ED2CA" w14:textId="77777777" w:rsidR="008D6F41" w:rsidRDefault="004B78E4">
      <w:pPr>
        <w:pBdr>
          <w:top w:val="nil"/>
          <w:left w:val="nil"/>
          <w:bottom w:val="nil"/>
          <w:right w:val="nil"/>
          <w:between w:val="nil"/>
        </w:pBdr>
        <w:spacing w:line="276" w:lineRule="auto"/>
        <w:ind w:left="424" w:right="681"/>
        <w:rPr>
          <w:color w:val="000000"/>
          <w:sz w:val="24"/>
          <w:szCs w:val="24"/>
        </w:rPr>
      </w:pPr>
      <w:r>
        <w:rPr>
          <w:color w:val="000000"/>
          <w:sz w:val="24"/>
          <w:szCs w:val="24"/>
        </w:rPr>
        <w:t xml:space="preserve">All staff should be aware that children’s </w:t>
      </w:r>
      <w:proofErr w:type="spellStart"/>
      <w:r>
        <w:rPr>
          <w:color w:val="000000"/>
          <w:sz w:val="24"/>
          <w:szCs w:val="24"/>
        </w:rPr>
        <w:t>behaviours</w:t>
      </w:r>
      <w:proofErr w:type="spellEnd"/>
      <w:r>
        <w:rPr>
          <w:color w:val="000000"/>
          <w:sz w:val="24"/>
          <w:szCs w:val="24"/>
        </w:rPr>
        <w:t xml:space="preserve"> can be indicative of their emotional wellbeing and can be linked to mental health. They should be aware of </w:t>
      </w:r>
      <w:proofErr w:type="spellStart"/>
      <w:r>
        <w:rPr>
          <w:color w:val="000000"/>
          <w:sz w:val="24"/>
          <w:szCs w:val="24"/>
        </w:rPr>
        <w:t>behaviours</w:t>
      </w:r>
      <w:proofErr w:type="spellEnd"/>
      <w:r>
        <w:rPr>
          <w:color w:val="000000"/>
          <w:sz w:val="24"/>
          <w:szCs w:val="24"/>
        </w:rPr>
        <w:t xml:space="preserve"> that may communicate that poor wellbeing </w:t>
      </w:r>
      <w:r>
        <w:rPr>
          <w:b/>
          <w:bCs/>
          <w:i/>
          <w:iCs/>
          <w:color w:val="000000"/>
          <w:sz w:val="24"/>
          <w:szCs w:val="24"/>
          <w:u w:val="single"/>
        </w:rPr>
        <w:t>can</w:t>
      </w:r>
      <w:r>
        <w:rPr>
          <w:b/>
          <w:bCs/>
          <w:i/>
          <w:iCs/>
          <w:color w:val="000000"/>
          <w:sz w:val="24"/>
          <w:szCs w:val="24"/>
        </w:rPr>
        <w:t xml:space="preserve"> </w:t>
      </w:r>
      <w:r>
        <w:rPr>
          <w:color w:val="000000"/>
          <w:sz w:val="24"/>
          <w:szCs w:val="24"/>
        </w:rPr>
        <w:t xml:space="preserve">be an indicator of factors such as abuse, </w:t>
      </w:r>
      <w:r>
        <w:rPr>
          <w:b/>
          <w:bCs/>
          <w:color w:val="000000"/>
          <w:sz w:val="24"/>
          <w:szCs w:val="24"/>
        </w:rPr>
        <w:t xml:space="preserve">neglect </w:t>
      </w:r>
      <w:r>
        <w:rPr>
          <w:color w:val="000000"/>
          <w:sz w:val="24"/>
          <w:szCs w:val="24"/>
        </w:rPr>
        <w:t xml:space="preserve">or </w:t>
      </w:r>
      <w:r>
        <w:rPr>
          <w:b/>
          <w:bCs/>
          <w:color w:val="000000"/>
          <w:sz w:val="24"/>
          <w:szCs w:val="24"/>
        </w:rPr>
        <w:t>exploitation</w:t>
      </w:r>
      <w:r>
        <w:rPr>
          <w:color w:val="000000"/>
          <w:sz w:val="24"/>
          <w:szCs w:val="24"/>
        </w:rPr>
        <w:t xml:space="preserve">. Staff should understand the children’s experiences such </w:t>
      </w:r>
      <w:r>
        <w:rPr>
          <w:sz w:val="24"/>
          <w:szCs w:val="24"/>
        </w:rPr>
        <w:t>as abuse</w:t>
      </w:r>
      <w:r>
        <w:rPr>
          <w:color w:val="000000"/>
          <w:sz w:val="24"/>
          <w:szCs w:val="24"/>
        </w:rPr>
        <w:t xml:space="preserve">, neglect, trauma, and adverse childhood experiences </w:t>
      </w:r>
      <w:r>
        <w:rPr>
          <w:b/>
          <w:bCs/>
          <w:color w:val="000000"/>
          <w:sz w:val="24"/>
          <w:szCs w:val="24"/>
        </w:rPr>
        <w:t xml:space="preserve">(ACES) </w:t>
      </w:r>
      <w:r>
        <w:rPr>
          <w:color w:val="000000"/>
          <w:sz w:val="24"/>
          <w:szCs w:val="24"/>
        </w:rPr>
        <w:t xml:space="preserve">can impact on children’s mental health, </w:t>
      </w:r>
      <w:proofErr w:type="spellStart"/>
      <w:r>
        <w:rPr>
          <w:color w:val="000000"/>
          <w:sz w:val="24"/>
          <w:szCs w:val="24"/>
        </w:rPr>
        <w:t>behaviour</w:t>
      </w:r>
      <w:proofErr w:type="spellEnd"/>
      <w:r>
        <w:rPr>
          <w:color w:val="000000"/>
          <w:sz w:val="24"/>
          <w:szCs w:val="24"/>
        </w:rPr>
        <w:t xml:space="preserve"> &amp; education.</w:t>
      </w:r>
    </w:p>
    <w:p w14:paraId="0A29749D" w14:textId="77777777" w:rsidR="008D6F41" w:rsidRDefault="008D6F41">
      <w:pPr>
        <w:pBdr>
          <w:top w:val="nil"/>
          <w:left w:val="nil"/>
          <w:bottom w:val="nil"/>
          <w:right w:val="nil"/>
          <w:between w:val="nil"/>
        </w:pBdr>
        <w:spacing w:before="42"/>
        <w:rPr>
          <w:color w:val="000000"/>
          <w:sz w:val="24"/>
          <w:szCs w:val="24"/>
        </w:rPr>
      </w:pPr>
    </w:p>
    <w:p w14:paraId="736B6DB8" w14:textId="77777777" w:rsidR="008D6F41" w:rsidRDefault="004B78E4">
      <w:pPr>
        <w:pBdr>
          <w:top w:val="nil"/>
          <w:left w:val="nil"/>
          <w:bottom w:val="nil"/>
          <w:right w:val="nil"/>
          <w:between w:val="nil"/>
        </w:pBdr>
        <w:spacing w:before="1" w:line="276" w:lineRule="auto"/>
        <w:ind w:left="424" w:right="681"/>
        <w:rPr>
          <w:color w:val="000000"/>
          <w:sz w:val="24"/>
          <w:szCs w:val="24"/>
        </w:rPr>
      </w:pPr>
      <w:r>
        <w:rPr>
          <w:color w:val="000000"/>
          <w:sz w:val="24"/>
          <w:szCs w:val="24"/>
        </w:rPr>
        <w:t xml:space="preserve">All staff should know the process </w:t>
      </w:r>
      <w:proofErr w:type="gramStart"/>
      <w:r>
        <w:rPr>
          <w:color w:val="000000"/>
          <w:sz w:val="24"/>
          <w:szCs w:val="24"/>
        </w:rPr>
        <w:t>for</w:t>
      </w:r>
      <w:proofErr w:type="gramEnd"/>
      <w:r>
        <w:rPr>
          <w:color w:val="000000"/>
          <w:sz w:val="24"/>
          <w:szCs w:val="24"/>
        </w:rPr>
        <w:t xml:space="preserve"> making a referral into Local Authority MASH, the information they are required to share and the role they may be expected to play. Wherever possible, speak to the </w:t>
      </w:r>
      <w:proofErr w:type="gramStart"/>
      <w:r>
        <w:rPr>
          <w:color w:val="000000"/>
          <w:sz w:val="24"/>
          <w:szCs w:val="24"/>
        </w:rPr>
        <w:t>DSL,</w:t>
      </w:r>
      <w:proofErr w:type="gramEnd"/>
      <w:r>
        <w:rPr>
          <w:color w:val="000000"/>
          <w:sz w:val="24"/>
          <w:szCs w:val="24"/>
        </w:rPr>
        <w:t xml:space="preserve"> head teacher (in the absence of a DSL) first to </w:t>
      </w:r>
      <w:proofErr w:type="gramStart"/>
      <w:r>
        <w:rPr>
          <w:color w:val="000000"/>
          <w:sz w:val="24"/>
          <w:szCs w:val="24"/>
        </w:rPr>
        <w:t>agree</w:t>
      </w:r>
      <w:proofErr w:type="gramEnd"/>
      <w:r>
        <w:rPr>
          <w:color w:val="000000"/>
          <w:sz w:val="24"/>
          <w:szCs w:val="24"/>
        </w:rPr>
        <w:t xml:space="preserve"> a course of action. In the absence of a DSL or head teacher being available, staff must not </w:t>
      </w:r>
      <w:proofErr w:type="gramStart"/>
      <w:r>
        <w:rPr>
          <w:color w:val="000000"/>
          <w:sz w:val="24"/>
          <w:szCs w:val="24"/>
        </w:rPr>
        <w:t>delay in</w:t>
      </w:r>
      <w:proofErr w:type="gramEnd"/>
      <w:r>
        <w:rPr>
          <w:color w:val="000000"/>
          <w:sz w:val="24"/>
          <w:szCs w:val="24"/>
        </w:rPr>
        <w:t xml:space="preserve"> directly contacting Children Social Care via the Local Authority MASH.</w:t>
      </w:r>
    </w:p>
    <w:p w14:paraId="7B5D1F01" w14:textId="77777777" w:rsidR="008D6F41" w:rsidRDefault="008D6F41">
      <w:pPr>
        <w:pBdr>
          <w:top w:val="nil"/>
          <w:left w:val="nil"/>
          <w:bottom w:val="nil"/>
          <w:right w:val="nil"/>
          <w:between w:val="nil"/>
        </w:pBdr>
        <w:spacing w:before="237"/>
        <w:rPr>
          <w:color w:val="000000"/>
          <w:sz w:val="24"/>
          <w:szCs w:val="24"/>
        </w:rPr>
      </w:pPr>
    </w:p>
    <w:p w14:paraId="3E7B709C" w14:textId="77777777" w:rsidR="008D6F41" w:rsidRDefault="004B78E4">
      <w:pPr>
        <w:pBdr>
          <w:top w:val="nil"/>
          <w:left w:val="nil"/>
          <w:bottom w:val="nil"/>
          <w:right w:val="nil"/>
          <w:between w:val="nil"/>
        </w:pBdr>
        <w:ind w:left="424" w:right="681"/>
        <w:jc w:val="both"/>
        <w:rPr>
          <w:color w:val="000000"/>
          <w:sz w:val="24"/>
          <w:szCs w:val="24"/>
        </w:rPr>
        <w:sectPr w:rsidR="008D6F41">
          <w:pgSz w:w="11910" w:h="16840"/>
          <w:pgMar w:top="960" w:right="0" w:bottom="920" w:left="200" w:header="749" w:footer="734" w:gutter="0"/>
          <w:cols w:space="720"/>
        </w:sectPr>
      </w:pPr>
      <w:r>
        <w:rPr>
          <w:color w:val="000000"/>
          <w:sz w:val="24"/>
          <w:szCs w:val="24"/>
        </w:rPr>
        <w:t xml:space="preserve">All staff should be aware that Children may not feel ready or know how to tell someone that they are being abused, exploited, neglected, and/or they may not </w:t>
      </w:r>
      <w:proofErr w:type="spellStart"/>
      <w:r>
        <w:rPr>
          <w:color w:val="000000"/>
          <w:sz w:val="24"/>
          <w:szCs w:val="24"/>
        </w:rPr>
        <w:t>recognise</w:t>
      </w:r>
      <w:proofErr w:type="spellEnd"/>
      <w:r>
        <w:rPr>
          <w:color w:val="000000"/>
          <w:sz w:val="24"/>
          <w:szCs w:val="24"/>
        </w:rPr>
        <w:t xml:space="preserve"> their experiences as harmful.</w:t>
      </w:r>
    </w:p>
    <w:p w14:paraId="209BE545" w14:textId="77777777" w:rsidR="008D6F41" w:rsidRDefault="004B78E4">
      <w:pPr>
        <w:pStyle w:val="Heading2"/>
        <w:spacing w:before="274"/>
        <w:ind w:firstLine="424"/>
      </w:pPr>
      <w:r>
        <w:lastRenderedPageBreak/>
        <w:t>Designated Safeguarding Leads and Deputy Designated Safeguarding Leads</w:t>
      </w:r>
    </w:p>
    <w:p w14:paraId="17B73E51" w14:textId="77777777" w:rsidR="008D6F41" w:rsidRDefault="004B78E4">
      <w:pPr>
        <w:pBdr>
          <w:top w:val="nil"/>
          <w:left w:val="nil"/>
          <w:bottom w:val="nil"/>
          <w:right w:val="nil"/>
          <w:between w:val="nil"/>
        </w:pBdr>
        <w:spacing w:before="240"/>
        <w:ind w:left="424"/>
        <w:rPr>
          <w:color w:val="000000"/>
          <w:sz w:val="24"/>
          <w:szCs w:val="24"/>
        </w:rPr>
      </w:pPr>
      <w:r>
        <w:rPr>
          <w:color w:val="000000"/>
          <w:sz w:val="24"/>
          <w:szCs w:val="24"/>
        </w:rPr>
        <w:t>The DSL takes lead responsibility for child protection and wider safeguarding. They should have the appropriate status and authority within the school to effectively carry out the duties of the post.</w:t>
      </w:r>
    </w:p>
    <w:p w14:paraId="6BDE7061" w14:textId="77777777" w:rsidR="008D6F41" w:rsidRDefault="008D6F41">
      <w:pPr>
        <w:pBdr>
          <w:top w:val="nil"/>
          <w:left w:val="nil"/>
          <w:bottom w:val="nil"/>
          <w:right w:val="nil"/>
          <w:between w:val="nil"/>
        </w:pBdr>
        <w:rPr>
          <w:color w:val="000000"/>
          <w:sz w:val="24"/>
          <w:szCs w:val="24"/>
        </w:rPr>
      </w:pPr>
    </w:p>
    <w:p w14:paraId="4F8A39F7" w14:textId="77777777" w:rsidR="008D6F41" w:rsidRDefault="004B78E4">
      <w:pPr>
        <w:pBdr>
          <w:top w:val="nil"/>
          <w:left w:val="nil"/>
          <w:bottom w:val="nil"/>
          <w:right w:val="nil"/>
          <w:between w:val="nil"/>
        </w:pBdr>
        <w:ind w:left="424"/>
        <w:rPr>
          <w:color w:val="000000"/>
          <w:sz w:val="24"/>
          <w:szCs w:val="24"/>
        </w:rPr>
      </w:pPr>
      <w:r>
        <w:rPr>
          <w:color w:val="000000"/>
          <w:sz w:val="24"/>
          <w:szCs w:val="24"/>
        </w:rPr>
        <w:t>DSL’s and deputies will,</w:t>
      </w:r>
    </w:p>
    <w:p w14:paraId="04DE94F9" w14:textId="77777777" w:rsidR="008D6F41" w:rsidRDefault="008D6F41">
      <w:pPr>
        <w:pBdr>
          <w:top w:val="nil"/>
          <w:left w:val="nil"/>
          <w:bottom w:val="nil"/>
          <w:right w:val="nil"/>
          <w:between w:val="nil"/>
        </w:pBdr>
        <w:spacing w:before="3"/>
        <w:rPr>
          <w:color w:val="000000"/>
          <w:sz w:val="24"/>
          <w:szCs w:val="24"/>
        </w:rPr>
      </w:pPr>
    </w:p>
    <w:p w14:paraId="6A05B892" w14:textId="77777777" w:rsidR="008D6F41" w:rsidRDefault="004B78E4">
      <w:pPr>
        <w:numPr>
          <w:ilvl w:val="0"/>
          <w:numId w:val="18"/>
        </w:numPr>
        <w:pBdr>
          <w:top w:val="nil"/>
          <w:left w:val="nil"/>
          <w:bottom w:val="nil"/>
          <w:right w:val="nil"/>
          <w:between w:val="nil"/>
        </w:pBdr>
        <w:tabs>
          <w:tab w:val="left" w:pos="1067"/>
        </w:tabs>
        <w:spacing w:line="237" w:lineRule="auto"/>
        <w:ind w:right="619"/>
        <w:jc w:val="both"/>
        <w:rPr>
          <w:color w:val="000000"/>
          <w:sz w:val="24"/>
          <w:szCs w:val="24"/>
        </w:rPr>
      </w:pPr>
      <w:r>
        <w:rPr>
          <w:color w:val="000000"/>
          <w:sz w:val="24"/>
          <w:szCs w:val="24"/>
        </w:rPr>
        <w:t xml:space="preserve">Be available during term time to discuss any safeguarding concerns with staff. The school has in place a process for ensuring adequate and appropriate cover arrangements for </w:t>
      </w:r>
      <w:proofErr w:type="gramStart"/>
      <w:r>
        <w:rPr>
          <w:color w:val="000000"/>
          <w:sz w:val="24"/>
          <w:szCs w:val="24"/>
        </w:rPr>
        <w:t>out of hours/ out of term</w:t>
      </w:r>
      <w:proofErr w:type="gramEnd"/>
      <w:r>
        <w:rPr>
          <w:color w:val="000000"/>
          <w:sz w:val="24"/>
          <w:szCs w:val="24"/>
        </w:rPr>
        <w:t xml:space="preserve"> activities.</w:t>
      </w:r>
    </w:p>
    <w:p w14:paraId="7886A801" w14:textId="77777777" w:rsidR="008D6F41" w:rsidRDefault="008D6F41">
      <w:pPr>
        <w:pBdr>
          <w:top w:val="nil"/>
          <w:left w:val="nil"/>
          <w:bottom w:val="nil"/>
          <w:right w:val="nil"/>
          <w:between w:val="nil"/>
        </w:pBdr>
        <w:spacing w:before="3"/>
        <w:rPr>
          <w:color w:val="000000"/>
          <w:sz w:val="24"/>
          <w:szCs w:val="24"/>
        </w:rPr>
      </w:pPr>
    </w:p>
    <w:p w14:paraId="60E82EF0" w14:textId="77777777" w:rsidR="008D6F41" w:rsidRDefault="004B78E4">
      <w:pPr>
        <w:numPr>
          <w:ilvl w:val="0"/>
          <w:numId w:val="18"/>
        </w:numPr>
        <w:pBdr>
          <w:top w:val="nil"/>
          <w:left w:val="nil"/>
          <w:bottom w:val="nil"/>
          <w:right w:val="nil"/>
          <w:between w:val="nil"/>
        </w:pBdr>
        <w:tabs>
          <w:tab w:val="left" w:pos="1067"/>
        </w:tabs>
        <w:ind w:right="622"/>
        <w:jc w:val="both"/>
        <w:rPr>
          <w:color w:val="000000"/>
          <w:sz w:val="24"/>
          <w:szCs w:val="24"/>
        </w:rPr>
      </w:pPr>
      <w:r>
        <w:rPr>
          <w:color w:val="000000"/>
          <w:sz w:val="24"/>
          <w:szCs w:val="24"/>
        </w:rPr>
        <w:t>Be the key person who manages referrals to Children’s Social Care via the MASH and Early Help.</w:t>
      </w:r>
    </w:p>
    <w:p w14:paraId="465DA1B3" w14:textId="77777777" w:rsidR="008D6F41" w:rsidRDefault="004B78E4">
      <w:pPr>
        <w:numPr>
          <w:ilvl w:val="0"/>
          <w:numId w:val="18"/>
        </w:numPr>
        <w:pBdr>
          <w:top w:val="nil"/>
          <w:left w:val="nil"/>
          <w:bottom w:val="nil"/>
          <w:right w:val="nil"/>
          <w:between w:val="nil"/>
        </w:pBdr>
        <w:tabs>
          <w:tab w:val="left" w:pos="1067"/>
        </w:tabs>
        <w:spacing w:before="275"/>
        <w:ind w:right="618"/>
        <w:jc w:val="both"/>
        <w:rPr>
          <w:color w:val="000000"/>
          <w:sz w:val="24"/>
          <w:szCs w:val="24"/>
        </w:rPr>
      </w:pPr>
      <w:r>
        <w:rPr>
          <w:color w:val="000000"/>
          <w:sz w:val="24"/>
          <w:szCs w:val="24"/>
        </w:rPr>
        <w:t xml:space="preserve">Report to the Police as required, where a crime may have been committed. NSPCC Guidance When to Call the Police. </w:t>
      </w:r>
      <w:hyperlink r:id="rId11">
        <w:r>
          <w:rPr>
            <w:color w:val="0000FF"/>
            <w:sz w:val="24"/>
            <w:szCs w:val="24"/>
            <w:u w:val="single"/>
          </w:rPr>
          <w:t>NSPCC When to Call the Police</w:t>
        </w:r>
      </w:hyperlink>
    </w:p>
    <w:p w14:paraId="11113B2E" w14:textId="77777777" w:rsidR="008D6F41" w:rsidRDefault="004B78E4">
      <w:pPr>
        <w:numPr>
          <w:ilvl w:val="0"/>
          <w:numId w:val="18"/>
        </w:numPr>
        <w:pBdr>
          <w:top w:val="nil"/>
          <w:left w:val="nil"/>
          <w:bottom w:val="nil"/>
          <w:right w:val="nil"/>
          <w:between w:val="nil"/>
        </w:pBdr>
        <w:tabs>
          <w:tab w:val="left" w:pos="1067"/>
        </w:tabs>
        <w:spacing w:before="275"/>
        <w:ind w:right="623"/>
        <w:jc w:val="both"/>
        <w:rPr>
          <w:color w:val="000000"/>
          <w:sz w:val="24"/>
          <w:szCs w:val="24"/>
        </w:rPr>
      </w:pPr>
      <w:r>
        <w:rPr>
          <w:color w:val="000000"/>
          <w:sz w:val="24"/>
          <w:szCs w:val="24"/>
        </w:rPr>
        <w:t xml:space="preserve">Refer to the Channel </w:t>
      </w:r>
      <w:proofErr w:type="spellStart"/>
      <w:r>
        <w:rPr>
          <w:color w:val="000000"/>
          <w:sz w:val="24"/>
          <w:szCs w:val="24"/>
        </w:rPr>
        <w:t>Programme</w:t>
      </w:r>
      <w:proofErr w:type="spellEnd"/>
      <w:r>
        <w:rPr>
          <w:color w:val="000000"/>
          <w:sz w:val="24"/>
          <w:szCs w:val="24"/>
        </w:rPr>
        <w:t xml:space="preserve"> where there is a concern regarding </w:t>
      </w:r>
      <w:proofErr w:type="spellStart"/>
      <w:r>
        <w:rPr>
          <w:color w:val="000000"/>
          <w:sz w:val="24"/>
          <w:szCs w:val="24"/>
        </w:rPr>
        <w:t>radicalisation</w:t>
      </w:r>
      <w:proofErr w:type="spellEnd"/>
      <w:r>
        <w:rPr>
          <w:color w:val="000000"/>
          <w:sz w:val="24"/>
          <w:szCs w:val="24"/>
        </w:rPr>
        <w:t xml:space="preserve"> and support staff who make referrals to the Channel </w:t>
      </w:r>
      <w:proofErr w:type="spellStart"/>
      <w:r>
        <w:rPr>
          <w:color w:val="000000"/>
          <w:sz w:val="24"/>
          <w:szCs w:val="24"/>
        </w:rPr>
        <w:t>Programme</w:t>
      </w:r>
      <w:proofErr w:type="spellEnd"/>
      <w:r>
        <w:rPr>
          <w:color w:val="000000"/>
          <w:sz w:val="24"/>
          <w:szCs w:val="24"/>
        </w:rPr>
        <w:t>.</w:t>
      </w:r>
    </w:p>
    <w:p w14:paraId="5D17FD72" w14:textId="77777777" w:rsidR="008D6F41" w:rsidRDefault="008D6F41">
      <w:pPr>
        <w:pBdr>
          <w:top w:val="nil"/>
          <w:left w:val="nil"/>
          <w:bottom w:val="nil"/>
          <w:right w:val="nil"/>
          <w:between w:val="nil"/>
        </w:pBdr>
        <w:spacing w:before="239"/>
        <w:rPr>
          <w:color w:val="000000"/>
          <w:sz w:val="24"/>
          <w:szCs w:val="24"/>
        </w:rPr>
      </w:pPr>
    </w:p>
    <w:p w14:paraId="7C62DEEB" w14:textId="77777777" w:rsidR="008D6F41" w:rsidRDefault="004B78E4">
      <w:pPr>
        <w:numPr>
          <w:ilvl w:val="0"/>
          <w:numId w:val="18"/>
        </w:numPr>
        <w:pBdr>
          <w:top w:val="nil"/>
          <w:left w:val="nil"/>
          <w:bottom w:val="nil"/>
          <w:right w:val="nil"/>
          <w:between w:val="nil"/>
        </w:pBdr>
        <w:tabs>
          <w:tab w:val="left" w:pos="1067"/>
        </w:tabs>
        <w:ind w:right="620"/>
        <w:jc w:val="both"/>
        <w:rPr>
          <w:color w:val="000000"/>
          <w:sz w:val="24"/>
          <w:szCs w:val="24"/>
        </w:rPr>
      </w:pPr>
      <w:r>
        <w:rPr>
          <w:color w:val="000000"/>
          <w:sz w:val="24"/>
          <w:szCs w:val="24"/>
        </w:rPr>
        <w:t>Work with others, including offering support and advice to all staff and acting as a point of contact with safeguarding partners.</w:t>
      </w:r>
    </w:p>
    <w:p w14:paraId="780EDBC6" w14:textId="77777777" w:rsidR="008D6F41" w:rsidRDefault="008D6F41">
      <w:pPr>
        <w:pBdr>
          <w:top w:val="nil"/>
          <w:left w:val="nil"/>
          <w:bottom w:val="nil"/>
          <w:right w:val="nil"/>
          <w:between w:val="nil"/>
        </w:pBdr>
        <w:spacing w:before="239"/>
        <w:rPr>
          <w:color w:val="000000"/>
          <w:sz w:val="24"/>
          <w:szCs w:val="24"/>
        </w:rPr>
      </w:pPr>
    </w:p>
    <w:p w14:paraId="6D122540" w14:textId="77777777" w:rsidR="008D6F41" w:rsidRDefault="004B78E4">
      <w:pPr>
        <w:numPr>
          <w:ilvl w:val="0"/>
          <w:numId w:val="18"/>
        </w:numPr>
        <w:pBdr>
          <w:top w:val="nil"/>
          <w:left w:val="nil"/>
          <w:bottom w:val="nil"/>
          <w:right w:val="nil"/>
          <w:between w:val="nil"/>
        </w:pBdr>
        <w:tabs>
          <w:tab w:val="left" w:pos="1067"/>
        </w:tabs>
        <w:ind w:right="617"/>
        <w:jc w:val="both"/>
        <w:rPr>
          <w:color w:val="000000"/>
          <w:sz w:val="24"/>
          <w:szCs w:val="24"/>
        </w:rPr>
      </w:pPr>
      <w:r>
        <w:rPr>
          <w:color w:val="000000"/>
          <w:sz w:val="24"/>
          <w:szCs w:val="24"/>
        </w:rPr>
        <w:t>Sharing information and managing the child protection files, including the transfer of school records and child protection information.</w:t>
      </w:r>
    </w:p>
    <w:p w14:paraId="6C2BFEDC" w14:textId="77777777" w:rsidR="008D6F41" w:rsidRDefault="008D6F41">
      <w:pPr>
        <w:pBdr>
          <w:top w:val="nil"/>
          <w:left w:val="nil"/>
          <w:bottom w:val="nil"/>
          <w:right w:val="nil"/>
          <w:between w:val="nil"/>
        </w:pBdr>
        <w:spacing w:before="246"/>
        <w:rPr>
          <w:color w:val="000000"/>
          <w:sz w:val="24"/>
          <w:szCs w:val="24"/>
        </w:rPr>
      </w:pPr>
    </w:p>
    <w:p w14:paraId="6EDD2C70" w14:textId="77777777" w:rsidR="008D6F41" w:rsidRDefault="004B78E4">
      <w:pPr>
        <w:numPr>
          <w:ilvl w:val="0"/>
          <w:numId w:val="18"/>
        </w:numPr>
        <w:pBdr>
          <w:top w:val="nil"/>
          <w:left w:val="nil"/>
          <w:bottom w:val="nil"/>
          <w:right w:val="nil"/>
          <w:between w:val="nil"/>
        </w:pBdr>
        <w:tabs>
          <w:tab w:val="left" w:pos="1067"/>
        </w:tabs>
        <w:spacing w:line="235" w:lineRule="auto"/>
        <w:ind w:right="622"/>
        <w:jc w:val="both"/>
        <w:rPr>
          <w:color w:val="000000"/>
          <w:sz w:val="24"/>
          <w:szCs w:val="24"/>
        </w:rPr>
      </w:pPr>
      <w:r>
        <w:rPr>
          <w:color w:val="000000"/>
          <w:sz w:val="24"/>
          <w:szCs w:val="24"/>
        </w:rPr>
        <w:t>Raise awareness with staff of the school safeguarding policies and procedures, as well as ensuring these documents are available publicly.</w:t>
      </w:r>
    </w:p>
    <w:p w14:paraId="35FEC1E5" w14:textId="77777777" w:rsidR="008D6F41" w:rsidRDefault="008D6F41">
      <w:pPr>
        <w:pBdr>
          <w:top w:val="nil"/>
          <w:left w:val="nil"/>
          <w:bottom w:val="nil"/>
          <w:right w:val="nil"/>
          <w:between w:val="nil"/>
        </w:pBdr>
        <w:spacing w:before="245"/>
        <w:rPr>
          <w:color w:val="000000"/>
          <w:sz w:val="24"/>
          <w:szCs w:val="24"/>
        </w:rPr>
      </w:pPr>
    </w:p>
    <w:p w14:paraId="096135C0" w14:textId="77777777" w:rsidR="008D6F41" w:rsidRDefault="004B78E4">
      <w:pPr>
        <w:numPr>
          <w:ilvl w:val="0"/>
          <w:numId w:val="18"/>
        </w:numPr>
        <w:pBdr>
          <w:top w:val="nil"/>
          <w:left w:val="nil"/>
          <w:bottom w:val="nil"/>
          <w:right w:val="nil"/>
          <w:between w:val="nil"/>
        </w:pBdr>
        <w:tabs>
          <w:tab w:val="left" w:pos="1067"/>
        </w:tabs>
        <w:spacing w:before="1"/>
        <w:ind w:right="619"/>
        <w:jc w:val="both"/>
        <w:rPr>
          <w:color w:val="000000"/>
          <w:sz w:val="24"/>
          <w:szCs w:val="24"/>
        </w:rPr>
      </w:pPr>
      <w:r>
        <w:rPr>
          <w:color w:val="000000"/>
          <w:sz w:val="24"/>
          <w:szCs w:val="24"/>
        </w:rPr>
        <w:t xml:space="preserve">Provide support to staff ensuring that they are supported during the referrals process, and </w:t>
      </w:r>
      <w:proofErr w:type="gramStart"/>
      <w:r>
        <w:rPr>
          <w:color w:val="000000"/>
          <w:sz w:val="24"/>
          <w:szCs w:val="24"/>
        </w:rPr>
        <w:t>supporting</w:t>
      </w:r>
      <w:proofErr w:type="gramEnd"/>
      <w:r>
        <w:rPr>
          <w:color w:val="000000"/>
          <w:sz w:val="24"/>
          <w:szCs w:val="24"/>
        </w:rPr>
        <w:t xml:space="preserve"> them to consider how safeguarding, welfare and educational outcomes are linked, including the provision of academic and pastoral support,</w:t>
      </w:r>
    </w:p>
    <w:p w14:paraId="7157CC22" w14:textId="77777777" w:rsidR="008D6F41" w:rsidRDefault="008D6F41">
      <w:pPr>
        <w:pBdr>
          <w:top w:val="nil"/>
          <w:left w:val="nil"/>
          <w:bottom w:val="nil"/>
          <w:right w:val="nil"/>
          <w:between w:val="nil"/>
        </w:pBdr>
        <w:spacing w:before="238"/>
        <w:rPr>
          <w:color w:val="000000"/>
          <w:sz w:val="24"/>
          <w:szCs w:val="24"/>
        </w:rPr>
      </w:pPr>
    </w:p>
    <w:p w14:paraId="503F15D5" w14:textId="77777777" w:rsidR="008D6F41" w:rsidRDefault="004B78E4">
      <w:pPr>
        <w:numPr>
          <w:ilvl w:val="0"/>
          <w:numId w:val="18"/>
        </w:numPr>
        <w:pBdr>
          <w:top w:val="nil"/>
          <w:left w:val="nil"/>
          <w:bottom w:val="nil"/>
          <w:right w:val="nil"/>
          <w:between w:val="nil"/>
        </w:pBdr>
        <w:tabs>
          <w:tab w:val="left" w:pos="1067"/>
        </w:tabs>
        <w:ind w:right="618"/>
        <w:jc w:val="both"/>
        <w:rPr>
          <w:color w:val="000000"/>
          <w:sz w:val="24"/>
          <w:szCs w:val="24"/>
        </w:rPr>
      </w:pPr>
      <w:r>
        <w:rPr>
          <w:color w:val="000000"/>
          <w:sz w:val="24"/>
          <w:szCs w:val="24"/>
        </w:rPr>
        <w:t>Encourage a culture of listening to children and understand the difficulties they may have in approaching staff about their circumstances and consider how to build trusted relationships which facilitate communication.</w:t>
      </w:r>
    </w:p>
    <w:p w14:paraId="1F35725C" w14:textId="77777777" w:rsidR="008D6F41" w:rsidRDefault="008D6F41">
      <w:pPr>
        <w:pBdr>
          <w:top w:val="nil"/>
          <w:left w:val="nil"/>
          <w:bottom w:val="nil"/>
          <w:right w:val="nil"/>
          <w:between w:val="nil"/>
        </w:pBdr>
        <w:spacing w:before="247"/>
        <w:rPr>
          <w:color w:val="000000"/>
          <w:sz w:val="24"/>
          <w:szCs w:val="24"/>
        </w:rPr>
      </w:pPr>
    </w:p>
    <w:p w14:paraId="6070EF10" w14:textId="77777777" w:rsidR="008D6F41" w:rsidRDefault="004B78E4">
      <w:pPr>
        <w:numPr>
          <w:ilvl w:val="0"/>
          <w:numId w:val="18"/>
        </w:numPr>
        <w:pBdr>
          <w:top w:val="nil"/>
          <w:left w:val="nil"/>
          <w:bottom w:val="nil"/>
          <w:right w:val="nil"/>
          <w:between w:val="nil"/>
        </w:pBdr>
        <w:tabs>
          <w:tab w:val="left" w:pos="1067"/>
        </w:tabs>
        <w:spacing w:line="235" w:lineRule="auto"/>
        <w:ind w:right="624"/>
        <w:jc w:val="both"/>
        <w:rPr>
          <w:color w:val="000000"/>
          <w:sz w:val="24"/>
          <w:szCs w:val="24"/>
        </w:rPr>
      </w:pPr>
      <w:r>
        <w:rPr>
          <w:color w:val="000000"/>
          <w:sz w:val="24"/>
          <w:szCs w:val="24"/>
        </w:rPr>
        <w:t>Raise awareness of ‘Low Level’ concerns and be the point of contact for staff to share any ‘low level’ concerns they may have regarding an adult in the school/education setting.</w:t>
      </w:r>
    </w:p>
    <w:p w14:paraId="67902921" w14:textId="77777777" w:rsidR="008D6F41" w:rsidRDefault="008D6F41">
      <w:pPr>
        <w:pBdr>
          <w:top w:val="nil"/>
          <w:left w:val="nil"/>
          <w:bottom w:val="nil"/>
          <w:right w:val="nil"/>
          <w:between w:val="nil"/>
        </w:pBdr>
        <w:spacing w:before="245"/>
        <w:rPr>
          <w:color w:val="000000"/>
          <w:sz w:val="24"/>
          <w:szCs w:val="24"/>
        </w:rPr>
      </w:pPr>
    </w:p>
    <w:p w14:paraId="2086BB8B" w14:textId="77777777" w:rsidR="008D6F41" w:rsidRDefault="004B78E4">
      <w:pPr>
        <w:numPr>
          <w:ilvl w:val="0"/>
          <w:numId w:val="18"/>
        </w:numPr>
        <w:pBdr>
          <w:top w:val="nil"/>
          <w:left w:val="nil"/>
          <w:bottom w:val="nil"/>
          <w:right w:val="nil"/>
          <w:between w:val="nil"/>
        </w:pBdr>
        <w:tabs>
          <w:tab w:val="left" w:pos="1067"/>
        </w:tabs>
        <w:ind w:right="620"/>
        <w:jc w:val="both"/>
        <w:rPr>
          <w:color w:val="000000"/>
          <w:sz w:val="24"/>
          <w:szCs w:val="24"/>
        </w:rPr>
        <w:sectPr w:rsidR="008D6F41">
          <w:pgSz w:w="11910" w:h="16840"/>
          <w:pgMar w:top="960" w:right="0" w:bottom="920" w:left="200" w:header="749" w:footer="734" w:gutter="0"/>
          <w:cols w:space="720"/>
        </w:sectPr>
      </w:pPr>
      <w:r>
        <w:rPr>
          <w:color w:val="000000"/>
          <w:sz w:val="24"/>
          <w:szCs w:val="24"/>
        </w:rPr>
        <w:t>Take lead responsibility for safeguarding and child protection including online safety, understanding the filtering and monitoring the systems and processes in place.</w:t>
      </w:r>
    </w:p>
    <w:p w14:paraId="6BD59431" w14:textId="77777777" w:rsidR="008D6F41" w:rsidRDefault="004B78E4">
      <w:pPr>
        <w:pStyle w:val="Heading2"/>
        <w:numPr>
          <w:ilvl w:val="1"/>
          <w:numId w:val="19"/>
        </w:numPr>
        <w:tabs>
          <w:tab w:val="left" w:pos="850"/>
        </w:tabs>
        <w:spacing w:before="274"/>
        <w:ind w:left="850" w:hanging="426"/>
      </w:pPr>
      <w:r>
        <w:lastRenderedPageBreak/>
        <w:t>Equalities</w:t>
      </w:r>
    </w:p>
    <w:p w14:paraId="7BA30DB0" w14:textId="77777777" w:rsidR="008D6F41" w:rsidRDefault="008D6F41">
      <w:pPr>
        <w:pBdr>
          <w:top w:val="nil"/>
          <w:left w:val="nil"/>
          <w:bottom w:val="nil"/>
          <w:right w:val="nil"/>
          <w:between w:val="nil"/>
        </w:pBdr>
        <w:spacing w:before="84"/>
        <w:rPr>
          <w:b/>
          <w:bCs/>
          <w:color w:val="000000"/>
          <w:sz w:val="24"/>
          <w:szCs w:val="24"/>
        </w:rPr>
      </w:pPr>
    </w:p>
    <w:p w14:paraId="39511CBD" w14:textId="77777777" w:rsidR="008D6F41" w:rsidRDefault="004B78E4">
      <w:pPr>
        <w:pBdr>
          <w:top w:val="nil"/>
          <w:left w:val="nil"/>
          <w:bottom w:val="nil"/>
          <w:right w:val="nil"/>
          <w:between w:val="nil"/>
        </w:pBdr>
        <w:spacing w:line="276" w:lineRule="auto"/>
        <w:ind w:left="424" w:right="632"/>
        <w:jc w:val="both"/>
        <w:rPr>
          <w:color w:val="000000"/>
          <w:sz w:val="24"/>
          <w:szCs w:val="24"/>
        </w:rPr>
      </w:pPr>
      <w:r>
        <w:rPr>
          <w:color w:val="000000"/>
          <w:sz w:val="24"/>
          <w:szCs w:val="24"/>
        </w:rPr>
        <w:t>In line with the Equality Act 2010, schools must not unlawfully discriminate against pupils because of their sex, race, disability, religion or belief, gender reassignment, pregnancy and maternity or sexual orientation.</w:t>
      </w:r>
    </w:p>
    <w:p w14:paraId="77C8459D" w14:textId="77777777" w:rsidR="008D6F41" w:rsidRDefault="008D6F41">
      <w:pPr>
        <w:pBdr>
          <w:top w:val="nil"/>
          <w:left w:val="nil"/>
          <w:bottom w:val="nil"/>
          <w:right w:val="nil"/>
          <w:between w:val="nil"/>
        </w:pBdr>
        <w:spacing w:before="42"/>
        <w:rPr>
          <w:color w:val="000000"/>
          <w:sz w:val="24"/>
          <w:szCs w:val="24"/>
        </w:rPr>
      </w:pPr>
    </w:p>
    <w:p w14:paraId="592398C3" w14:textId="77777777" w:rsidR="008D6F41" w:rsidRDefault="004B78E4">
      <w:pPr>
        <w:pBdr>
          <w:top w:val="nil"/>
          <w:left w:val="nil"/>
          <w:bottom w:val="nil"/>
          <w:right w:val="nil"/>
          <w:between w:val="nil"/>
        </w:pBdr>
        <w:spacing w:line="276" w:lineRule="auto"/>
        <w:ind w:left="424" w:right="636"/>
        <w:rPr>
          <w:color w:val="000000"/>
          <w:sz w:val="24"/>
          <w:szCs w:val="24"/>
        </w:rPr>
      </w:pPr>
      <w:r>
        <w:rPr>
          <w:color w:val="000000"/>
          <w:sz w:val="24"/>
          <w:szCs w:val="24"/>
        </w:rPr>
        <w:t xml:space="preserve">This policy </w:t>
      </w:r>
      <w:proofErr w:type="spellStart"/>
      <w:r>
        <w:rPr>
          <w:color w:val="000000"/>
          <w:sz w:val="24"/>
          <w:szCs w:val="24"/>
        </w:rPr>
        <w:t>recognises</w:t>
      </w:r>
      <w:proofErr w:type="spellEnd"/>
      <w:r>
        <w:rPr>
          <w:color w:val="000000"/>
          <w:sz w:val="24"/>
          <w:szCs w:val="24"/>
        </w:rPr>
        <w:t xml:space="preserve"> that the welfare and interests of children are paramount in all circumstances. It aims to ensure that, regardless of </w:t>
      </w:r>
      <w:r>
        <w:rPr>
          <w:b/>
          <w:bCs/>
          <w:color w:val="000000"/>
          <w:sz w:val="24"/>
          <w:szCs w:val="24"/>
        </w:rPr>
        <w:t>age</w:t>
      </w:r>
      <w:r>
        <w:rPr>
          <w:color w:val="000000"/>
          <w:sz w:val="24"/>
          <w:szCs w:val="24"/>
        </w:rPr>
        <w:t xml:space="preserve">, </w:t>
      </w:r>
      <w:r>
        <w:rPr>
          <w:b/>
          <w:bCs/>
          <w:color w:val="000000"/>
          <w:sz w:val="24"/>
          <w:szCs w:val="24"/>
        </w:rPr>
        <w:t>gender</w:t>
      </w:r>
      <w:r>
        <w:rPr>
          <w:color w:val="000000"/>
          <w:sz w:val="24"/>
          <w:szCs w:val="24"/>
        </w:rPr>
        <w:t xml:space="preserve">, </w:t>
      </w:r>
      <w:r>
        <w:rPr>
          <w:b/>
          <w:bCs/>
          <w:color w:val="000000"/>
          <w:sz w:val="24"/>
          <w:szCs w:val="24"/>
        </w:rPr>
        <w:t>religion or beliefs</w:t>
      </w:r>
      <w:r>
        <w:rPr>
          <w:color w:val="000000"/>
          <w:sz w:val="24"/>
          <w:szCs w:val="24"/>
        </w:rPr>
        <w:t xml:space="preserve">, </w:t>
      </w:r>
      <w:r>
        <w:rPr>
          <w:b/>
          <w:bCs/>
          <w:color w:val="000000"/>
          <w:sz w:val="24"/>
          <w:szCs w:val="24"/>
        </w:rPr>
        <w:t>ethnicity</w:t>
      </w:r>
      <w:r>
        <w:rPr>
          <w:color w:val="000000"/>
          <w:sz w:val="24"/>
          <w:szCs w:val="24"/>
        </w:rPr>
        <w:t xml:space="preserve">, </w:t>
      </w:r>
      <w:r>
        <w:rPr>
          <w:b/>
          <w:bCs/>
          <w:color w:val="000000"/>
          <w:sz w:val="24"/>
          <w:szCs w:val="24"/>
        </w:rPr>
        <w:t>disability</w:t>
      </w:r>
      <w:r>
        <w:rPr>
          <w:color w:val="000000"/>
          <w:sz w:val="24"/>
          <w:szCs w:val="24"/>
        </w:rPr>
        <w:t xml:space="preserve">, </w:t>
      </w:r>
      <w:r>
        <w:rPr>
          <w:b/>
          <w:bCs/>
          <w:color w:val="000000"/>
          <w:sz w:val="24"/>
          <w:szCs w:val="24"/>
        </w:rPr>
        <w:t xml:space="preserve">sexual orientation </w:t>
      </w:r>
      <w:r>
        <w:rPr>
          <w:color w:val="000000"/>
          <w:sz w:val="24"/>
          <w:szCs w:val="24"/>
        </w:rPr>
        <w:t xml:space="preserve">or </w:t>
      </w:r>
      <w:r>
        <w:rPr>
          <w:b/>
          <w:bCs/>
          <w:color w:val="000000"/>
          <w:sz w:val="24"/>
          <w:szCs w:val="24"/>
        </w:rPr>
        <w:t>socio-economic background</w:t>
      </w:r>
      <w:r>
        <w:rPr>
          <w:color w:val="000000"/>
          <w:sz w:val="24"/>
          <w:szCs w:val="24"/>
        </w:rPr>
        <w:t xml:space="preserve">, all children have </w:t>
      </w:r>
      <w:proofErr w:type="gramStart"/>
      <w:r>
        <w:rPr>
          <w:color w:val="000000"/>
          <w:sz w:val="24"/>
          <w:szCs w:val="24"/>
        </w:rPr>
        <w:t>a positive</w:t>
      </w:r>
      <w:proofErr w:type="gramEnd"/>
      <w:r>
        <w:rPr>
          <w:color w:val="000000"/>
          <w:sz w:val="24"/>
          <w:szCs w:val="24"/>
        </w:rPr>
        <w:t xml:space="preserve"> and enjoyable experience of activities at school in a safe child </w:t>
      </w:r>
      <w:proofErr w:type="spellStart"/>
      <w:r>
        <w:rPr>
          <w:color w:val="000000"/>
          <w:sz w:val="24"/>
          <w:szCs w:val="24"/>
        </w:rPr>
        <w:t>centred</w:t>
      </w:r>
      <w:proofErr w:type="spellEnd"/>
      <w:r>
        <w:rPr>
          <w:color w:val="000000"/>
          <w:sz w:val="24"/>
          <w:szCs w:val="24"/>
        </w:rPr>
        <w:t xml:space="preserve"> environment. In addition, ensuring the protection of children from abuse whilst participating in education wherever such learning/activity takes place.</w:t>
      </w:r>
    </w:p>
    <w:p w14:paraId="45A84D14" w14:textId="77777777" w:rsidR="008D6F41" w:rsidRDefault="008D6F41">
      <w:pPr>
        <w:pBdr>
          <w:top w:val="nil"/>
          <w:left w:val="nil"/>
          <w:bottom w:val="nil"/>
          <w:right w:val="nil"/>
          <w:between w:val="nil"/>
        </w:pBdr>
        <w:spacing w:before="40"/>
        <w:rPr>
          <w:color w:val="000000"/>
          <w:sz w:val="24"/>
          <w:szCs w:val="24"/>
        </w:rPr>
      </w:pPr>
    </w:p>
    <w:p w14:paraId="64A1C2BE" w14:textId="77777777" w:rsidR="008D6F41" w:rsidRDefault="004B78E4">
      <w:pPr>
        <w:pBdr>
          <w:top w:val="nil"/>
          <w:left w:val="nil"/>
          <w:bottom w:val="nil"/>
          <w:right w:val="nil"/>
          <w:between w:val="nil"/>
        </w:pBdr>
        <w:spacing w:line="276" w:lineRule="auto"/>
        <w:ind w:left="424" w:right="681"/>
        <w:rPr>
          <w:color w:val="000000"/>
          <w:sz w:val="24"/>
          <w:szCs w:val="24"/>
        </w:rPr>
      </w:pPr>
      <w:r>
        <w:rPr>
          <w:b/>
          <w:bCs/>
          <w:color w:val="000000"/>
          <w:sz w:val="24"/>
          <w:szCs w:val="24"/>
        </w:rPr>
        <w:t xml:space="preserve">Public </w:t>
      </w:r>
      <w:r>
        <w:rPr>
          <w:b/>
          <w:bCs/>
          <w:sz w:val="24"/>
          <w:szCs w:val="24"/>
        </w:rPr>
        <w:t>Sector</w:t>
      </w:r>
      <w:r>
        <w:rPr>
          <w:b/>
          <w:bCs/>
          <w:color w:val="000000"/>
          <w:sz w:val="24"/>
          <w:szCs w:val="24"/>
        </w:rPr>
        <w:t xml:space="preserve"> Equality Duty </w:t>
      </w:r>
      <w:r>
        <w:rPr>
          <w:color w:val="000000"/>
          <w:sz w:val="24"/>
          <w:szCs w:val="24"/>
        </w:rPr>
        <w:t xml:space="preserve">– places a general duty on schools, in the exercise of their functions, to have due regard to the need to eliminate unlawful discrimination, harassment and </w:t>
      </w:r>
      <w:proofErr w:type="spellStart"/>
      <w:r>
        <w:rPr>
          <w:color w:val="000000"/>
          <w:sz w:val="24"/>
          <w:szCs w:val="24"/>
        </w:rPr>
        <w:t>victimisation</w:t>
      </w:r>
      <w:proofErr w:type="spellEnd"/>
      <w:r>
        <w:rPr>
          <w:color w:val="000000"/>
          <w:sz w:val="24"/>
          <w:szCs w:val="24"/>
        </w:rPr>
        <w:t xml:space="preserve">, while </w:t>
      </w:r>
      <w:r>
        <w:rPr>
          <w:sz w:val="24"/>
          <w:szCs w:val="24"/>
        </w:rPr>
        <w:t>advancing equality</w:t>
      </w:r>
      <w:r>
        <w:rPr>
          <w:color w:val="000000"/>
          <w:sz w:val="24"/>
          <w:szCs w:val="24"/>
        </w:rPr>
        <w:t xml:space="preserve"> and foster good relations between those who share a relevant protected characteristic and those who do not.</w:t>
      </w:r>
    </w:p>
    <w:p w14:paraId="2CB8E1FE" w14:textId="77777777" w:rsidR="008D6F41" w:rsidRDefault="008D6F41">
      <w:pPr>
        <w:pBdr>
          <w:top w:val="nil"/>
          <w:left w:val="nil"/>
          <w:bottom w:val="nil"/>
          <w:right w:val="nil"/>
          <w:between w:val="nil"/>
        </w:pBdr>
        <w:spacing w:before="41"/>
        <w:rPr>
          <w:color w:val="000000"/>
          <w:sz w:val="24"/>
          <w:szCs w:val="24"/>
        </w:rPr>
      </w:pPr>
    </w:p>
    <w:p w14:paraId="4BC2A77D" w14:textId="77777777" w:rsidR="008D6F41" w:rsidRDefault="004B78E4">
      <w:pPr>
        <w:pBdr>
          <w:top w:val="nil"/>
          <w:left w:val="nil"/>
          <w:bottom w:val="nil"/>
          <w:right w:val="nil"/>
          <w:between w:val="nil"/>
        </w:pBdr>
        <w:spacing w:before="1" w:line="276" w:lineRule="auto"/>
        <w:ind w:left="424" w:right="751"/>
        <w:rPr>
          <w:color w:val="000000"/>
          <w:sz w:val="24"/>
          <w:szCs w:val="24"/>
        </w:rPr>
      </w:pPr>
      <w:r>
        <w:rPr>
          <w:color w:val="000000"/>
          <w:sz w:val="24"/>
          <w:szCs w:val="24"/>
        </w:rPr>
        <w:t xml:space="preserve">Within this policy, the understanding is that some children, including children with special education needs and disabilities, can be </w:t>
      </w:r>
      <w:r>
        <w:rPr>
          <w:b/>
          <w:bCs/>
          <w:color w:val="000000"/>
          <w:sz w:val="24"/>
          <w:szCs w:val="24"/>
        </w:rPr>
        <w:t xml:space="preserve">particularly vulnerable </w:t>
      </w:r>
      <w:r>
        <w:rPr>
          <w:color w:val="000000"/>
          <w:sz w:val="24"/>
          <w:szCs w:val="24"/>
        </w:rPr>
        <w:t xml:space="preserve">to abuse, neglect and exploitation. In this policy we accept the responsibility </w:t>
      </w:r>
      <w:proofErr w:type="gramStart"/>
      <w:r>
        <w:rPr>
          <w:color w:val="000000"/>
          <w:sz w:val="24"/>
          <w:szCs w:val="24"/>
        </w:rPr>
        <w:t>to take</w:t>
      </w:r>
      <w:proofErr w:type="gramEnd"/>
      <w:r>
        <w:rPr>
          <w:color w:val="000000"/>
          <w:sz w:val="24"/>
          <w:szCs w:val="24"/>
        </w:rPr>
        <w:t xml:space="preserve"> reasonable and appropriate steps to ensure their welfare and </w:t>
      </w:r>
      <w:proofErr w:type="gramStart"/>
      <w:r>
        <w:rPr>
          <w:color w:val="000000"/>
          <w:sz w:val="24"/>
          <w:szCs w:val="24"/>
        </w:rPr>
        <w:t>consider</w:t>
      </w:r>
      <w:proofErr w:type="gramEnd"/>
      <w:r>
        <w:rPr>
          <w:color w:val="000000"/>
          <w:sz w:val="24"/>
          <w:szCs w:val="24"/>
        </w:rPr>
        <w:t xml:space="preserve"> extra pastoral support for children with SEN and disabilities.</w:t>
      </w:r>
    </w:p>
    <w:p w14:paraId="05A03490" w14:textId="77777777" w:rsidR="008D6F41" w:rsidRDefault="008D6F41">
      <w:pPr>
        <w:pBdr>
          <w:top w:val="nil"/>
          <w:left w:val="nil"/>
          <w:bottom w:val="nil"/>
          <w:right w:val="nil"/>
          <w:between w:val="nil"/>
        </w:pBdr>
        <w:spacing w:before="40"/>
        <w:rPr>
          <w:color w:val="000000"/>
          <w:sz w:val="24"/>
          <w:szCs w:val="24"/>
        </w:rPr>
      </w:pPr>
    </w:p>
    <w:p w14:paraId="6E0D3D18" w14:textId="77777777" w:rsidR="008D6F41" w:rsidRDefault="004B78E4">
      <w:pPr>
        <w:pBdr>
          <w:top w:val="nil"/>
          <w:left w:val="nil"/>
          <w:bottom w:val="nil"/>
          <w:right w:val="nil"/>
          <w:between w:val="nil"/>
        </w:pBdr>
        <w:spacing w:before="1"/>
        <w:ind w:left="424"/>
        <w:rPr>
          <w:color w:val="000000"/>
          <w:sz w:val="24"/>
          <w:szCs w:val="24"/>
        </w:rPr>
      </w:pPr>
      <w:r>
        <w:rPr>
          <w:color w:val="000000"/>
          <w:sz w:val="24"/>
          <w:szCs w:val="24"/>
        </w:rPr>
        <w:t>It is understood that,</w:t>
      </w:r>
    </w:p>
    <w:p w14:paraId="0CEDB82F" w14:textId="77777777" w:rsidR="008D6F41" w:rsidRDefault="004B78E4">
      <w:pPr>
        <w:pBdr>
          <w:top w:val="nil"/>
          <w:left w:val="nil"/>
          <w:bottom w:val="nil"/>
          <w:right w:val="nil"/>
          <w:between w:val="nil"/>
        </w:pBdr>
        <w:spacing w:before="5"/>
        <w:rPr>
          <w:color w:val="000000"/>
          <w:sz w:val="10"/>
          <w:szCs w:val="10"/>
        </w:rPr>
      </w:pPr>
      <w:r>
        <w:rPr>
          <w:noProof/>
        </w:rPr>
        <mc:AlternateContent>
          <mc:Choice Requires="wps">
            <w:drawing>
              <wp:anchor distT="0" distB="0" distL="0" distR="0" simplePos="0" relativeHeight="251659264" behindDoc="0" locked="0" layoutInCell="1" hidden="0" allowOverlap="1" wp14:anchorId="29B01BBD" wp14:editId="6424F1C2">
                <wp:simplePos x="0" y="0"/>
                <wp:positionH relativeFrom="column">
                  <wp:posOffset>266700</wp:posOffset>
                </wp:positionH>
                <wp:positionV relativeFrom="paragraph">
                  <wp:posOffset>88900</wp:posOffset>
                </wp:positionV>
                <wp:extent cx="6919677" cy="3117657"/>
                <wp:effectExtent l="0" t="0" r="0" b="0"/>
                <wp:wrapTopAndBottom distT="0" distB="0"/>
                <wp:docPr id="811499233" name="Rectangle 811499233"/>
                <wp:cNvGraphicFramePr/>
                <a:graphic xmlns:a="http://schemas.openxmlformats.org/drawingml/2006/main">
                  <a:graphicData uri="http://schemas.microsoft.com/office/word/2010/wordprocessingShape">
                    <wps:wsp>
                      <wps:cNvSpPr/>
                      <wps:spPr>
                        <a:xfrm>
                          <a:off x="1985898" y="2282035"/>
                          <a:ext cx="6720205" cy="2995930"/>
                        </a:xfrm>
                        <a:prstGeom prst="rect">
                          <a:avLst/>
                        </a:prstGeom>
                        <a:solidFill>
                          <a:srgbClr val="CCCCFF"/>
                        </a:solidFill>
                        <a:ln w="63500" cap="flat" cmpd="thickThin">
                          <a:solidFill>
                            <a:srgbClr val="9933FF"/>
                          </a:solidFill>
                          <a:prstDash val="solid"/>
                          <a:round/>
                          <a:headEnd type="none" w="sm" len="sm"/>
                          <a:tailEnd type="none" w="sm" len="sm"/>
                        </a:ln>
                      </wps:spPr>
                      <wps:txbx>
                        <w:txbxContent>
                          <w:p w14:paraId="0FEFA795" w14:textId="77777777" w:rsidR="008D6F41" w:rsidRDefault="004B78E4">
                            <w:pPr>
                              <w:spacing w:before="70"/>
                              <w:ind w:left="143" w:firstLine="143"/>
                              <w:textDirection w:val="btLr"/>
                            </w:pPr>
                            <w:r>
                              <w:rPr>
                                <w:b/>
                                <w:color w:val="000000"/>
                              </w:rPr>
                              <w:t>Para. 199</w:t>
                            </w:r>
                          </w:p>
                          <w:p w14:paraId="77FCA9AF" w14:textId="77777777" w:rsidR="008D6F41" w:rsidRDefault="008D6F41">
                            <w:pPr>
                              <w:spacing w:before="24"/>
                              <w:textDirection w:val="btLr"/>
                            </w:pPr>
                          </w:p>
                          <w:p w14:paraId="3306A55F" w14:textId="77777777" w:rsidR="008D6F41" w:rsidRDefault="004B78E4">
                            <w:pPr>
                              <w:spacing w:line="277" w:lineRule="auto"/>
                              <w:ind w:left="143" w:firstLine="143"/>
                              <w:textDirection w:val="btLr"/>
                            </w:pPr>
                            <w:r>
                              <w:rPr>
                                <w:color w:val="000000"/>
                              </w:rPr>
                              <w:t>“…additional barriers can exist when recognising abuse, neglect and exploitation in this group of children. These can include:</w:t>
                            </w:r>
                          </w:p>
                          <w:p w14:paraId="2102FEA9" w14:textId="77777777" w:rsidR="008D6F41" w:rsidRDefault="004B78E4">
                            <w:pPr>
                              <w:spacing w:line="273" w:lineRule="auto"/>
                              <w:ind w:left="703" w:right="417" w:firstLine="502"/>
                              <w:textDirection w:val="btLr"/>
                            </w:pPr>
                            <w:r>
                              <w:rPr>
                                <w:color w:val="000000"/>
                              </w:rPr>
                              <w:t>assumptions that indicators of possible abuse such as behaviour, mood and injury relate to the child’s disability without further exploration</w:t>
                            </w:r>
                          </w:p>
                          <w:p w14:paraId="0AF0685F" w14:textId="77777777" w:rsidR="008D6F41" w:rsidRDefault="004B78E4">
                            <w:pPr>
                              <w:spacing w:line="270" w:lineRule="auto"/>
                              <w:ind w:left="703" w:right="417" w:firstLine="502"/>
                              <w:textDirection w:val="btLr"/>
                            </w:pPr>
                            <w:r>
                              <w:rPr>
                                <w:color w:val="000000"/>
                              </w:rPr>
                              <w:t>these children being more prone to peer group isolation or bullying (including prejudiced based bullying) than other children;</w:t>
                            </w:r>
                          </w:p>
                          <w:p w14:paraId="43E0C939" w14:textId="77777777" w:rsidR="008D6F41" w:rsidRDefault="004B78E4">
                            <w:pPr>
                              <w:spacing w:before="3" w:line="273" w:lineRule="auto"/>
                              <w:ind w:left="703" w:right="1030" w:firstLine="502"/>
                              <w:textDirection w:val="btLr"/>
                            </w:pPr>
                            <w:r>
                              <w:rPr>
                                <w:color w:val="000000"/>
                              </w:rPr>
                              <w:t>the potential for children with SEND or certain medical conditions being disproportionally impacted by behaviours such as bullying, without outwardly showing any signs; and</w:t>
                            </w:r>
                          </w:p>
                          <w:p w14:paraId="219458D7" w14:textId="77777777" w:rsidR="008D6F41" w:rsidRDefault="004B78E4">
                            <w:pPr>
                              <w:spacing w:before="2"/>
                              <w:ind w:left="703" w:firstLine="502"/>
                              <w:textDirection w:val="btLr"/>
                            </w:pPr>
                            <w:r>
                              <w:rPr>
                                <w:color w:val="000000"/>
                              </w:rPr>
                              <w:t>communication barriers and difficulties in managing or reporting these challenges.</w:t>
                            </w:r>
                          </w:p>
                          <w:p w14:paraId="5320EE5F" w14:textId="77777777" w:rsidR="008D6F41" w:rsidRDefault="004B78E4">
                            <w:pPr>
                              <w:spacing w:before="35" w:line="273" w:lineRule="auto"/>
                              <w:ind w:left="703" w:right="329" w:firstLine="502"/>
                              <w:textDirection w:val="btLr"/>
                            </w:pPr>
                            <w:r>
                              <w:rPr>
                                <w:color w:val="000000"/>
                              </w:rPr>
                              <w:t>Cognitive understanding – being unable to understand the difference between fact and fiction in online content and then repeating the content/behaviours in schools or colleges, or the consequences of doing so.</w:t>
                            </w:r>
                          </w:p>
                          <w:p w14:paraId="31658A2E" w14:textId="77777777" w:rsidR="008D6F41" w:rsidRDefault="004B78E4">
                            <w:pPr>
                              <w:spacing w:before="1"/>
                              <w:ind w:left="4515" w:firstLine="4515"/>
                              <w:textDirection w:val="btLr"/>
                            </w:pPr>
                            <w:r>
                              <w:rPr>
                                <w:b/>
                                <w:color w:val="000000"/>
                                <w:sz w:val="18"/>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29B01BBD" id="Rectangle 811499233" o:spid="_x0000_s1031" style="position:absolute;margin-left:21pt;margin-top:7pt;width:544.85pt;height:24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" fillcolor="#ccf" strokecolor="#93f" strokeweight="5pt">
                <v:stroke startarrowwidth="narrow" startarrowlength="short" endarrowwidth="narrow" endarrowlength="short" linestyle="thickThin" joinstyle="round"/>
                <v:textbox inset="0,0,0,0">
                  <w:txbxContent>
                    <w:p w14:paraId="0FEFA795" w14:textId="77777777" w:rsidR="008D6F41" w:rsidRDefault="004B78E4">
                      <w:pPr>
                        <w:spacing w:before="70"/>
                        <w:ind w:left="143" w:firstLine="143"/>
                        <w:textDirection w:val="btLr"/>
                      </w:pPr>
                      <w:r>
                        <w:rPr>
                          <w:b/>
                          <w:color w:val="000000"/>
                        </w:rPr>
                        <w:t>Para. 199</w:t>
                      </w:r>
                    </w:p>
                    <w:p w14:paraId="77FCA9AF" w14:textId="77777777" w:rsidR="008D6F41" w:rsidRDefault="008D6F41">
                      <w:pPr>
                        <w:spacing w:before="24"/>
                        <w:textDirection w:val="btLr"/>
                      </w:pPr>
                    </w:p>
                    <w:p w14:paraId="3306A55F" w14:textId="77777777" w:rsidR="008D6F41" w:rsidRDefault="004B78E4">
                      <w:pPr>
                        <w:spacing w:line="277" w:lineRule="auto"/>
                        <w:ind w:left="143" w:firstLine="143"/>
                        <w:textDirection w:val="btLr"/>
                      </w:pPr>
                      <w:r>
                        <w:rPr>
                          <w:color w:val="000000"/>
                        </w:rPr>
                        <w:t>“…additional barriers can exist when recognising abuse, neglect and exploitation in this group of children. These can include:</w:t>
                      </w:r>
                    </w:p>
                    <w:p w14:paraId="2102FEA9" w14:textId="77777777" w:rsidR="008D6F41" w:rsidRDefault="004B78E4">
                      <w:pPr>
                        <w:spacing w:line="273" w:lineRule="auto"/>
                        <w:ind w:left="703" w:right="417" w:firstLine="502"/>
                        <w:textDirection w:val="btLr"/>
                      </w:pPr>
                      <w:r>
                        <w:rPr>
                          <w:color w:val="000000"/>
                        </w:rPr>
                        <w:t>assumptions that indicators of possible abuse such as behaviour, mood and injury relate to the child’s disability without further exploration</w:t>
                      </w:r>
                    </w:p>
                    <w:p w14:paraId="0AF0685F" w14:textId="77777777" w:rsidR="008D6F41" w:rsidRDefault="004B78E4">
                      <w:pPr>
                        <w:spacing w:line="270" w:lineRule="auto"/>
                        <w:ind w:left="703" w:right="417" w:firstLine="502"/>
                        <w:textDirection w:val="btLr"/>
                      </w:pPr>
                      <w:r>
                        <w:rPr>
                          <w:color w:val="000000"/>
                        </w:rPr>
                        <w:t>these children being more prone to peer group isolation or bullying (including prejudiced based bullying) than other children;</w:t>
                      </w:r>
                    </w:p>
                    <w:p w14:paraId="43E0C939" w14:textId="77777777" w:rsidR="008D6F41" w:rsidRDefault="004B78E4">
                      <w:pPr>
                        <w:spacing w:before="3" w:line="273" w:lineRule="auto"/>
                        <w:ind w:left="703" w:right="1030" w:firstLine="502"/>
                        <w:textDirection w:val="btLr"/>
                      </w:pPr>
                      <w:r>
                        <w:rPr>
                          <w:color w:val="000000"/>
                        </w:rPr>
                        <w:t>the potential for children with SEND or certain medical conditions being disproportionally impacted by behaviours such as bullying, without outwardly showing any signs; and</w:t>
                      </w:r>
                    </w:p>
                    <w:p w14:paraId="219458D7" w14:textId="77777777" w:rsidR="008D6F41" w:rsidRDefault="004B78E4">
                      <w:pPr>
                        <w:spacing w:before="2"/>
                        <w:ind w:left="703" w:firstLine="502"/>
                        <w:textDirection w:val="btLr"/>
                      </w:pPr>
                      <w:r>
                        <w:rPr>
                          <w:color w:val="000000"/>
                        </w:rPr>
                        <w:t>communication barriers and difficulties in managing or reporting these challenges.</w:t>
                      </w:r>
                    </w:p>
                    <w:p w14:paraId="5320EE5F" w14:textId="77777777" w:rsidR="008D6F41" w:rsidRDefault="004B78E4">
                      <w:pPr>
                        <w:spacing w:before="35" w:line="273" w:lineRule="auto"/>
                        <w:ind w:left="703" w:right="329" w:firstLine="502"/>
                        <w:textDirection w:val="btLr"/>
                      </w:pPr>
                      <w:r>
                        <w:rPr>
                          <w:color w:val="000000"/>
                        </w:rPr>
                        <w:t>Cognitive understanding – being unable to understand the difference between fact and fiction in online content and then repeating the content/behaviours in schools or colleges, or the consequences of doing so.</w:t>
                      </w:r>
                    </w:p>
                    <w:p w14:paraId="31658A2E" w14:textId="77777777" w:rsidR="008D6F41" w:rsidRDefault="004B78E4">
                      <w:pPr>
                        <w:spacing w:before="1"/>
                        <w:ind w:left="4515" w:firstLine="4515"/>
                        <w:textDirection w:val="btLr"/>
                      </w:pPr>
                      <w:r>
                        <w:rPr>
                          <w:b/>
                          <w:color w:val="000000"/>
                          <w:sz w:val="18"/>
                        </w:rPr>
                        <w:t>Keeping Children Safe in Education, September 2025</w:t>
                      </w:r>
                    </w:p>
                  </w:txbxContent>
                </v:textbox>
                <w10:wrap type="topAndBottom"/>
              </v:rect>
            </w:pict>
          </mc:Fallback>
        </mc:AlternateContent>
      </w:r>
    </w:p>
    <w:p w14:paraId="16BF9D4C" w14:textId="77777777" w:rsidR="008D6F41" w:rsidRDefault="008D6F41">
      <w:pPr>
        <w:pBdr>
          <w:top w:val="nil"/>
          <w:left w:val="nil"/>
          <w:bottom w:val="nil"/>
          <w:right w:val="nil"/>
          <w:between w:val="nil"/>
        </w:pBdr>
        <w:spacing w:before="241"/>
        <w:rPr>
          <w:color w:val="000000"/>
          <w:sz w:val="24"/>
          <w:szCs w:val="24"/>
        </w:rPr>
      </w:pPr>
    </w:p>
    <w:p w14:paraId="50022541" w14:textId="77777777" w:rsidR="008D6F41" w:rsidRDefault="004B78E4">
      <w:pPr>
        <w:pBdr>
          <w:top w:val="nil"/>
          <w:left w:val="nil"/>
          <w:bottom w:val="nil"/>
          <w:right w:val="nil"/>
          <w:between w:val="nil"/>
        </w:pBdr>
        <w:ind w:left="424"/>
        <w:rPr>
          <w:color w:val="000000"/>
          <w:sz w:val="24"/>
          <w:szCs w:val="24"/>
        </w:rPr>
      </w:pPr>
      <w:r>
        <w:rPr>
          <w:color w:val="000000"/>
          <w:sz w:val="24"/>
          <w:szCs w:val="24"/>
        </w:rPr>
        <w:t>Vulnerable children may also include,</w:t>
      </w:r>
    </w:p>
    <w:p w14:paraId="7D5C14BD" w14:textId="77777777" w:rsidR="008D6F41" w:rsidRDefault="004B78E4">
      <w:pPr>
        <w:numPr>
          <w:ilvl w:val="2"/>
          <w:numId w:val="19"/>
        </w:numPr>
        <w:pBdr>
          <w:top w:val="nil"/>
          <w:left w:val="nil"/>
          <w:bottom w:val="nil"/>
          <w:right w:val="nil"/>
          <w:between w:val="nil"/>
        </w:pBdr>
        <w:tabs>
          <w:tab w:val="left" w:pos="1144"/>
        </w:tabs>
        <w:spacing w:before="241"/>
        <w:rPr>
          <w:color w:val="000000"/>
          <w:sz w:val="24"/>
          <w:szCs w:val="24"/>
        </w:rPr>
      </w:pPr>
      <w:r>
        <w:rPr>
          <w:color w:val="000000"/>
          <w:sz w:val="24"/>
          <w:szCs w:val="24"/>
        </w:rPr>
        <w:t>Are at risk due to either their own or a family member’s mental health needs.</w:t>
      </w:r>
    </w:p>
    <w:p w14:paraId="5094869A" w14:textId="77777777" w:rsidR="008D6F41" w:rsidRDefault="004B78E4">
      <w:pPr>
        <w:numPr>
          <w:ilvl w:val="2"/>
          <w:numId w:val="19"/>
        </w:numPr>
        <w:pBdr>
          <w:top w:val="nil"/>
          <w:left w:val="nil"/>
          <w:bottom w:val="nil"/>
          <w:right w:val="nil"/>
          <w:between w:val="nil"/>
        </w:pBdr>
        <w:tabs>
          <w:tab w:val="left" w:pos="1144"/>
        </w:tabs>
        <w:spacing w:before="40"/>
        <w:rPr>
          <w:color w:val="000000"/>
          <w:sz w:val="24"/>
          <w:szCs w:val="24"/>
        </w:rPr>
      </w:pPr>
      <w:r>
        <w:rPr>
          <w:color w:val="000000"/>
          <w:sz w:val="24"/>
          <w:szCs w:val="24"/>
        </w:rPr>
        <w:t>Are absent from education.</w:t>
      </w:r>
    </w:p>
    <w:p w14:paraId="6CFCAA2B" w14:textId="77777777" w:rsidR="008D6F41" w:rsidRDefault="004B78E4">
      <w:pPr>
        <w:numPr>
          <w:ilvl w:val="2"/>
          <w:numId w:val="19"/>
        </w:numPr>
        <w:pBdr>
          <w:top w:val="nil"/>
          <w:left w:val="nil"/>
          <w:bottom w:val="nil"/>
          <w:right w:val="nil"/>
          <w:between w:val="nil"/>
        </w:pBdr>
        <w:tabs>
          <w:tab w:val="left" w:pos="1144"/>
        </w:tabs>
        <w:spacing w:before="39" w:line="273" w:lineRule="auto"/>
        <w:ind w:right="623"/>
        <w:rPr>
          <w:color w:val="000000"/>
          <w:sz w:val="24"/>
          <w:szCs w:val="24"/>
        </w:rPr>
        <w:sectPr w:rsidR="008D6F41">
          <w:pgSz w:w="11910" w:h="16840"/>
          <w:pgMar w:top="960" w:right="0" w:bottom="920" w:left="200" w:header="749" w:footer="734" w:gutter="0"/>
          <w:cols w:space="720"/>
        </w:sectPr>
      </w:pPr>
      <w:r>
        <w:rPr>
          <w:color w:val="000000"/>
          <w:sz w:val="24"/>
          <w:szCs w:val="24"/>
        </w:rPr>
        <w:t>Children who are in care, previously looked after or any children not growing up with their birth family (this covers private fostering and all kinship arrangements)</w:t>
      </w:r>
    </w:p>
    <w:p w14:paraId="341926DD" w14:textId="77777777" w:rsidR="008D6F41" w:rsidRDefault="004B78E4">
      <w:pPr>
        <w:numPr>
          <w:ilvl w:val="2"/>
          <w:numId w:val="19"/>
        </w:numPr>
        <w:pBdr>
          <w:top w:val="nil"/>
          <w:left w:val="nil"/>
          <w:bottom w:val="nil"/>
          <w:right w:val="nil"/>
          <w:between w:val="nil"/>
        </w:pBdr>
        <w:tabs>
          <w:tab w:val="left" w:pos="1144"/>
        </w:tabs>
        <w:spacing w:before="272" w:line="273" w:lineRule="auto"/>
        <w:ind w:right="622"/>
        <w:rPr>
          <w:color w:val="000000"/>
          <w:sz w:val="24"/>
          <w:szCs w:val="24"/>
        </w:rPr>
      </w:pPr>
      <w:r>
        <w:rPr>
          <w:color w:val="000000"/>
          <w:sz w:val="24"/>
          <w:szCs w:val="24"/>
        </w:rPr>
        <w:lastRenderedPageBreak/>
        <w:t>Whose parent/carer has expressed an intention to remove them from school to be home educated.</w:t>
      </w:r>
    </w:p>
    <w:p w14:paraId="43F4ADD9" w14:textId="77777777" w:rsidR="008D6F41" w:rsidRDefault="008D6F41">
      <w:pPr>
        <w:pBdr>
          <w:top w:val="nil"/>
          <w:left w:val="nil"/>
          <w:bottom w:val="nil"/>
          <w:right w:val="nil"/>
          <w:between w:val="nil"/>
        </w:pBdr>
        <w:spacing w:before="46"/>
        <w:rPr>
          <w:color w:val="000000"/>
          <w:sz w:val="24"/>
          <w:szCs w:val="24"/>
        </w:rPr>
      </w:pPr>
    </w:p>
    <w:p w14:paraId="1CBE3533" w14:textId="77777777" w:rsidR="008D6F41" w:rsidRDefault="004B78E4">
      <w:pPr>
        <w:spacing w:line="276" w:lineRule="auto"/>
        <w:ind w:left="424"/>
        <w:rPr>
          <w:sz w:val="24"/>
          <w:szCs w:val="24"/>
        </w:rPr>
      </w:pPr>
      <w:r>
        <w:rPr>
          <w:sz w:val="24"/>
          <w:szCs w:val="24"/>
        </w:rPr>
        <w:t xml:space="preserve">Through this safeguarding child protection policy, and in accordance with </w:t>
      </w:r>
      <w:r>
        <w:rPr>
          <w:b/>
          <w:bCs/>
          <w:sz w:val="24"/>
          <w:szCs w:val="24"/>
        </w:rPr>
        <w:t>Keeping Children Safe in Education, September 2025</w:t>
      </w:r>
      <w:r>
        <w:rPr>
          <w:sz w:val="24"/>
          <w:szCs w:val="24"/>
        </w:rPr>
        <w:t xml:space="preserve">, we </w:t>
      </w:r>
      <w:proofErr w:type="gramStart"/>
      <w:r>
        <w:rPr>
          <w:sz w:val="24"/>
          <w:szCs w:val="24"/>
        </w:rPr>
        <w:t>will;</w:t>
      </w:r>
      <w:proofErr w:type="gramEnd"/>
    </w:p>
    <w:p w14:paraId="480BB76C" w14:textId="77777777" w:rsidR="008D6F41" w:rsidRDefault="008D6F41">
      <w:pPr>
        <w:pBdr>
          <w:top w:val="nil"/>
          <w:left w:val="nil"/>
          <w:bottom w:val="nil"/>
          <w:right w:val="nil"/>
          <w:between w:val="nil"/>
        </w:pBdr>
        <w:spacing w:before="38"/>
        <w:rPr>
          <w:color w:val="000000"/>
          <w:sz w:val="24"/>
          <w:szCs w:val="24"/>
        </w:rPr>
      </w:pPr>
    </w:p>
    <w:p w14:paraId="04889888" w14:textId="77777777" w:rsidR="008D6F41" w:rsidRDefault="004B78E4">
      <w:pPr>
        <w:numPr>
          <w:ilvl w:val="2"/>
          <w:numId w:val="19"/>
        </w:numPr>
        <w:pBdr>
          <w:top w:val="nil"/>
          <w:left w:val="nil"/>
          <w:bottom w:val="nil"/>
          <w:right w:val="nil"/>
          <w:between w:val="nil"/>
        </w:pBdr>
        <w:tabs>
          <w:tab w:val="left" w:pos="1144"/>
        </w:tabs>
        <w:rPr>
          <w:color w:val="000000"/>
          <w:sz w:val="24"/>
          <w:szCs w:val="24"/>
        </w:rPr>
      </w:pPr>
      <w:r>
        <w:rPr>
          <w:color w:val="000000"/>
          <w:sz w:val="24"/>
          <w:szCs w:val="24"/>
        </w:rPr>
        <w:t xml:space="preserve">Promote and </w:t>
      </w:r>
      <w:proofErr w:type="spellStart"/>
      <w:r>
        <w:rPr>
          <w:color w:val="000000"/>
          <w:sz w:val="24"/>
          <w:szCs w:val="24"/>
        </w:rPr>
        <w:t>prioritise</w:t>
      </w:r>
      <w:proofErr w:type="spellEnd"/>
      <w:r>
        <w:rPr>
          <w:color w:val="000000"/>
          <w:sz w:val="24"/>
          <w:szCs w:val="24"/>
        </w:rPr>
        <w:t xml:space="preserve"> the safety and wellbeing of all children and young </w:t>
      </w:r>
      <w:proofErr w:type="gramStart"/>
      <w:r>
        <w:rPr>
          <w:color w:val="000000"/>
          <w:sz w:val="24"/>
          <w:szCs w:val="24"/>
        </w:rPr>
        <w:t>people;</w:t>
      </w:r>
      <w:proofErr w:type="gramEnd"/>
    </w:p>
    <w:p w14:paraId="07505B46" w14:textId="77777777" w:rsidR="008D6F41" w:rsidRDefault="004B78E4">
      <w:pPr>
        <w:numPr>
          <w:ilvl w:val="2"/>
          <w:numId w:val="19"/>
        </w:numPr>
        <w:pBdr>
          <w:top w:val="nil"/>
          <w:left w:val="nil"/>
          <w:bottom w:val="nil"/>
          <w:right w:val="nil"/>
          <w:between w:val="nil"/>
        </w:pBdr>
        <w:tabs>
          <w:tab w:val="left" w:pos="1144"/>
        </w:tabs>
        <w:spacing w:before="275"/>
        <w:ind w:right="1309"/>
        <w:rPr>
          <w:color w:val="000000"/>
          <w:sz w:val="24"/>
          <w:szCs w:val="24"/>
        </w:rPr>
      </w:pPr>
      <w:r>
        <w:rPr>
          <w:color w:val="000000"/>
          <w:sz w:val="24"/>
          <w:szCs w:val="24"/>
        </w:rPr>
        <w:t xml:space="preserve">Ensure everyone, staff, pupils and parents understand their roles and responsibilities in respect of safeguarding and child </w:t>
      </w:r>
      <w:proofErr w:type="gramStart"/>
      <w:r>
        <w:rPr>
          <w:color w:val="000000"/>
          <w:sz w:val="24"/>
          <w:szCs w:val="24"/>
        </w:rPr>
        <w:t>protection;</w:t>
      </w:r>
      <w:proofErr w:type="gramEnd"/>
    </w:p>
    <w:p w14:paraId="30CA32F2" w14:textId="77777777" w:rsidR="008D6F41" w:rsidRDefault="008D6F41">
      <w:pPr>
        <w:pBdr>
          <w:top w:val="nil"/>
          <w:left w:val="nil"/>
          <w:bottom w:val="nil"/>
          <w:right w:val="nil"/>
          <w:between w:val="nil"/>
        </w:pBdr>
        <w:spacing w:before="39"/>
        <w:rPr>
          <w:color w:val="000000"/>
          <w:sz w:val="24"/>
          <w:szCs w:val="24"/>
        </w:rPr>
      </w:pPr>
    </w:p>
    <w:p w14:paraId="58112F53" w14:textId="77777777" w:rsidR="008D6F41" w:rsidRDefault="004B78E4">
      <w:pPr>
        <w:numPr>
          <w:ilvl w:val="2"/>
          <w:numId w:val="19"/>
        </w:numPr>
        <w:pBdr>
          <w:top w:val="nil"/>
          <w:left w:val="nil"/>
          <w:bottom w:val="nil"/>
          <w:right w:val="nil"/>
          <w:between w:val="nil"/>
        </w:pBdr>
        <w:tabs>
          <w:tab w:val="left" w:pos="1144"/>
        </w:tabs>
        <w:ind w:right="769"/>
        <w:rPr>
          <w:color w:val="000000"/>
          <w:sz w:val="24"/>
          <w:szCs w:val="24"/>
        </w:rPr>
      </w:pPr>
      <w:r>
        <w:rPr>
          <w:color w:val="000000"/>
          <w:sz w:val="24"/>
          <w:szCs w:val="24"/>
        </w:rPr>
        <w:t xml:space="preserve">Ensure </w:t>
      </w:r>
      <w:r>
        <w:rPr>
          <w:b/>
          <w:bCs/>
          <w:color w:val="000000"/>
          <w:sz w:val="24"/>
          <w:szCs w:val="24"/>
        </w:rPr>
        <w:t xml:space="preserve">all staff </w:t>
      </w:r>
      <w:r>
        <w:rPr>
          <w:color w:val="000000"/>
          <w:sz w:val="24"/>
          <w:szCs w:val="24"/>
        </w:rPr>
        <w:t xml:space="preserve">have read </w:t>
      </w:r>
      <w:r>
        <w:rPr>
          <w:b/>
          <w:bCs/>
          <w:color w:val="000000"/>
          <w:sz w:val="24"/>
          <w:szCs w:val="24"/>
        </w:rPr>
        <w:t>Part 1 and Annex A, of the Keeping Children Safe in Education, September 202</w:t>
      </w:r>
      <w:r>
        <w:rPr>
          <w:b/>
          <w:bCs/>
          <w:sz w:val="24"/>
          <w:szCs w:val="24"/>
        </w:rPr>
        <w:t>5</w:t>
      </w:r>
      <w:r>
        <w:rPr>
          <w:b/>
          <w:bCs/>
          <w:color w:val="000000"/>
          <w:sz w:val="24"/>
          <w:szCs w:val="24"/>
        </w:rPr>
        <w:t xml:space="preserve"> Guidance document</w:t>
      </w:r>
      <w:r>
        <w:rPr>
          <w:color w:val="000000"/>
          <w:sz w:val="24"/>
          <w:szCs w:val="24"/>
        </w:rPr>
        <w:t xml:space="preserve">, and have completed a signed record to say they have done </w:t>
      </w:r>
      <w:proofErr w:type="gramStart"/>
      <w:r>
        <w:rPr>
          <w:color w:val="000000"/>
          <w:sz w:val="24"/>
          <w:szCs w:val="24"/>
        </w:rPr>
        <w:t>so;</w:t>
      </w:r>
      <w:proofErr w:type="gramEnd"/>
    </w:p>
    <w:p w14:paraId="265172F2" w14:textId="77777777" w:rsidR="008D6F41" w:rsidRDefault="008D6F41">
      <w:pPr>
        <w:pBdr>
          <w:top w:val="nil"/>
          <w:left w:val="nil"/>
          <w:bottom w:val="nil"/>
          <w:right w:val="nil"/>
          <w:between w:val="nil"/>
        </w:pBdr>
        <w:spacing w:before="2"/>
        <w:rPr>
          <w:color w:val="000000"/>
          <w:sz w:val="24"/>
          <w:szCs w:val="24"/>
        </w:rPr>
      </w:pPr>
    </w:p>
    <w:p w14:paraId="1DB3880E" w14:textId="77777777" w:rsidR="008D6F41" w:rsidRDefault="004B78E4">
      <w:pPr>
        <w:numPr>
          <w:ilvl w:val="2"/>
          <w:numId w:val="19"/>
        </w:numPr>
        <w:pBdr>
          <w:top w:val="nil"/>
          <w:left w:val="nil"/>
          <w:bottom w:val="nil"/>
          <w:right w:val="nil"/>
          <w:between w:val="nil"/>
        </w:pBdr>
        <w:tabs>
          <w:tab w:val="left" w:pos="1144"/>
        </w:tabs>
        <w:spacing w:line="237" w:lineRule="auto"/>
        <w:ind w:right="718"/>
        <w:rPr>
          <w:color w:val="000000"/>
          <w:sz w:val="24"/>
          <w:szCs w:val="24"/>
        </w:rPr>
      </w:pPr>
      <w:r>
        <w:rPr>
          <w:color w:val="000000"/>
          <w:sz w:val="24"/>
          <w:szCs w:val="24"/>
        </w:rPr>
        <w:t xml:space="preserve">Ensure everyone has appropriate learning opportunities to </w:t>
      </w:r>
      <w:proofErr w:type="spellStart"/>
      <w:r>
        <w:rPr>
          <w:color w:val="000000"/>
          <w:sz w:val="24"/>
          <w:szCs w:val="24"/>
        </w:rPr>
        <w:t>recognise</w:t>
      </w:r>
      <w:proofErr w:type="spellEnd"/>
      <w:r>
        <w:rPr>
          <w:color w:val="000000"/>
          <w:sz w:val="24"/>
          <w:szCs w:val="24"/>
        </w:rPr>
        <w:t>, identify and respond to signs of abuse, neglect and other safeguarding concerns relating to children and young people.</w:t>
      </w:r>
    </w:p>
    <w:p w14:paraId="0B774845" w14:textId="77777777" w:rsidR="008D6F41" w:rsidRDefault="008D6F41">
      <w:pPr>
        <w:pBdr>
          <w:top w:val="nil"/>
          <w:left w:val="nil"/>
          <w:bottom w:val="nil"/>
          <w:right w:val="nil"/>
          <w:between w:val="nil"/>
        </w:pBdr>
        <w:spacing w:before="2"/>
        <w:rPr>
          <w:color w:val="000000"/>
          <w:sz w:val="24"/>
          <w:szCs w:val="24"/>
        </w:rPr>
      </w:pPr>
    </w:p>
    <w:p w14:paraId="7A1C47F8" w14:textId="77777777" w:rsidR="008D6F41" w:rsidRDefault="004B78E4">
      <w:pPr>
        <w:numPr>
          <w:ilvl w:val="2"/>
          <w:numId w:val="19"/>
        </w:numPr>
        <w:pBdr>
          <w:top w:val="nil"/>
          <w:left w:val="nil"/>
          <w:bottom w:val="nil"/>
          <w:right w:val="nil"/>
          <w:between w:val="nil"/>
        </w:pBdr>
        <w:tabs>
          <w:tab w:val="left" w:pos="1144"/>
        </w:tabs>
        <w:spacing w:before="1"/>
        <w:ind w:right="1005"/>
        <w:rPr>
          <w:color w:val="000000"/>
          <w:sz w:val="24"/>
          <w:szCs w:val="24"/>
        </w:rPr>
      </w:pPr>
      <w:r>
        <w:rPr>
          <w:color w:val="000000"/>
          <w:sz w:val="24"/>
          <w:szCs w:val="24"/>
        </w:rPr>
        <w:t xml:space="preserve">Ensure in the event of incidents/concerns of abuse, appropriate action is taken in line with local procedures, and support provided to the individual/s who raise </w:t>
      </w:r>
      <w:r>
        <w:rPr>
          <w:sz w:val="24"/>
          <w:szCs w:val="24"/>
        </w:rPr>
        <w:t>or disclose</w:t>
      </w:r>
      <w:r>
        <w:rPr>
          <w:color w:val="000000"/>
          <w:sz w:val="24"/>
          <w:szCs w:val="24"/>
        </w:rPr>
        <w:t xml:space="preserve"> a concern.</w:t>
      </w:r>
    </w:p>
    <w:p w14:paraId="2A01EB2F" w14:textId="77777777" w:rsidR="008D6F41" w:rsidRDefault="004B78E4">
      <w:pPr>
        <w:numPr>
          <w:ilvl w:val="2"/>
          <w:numId w:val="19"/>
        </w:numPr>
        <w:pBdr>
          <w:top w:val="nil"/>
          <w:left w:val="nil"/>
          <w:bottom w:val="nil"/>
          <w:right w:val="nil"/>
          <w:between w:val="nil"/>
        </w:pBdr>
        <w:tabs>
          <w:tab w:val="left" w:pos="1144"/>
        </w:tabs>
        <w:spacing w:before="274"/>
        <w:ind w:right="997"/>
        <w:rPr>
          <w:color w:val="000000"/>
          <w:sz w:val="24"/>
          <w:szCs w:val="24"/>
        </w:rPr>
      </w:pPr>
      <w:r>
        <w:rPr>
          <w:color w:val="000000"/>
          <w:sz w:val="24"/>
          <w:szCs w:val="24"/>
        </w:rPr>
        <w:t>Ensure that confidential, detailed and accurate records of all safeguarding and child protection concerns are maintained and securely stored and transferred securely following the agreed procedure.</w:t>
      </w:r>
    </w:p>
    <w:p w14:paraId="26A827BE" w14:textId="77777777" w:rsidR="008D6F41" w:rsidRDefault="004B78E4">
      <w:pPr>
        <w:numPr>
          <w:ilvl w:val="2"/>
          <w:numId w:val="19"/>
        </w:numPr>
        <w:pBdr>
          <w:top w:val="nil"/>
          <w:left w:val="nil"/>
          <w:bottom w:val="nil"/>
          <w:right w:val="nil"/>
          <w:between w:val="nil"/>
        </w:pBdr>
        <w:tabs>
          <w:tab w:val="left" w:pos="1144"/>
        </w:tabs>
        <w:spacing w:before="275"/>
        <w:rPr>
          <w:color w:val="000000"/>
          <w:sz w:val="24"/>
          <w:szCs w:val="24"/>
        </w:rPr>
      </w:pPr>
      <w:r>
        <w:rPr>
          <w:color w:val="000000"/>
          <w:sz w:val="24"/>
          <w:szCs w:val="24"/>
        </w:rPr>
        <w:t>Prevent the employment/deployment of unsuitable individuals.</w:t>
      </w:r>
    </w:p>
    <w:p w14:paraId="1C096A4F" w14:textId="77777777" w:rsidR="008D6F41" w:rsidRDefault="008D6F41">
      <w:pPr>
        <w:pBdr>
          <w:top w:val="nil"/>
          <w:left w:val="nil"/>
          <w:bottom w:val="nil"/>
          <w:right w:val="nil"/>
          <w:between w:val="nil"/>
        </w:pBdr>
        <w:spacing w:before="4"/>
        <w:rPr>
          <w:color w:val="000000"/>
          <w:sz w:val="24"/>
          <w:szCs w:val="24"/>
        </w:rPr>
      </w:pPr>
    </w:p>
    <w:p w14:paraId="30401AB6" w14:textId="77777777" w:rsidR="008D6F41" w:rsidRDefault="004B78E4">
      <w:pPr>
        <w:numPr>
          <w:ilvl w:val="2"/>
          <w:numId w:val="19"/>
        </w:numPr>
        <w:pBdr>
          <w:top w:val="nil"/>
          <w:left w:val="nil"/>
          <w:bottom w:val="nil"/>
          <w:right w:val="nil"/>
          <w:between w:val="nil"/>
        </w:pBdr>
        <w:tabs>
          <w:tab w:val="left" w:pos="1144"/>
        </w:tabs>
        <w:spacing w:line="235" w:lineRule="auto"/>
        <w:ind w:right="682"/>
        <w:rPr>
          <w:color w:val="000000"/>
          <w:sz w:val="24"/>
          <w:szCs w:val="24"/>
        </w:rPr>
      </w:pPr>
      <w:r>
        <w:rPr>
          <w:color w:val="000000"/>
          <w:sz w:val="24"/>
          <w:szCs w:val="24"/>
        </w:rPr>
        <w:t xml:space="preserve">Help protect children and young people from exploitation including </w:t>
      </w:r>
      <w:proofErr w:type="spellStart"/>
      <w:r>
        <w:rPr>
          <w:color w:val="000000"/>
          <w:sz w:val="24"/>
          <w:szCs w:val="24"/>
        </w:rPr>
        <w:t>radicalisation</w:t>
      </w:r>
      <w:proofErr w:type="spellEnd"/>
      <w:r>
        <w:rPr>
          <w:color w:val="000000"/>
          <w:sz w:val="24"/>
          <w:szCs w:val="24"/>
        </w:rPr>
        <w:t>, child sexual exploitation and child criminal exploitation (county lines)</w:t>
      </w:r>
    </w:p>
    <w:p w14:paraId="264D92EF" w14:textId="77777777" w:rsidR="008D6F41" w:rsidRDefault="008D6F41">
      <w:pPr>
        <w:pBdr>
          <w:top w:val="nil"/>
          <w:left w:val="nil"/>
          <w:bottom w:val="nil"/>
          <w:right w:val="nil"/>
          <w:between w:val="nil"/>
        </w:pBdr>
        <w:spacing w:before="3"/>
        <w:rPr>
          <w:color w:val="000000"/>
          <w:sz w:val="24"/>
          <w:szCs w:val="24"/>
        </w:rPr>
      </w:pPr>
    </w:p>
    <w:p w14:paraId="090A9400" w14:textId="77777777" w:rsidR="008D6F41" w:rsidRDefault="004B78E4">
      <w:pPr>
        <w:numPr>
          <w:ilvl w:val="2"/>
          <w:numId w:val="19"/>
        </w:numPr>
        <w:pBdr>
          <w:top w:val="nil"/>
          <w:left w:val="nil"/>
          <w:bottom w:val="nil"/>
          <w:right w:val="nil"/>
          <w:between w:val="nil"/>
        </w:pBdr>
        <w:tabs>
          <w:tab w:val="left" w:pos="1144"/>
        </w:tabs>
        <w:ind w:right="1084"/>
        <w:rPr>
          <w:color w:val="000000"/>
          <w:sz w:val="24"/>
          <w:szCs w:val="24"/>
        </w:rPr>
      </w:pPr>
      <w:r>
        <w:rPr>
          <w:color w:val="000000"/>
          <w:sz w:val="24"/>
          <w:szCs w:val="24"/>
        </w:rPr>
        <w:t>Acknowledge that even if there are no reports of peer-on-peer abuse in school it does not mean it is not happening, it may be the case that it is just not being reported, however, if peer-on-peer abuse is reported, ensure that appropriate action is taken.</w:t>
      </w:r>
    </w:p>
    <w:p w14:paraId="75DC67D0" w14:textId="77777777" w:rsidR="008D6F41" w:rsidRDefault="004B78E4">
      <w:pPr>
        <w:numPr>
          <w:ilvl w:val="2"/>
          <w:numId w:val="19"/>
        </w:numPr>
        <w:pBdr>
          <w:top w:val="nil"/>
          <w:left w:val="nil"/>
          <w:bottom w:val="nil"/>
          <w:right w:val="nil"/>
          <w:between w:val="nil"/>
        </w:pBdr>
        <w:tabs>
          <w:tab w:val="left" w:pos="1144"/>
        </w:tabs>
        <w:spacing w:before="275"/>
        <w:ind w:right="910"/>
        <w:rPr>
          <w:color w:val="000000"/>
          <w:sz w:val="24"/>
          <w:szCs w:val="24"/>
        </w:rPr>
      </w:pPr>
      <w:r>
        <w:rPr>
          <w:color w:val="000000"/>
          <w:sz w:val="24"/>
          <w:szCs w:val="24"/>
        </w:rPr>
        <w:t>Ensure robust and effective safeguarding arrangements and procedures are in operation in school.</w:t>
      </w:r>
    </w:p>
    <w:p w14:paraId="23879006" w14:textId="77777777" w:rsidR="008D6F41" w:rsidRDefault="004B78E4">
      <w:pPr>
        <w:numPr>
          <w:ilvl w:val="2"/>
          <w:numId w:val="19"/>
        </w:numPr>
        <w:pBdr>
          <w:top w:val="nil"/>
          <w:left w:val="nil"/>
          <w:bottom w:val="nil"/>
          <w:right w:val="nil"/>
          <w:between w:val="nil"/>
        </w:pBdr>
        <w:tabs>
          <w:tab w:val="left" w:pos="1144"/>
        </w:tabs>
        <w:spacing w:before="275"/>
        <w:rPr>
          <w:color w:val="000000"/>
          <w:sz w:val="24"/>
          <w:szCs w:val="24"/>
        </w:rPr>
      </w:pPr>
      <w:r>
        <w:rPr>
          <w:color w:val="000000"/>
          <w:sz w:val="24"/>
          <w:szCs w:val="24"/>
        </w:rPr>
        <w:t xml:space="preserve">Acknowledge that </w:t>
      </w:r>
      <w:r>
        <w:rPr>
          <w:b/>
          <w:bCs/>
          <w:color w:val="000000"/>
          <w:sz w:val="24"/>
          <w:szCs w:val="24"/>
        </w:rPr>
        <w:t xml:space="preserve">‘Children’ </w:t>
      </w:r>
      <w:r>
        <w:rPr>
          <w:color w:val="000000"/>
          <w:sz w:val="24"/>
          <w:szCs w:val="24"/>
        </w:rPr>
        <w:t>includes everyone under the age of 18 years.</w:t>
      </w:r>
    </w:p>
    <w:p w14:paraId="22ACFA97" w14:textId="77777777" w:rsidR="008D6F41" w:rsidRDefault="004B78E4">
      <w:pPr>
        <w:pBdr>
          <w:top w:val="nil"/>
          <w:left w:val="nil"/>
          <w:bottom w:val="nil"/>
          <w:right w:val="nil"/>
          <w:between w:val="nil"/>
        </w:pBdr>
        <w:spacing w:before="159" w:line="276" w:lineRule="auto"/>
        <w:ind w:left="424" w:right="624"/>
        <w:rPr>
          <w:color w:val="000000"/>
          <w:sz w:val="24"/>
          <w:szCs w:val="24"/>
        </w:rPr>
      </w:pPr>
      <w:r>
        <w:rPr>
          <w:color w:val="000000"/>
          <w:sz w:val="24"/>
          <w:szCs w:val="24"/>
        </w:rPr>
        <w:t>The policy and procedures will be widely promoted and are mandatory for everyone involved in school. Failure to comply with the policy and procedures will be addressed without delay, and may ultimately result in actions taken to safeguard children as detailed in the,</w:t>
      </w:r>
    </w:p>
    <w:p w14:paraId="61164679" w14:textId="77777777" w:rsidR="008D6F41" w:rsidRDefault="004B78E4">
      <w:pPr>
        <w:numPr>
          <w:ilvl w:val="2"/>
          <w:numId w:val="19"/>
        </w:numPr>
        <w:pBdr>
          <w:top w:val="nil"/>
          <w:left w:val="nil"/>
          <w:bottom w:val="nil"/>
          <w:right w:val="nil"/>
          <w:between w:val="nil"/>
        </w:pBdr>
        <w:tabs>
          <w:tab w:val="left" w:pos="1144"/>
        </w:tabs>
        <w:spacing w:before="201"/>
        <w:rPr>
          <w:color w:val="000000"/>
          <w:sz w:val="24"/>
          <w:szCs w:val="24"/>
        </w:rPr>
      </w:pPr>
      <w:r>
        <w:rPr>
          <w:color w:val="000000"/>
          <w:sz w:val="24"/>
          <w:szCs w:val="24"/>
        </w:rPr>
        <w:t xml:space="preserve">School </w:t>
      </w:r>
      <w:proofErr w:type="spellStart"/>
      <w:r>
        <w:rPr>
          <w:color w:val="000000"/>
          <w:sz w:val="24"/>
          <w:szCs w:val="24"/>
        </w:rPr>
        <w:t>Behaviour</w:t>
      </w:r>
      <w:proofErr w:type="spellEnd"/>
      <w:r>
        <w:rPr>
          <w:color w:val="000000"/>
          <w:sz w:val="24"/>
          <w:szCs w:val="24"/>
        </w:rPr>
        <w:t xml:space="preserve"> </w:t>
      </w:r>
      <w:proofErr w:type="gramStart"/>
      <w:r>
        <w:rPr>
          <w:color w:val="000000"/>
          <w:sz w:val="24"/>
          <w:szCs w:val="24"/>
        </w:rPr>
        <w:t>Policy;</w:t>
      </w:r>
      <w:proofErr w:type="gramEnd"/>
    </w:p>
    <w:p w14:paraId="2E9A8512" w14:textId="77777777" w:rsidR="008D6F41" w:rsidRDefault="004B78E4">
      <w:pPr>
        <w:numPr>
          <w:ilvl w:val="2"/>
          <w:numId w:val="19"/>
        </w:numPr>
        <w:pBdr>
          <w:top w:val="nil"/>
          <w:left w:val="nil"/>
          <w:bottom w:val="nil"/>
          <w:right w:val="nil"/>
          <w:between w:val="nil"/>
        </w:pBdr>
        <w:tabs>
          <w:tab w:val="left" w:pos="1144"/>
        </w:tabs>
        <w:spacing w:before="198"/>
        <w:rPr>
          <w:color w:val="000000"/>
          <w:sz w:val="24"/>
          <w:szCs w:val="24"/>
        </w:rPr>
      </w:pPr>
      <w:r>
        <w:rPr>
          <w:color w:val="000000"/>
          <w:sz w:val="24"/>
          <w:szCs w:val="24"/>
        </w:rPr>
        <w:t>Allegations Management Policy and</w:t>
      </w:r>
    </w:p>
    <w:p w14:paraId="78EFD9B4" w14:textId="77777777" w:rsidR="008D6F41" w:rsidRDefault="004B78E4">
      <w:pPr>
        <w:numPr>
          <w:ilvl w:val="2"/>
          <w:numId w:val="19"/>
        </w:numPr>
        <w:pBdr>
          <w:top w:val="nil"/>
          <w:left w:val="nil"/>
          <w:bottom w:val="nil"/>
          <w:right w:val="nil"/>
          <w:between w:val="nil"/>
        </w:pBdr>
        <w:tabs>
          <w:tab w:val="left" w:pos="1144"/>
        </w:tabs>
        <w:spacing w:before="198"/>
        <w:rPr>
          <w:color w:val="000000"/>
          <w:sz w:val="24"/>
          <w:szCs w:val="24"/>
        </w:rPr>
      </w:pPr>
      <w:r>
        <w:rPr>
          <w:color w:val="000000"/>
          <w:sz w:val="24"/>
          <w:szCs w:val="24"/>
        </w:rPr>
        <w:t>Staff Code of Conduct.</w:t>
      </w:r>
    </w:p>
    <w:p w14:paraId="247FCA40" w14:textId="77777777" w:rsidR="008D6F41" w:rsidRDefault="004B78E4">
      <w:pPr>
        <w:pStyle w:val="Heading2"/>
        <w:numPr>
          <w:ilvl w:val="1"/>
          <w:numId w:val="19"/>
        </w:numPr>
        <w:tabs>
          <w:tab w:val="left" w:pos="825"/>
        </w:tabs>
        <w:spacing w:before="197"/>
        <w:ind w:left="825" w:hanging="401"/>
        <w:sectPr w:rsidR="008D6F41">
          <w:pgSz w:w="11910" w:h="16840"/>
          <w:pgMar w:top="960" w:right="0" w:bottom="920" w:left="200" w:header="749" w:footer="734" w:gutter="0"/>
          <w:cols w:space="720"/>
        </w:sectPr>
      </w:pPr>
      <w:r>
        <w:t>Definitions of Abuse</w:t>
      </w:r>
    </w:p>
    <w:p w14:paraId="557EB677" w14:textId="77777777" w:rsidR="008D6F41" w:rsidRDefault="004B78E4">
      <w:pPr>
        <w:pBdr>
          <w:top w:val="nil"/>
          <w:left w:val="nil"/>
          <w:bottom w:val="nil"/>
          <w:right w:val="nil"/>
          <w:between w:val="nil"/>
        </w:pBdr>
        <w:spacing w:before="274" w:line="276" w:lineRule="auto"/>
        <w:ind w:left="424" w:right="624"/>
        <w:rPr>
          <w:color w:val="000000"/>
          <w:sz w:val="24"/>
          <w:szCs w:val="24"/>
        </w:rPr>
      </w:pPr>
      <w:r>
        <w:rPr>
          <w:color w:val="000000"/>
          <w:sz w:val="24"/>
          <w:szCs w:val="24"/>
        </w:rPr>
        <w:lastRenderedPageBreak/>
        <w:t xml:space="preserve">Children have been abused, or are at risk of abuse, when their basic needs are not </w:t>
      </w:r>
      <w:proofErr w:type="gramStart"/>
      <w:r>
        <w:rPr>
          <w:color w:val="000000"/>
          <w:sz w:val="24"/>
          <w:szCs w:val="24"/>
        </w:rPr>
        <w:t>being met</w:t>
      </w:r>
      <w:proofErr w:type="gramEnd"/>
      <w:r>
        <w:rPr>
          <w:color w:val="000000"/>
          <w:sz w:val="24"/>
          <w:szCs w:val="24"/>
        </w:rPr>
        <w:t xml:space="preserve"> through acts of either commission, or omission.</w:t>
      </w:r>
    </w:p>
    <w:p w14:paraId="792ADC6D" w14:textId="77777777" w:rsidR="008D6F41" w:rsidRDefault="004B78E4">
      <w:pPr>
        <w:pBdr>
          <w:top w:val="nil"/>
          <w:left w:val="nil"/>
          <w:bottom w:val="nil"/>
          <w:right w:val="nil"/>
          <w:between w:val="nil"/>
        </w:pBdr>
        <w:spacing w:before="201"/>
        <w:ind w:left="424"/>
        <w:rPr>
          <w:color w:val="000000"/>
          <w:sz w:val="24"/>
          <w:szCs w:val="24"/>
        </w:rPr>
      </w:pPr>
      <w:r>
        <w:rPr>
          <w:color w:val="000000"/>
          <w:sz w:val="24"/>
          <w:szCs w:val="24"/>
        </w:rPr>
        <w:t xml:space="preserve">The </w:t>
      </w:r>
      <w:proofErr w:type="gramStart"/>
      <w:r>
        <w:rPr>
          <w:color w:val="000000"/>
          <w:sz w:val="24"/>
          <w:szCs w:val="24"/>
        </w:rPr>
        <w:t>category</w:t>
      </w:r>
      <w:proofErr w:type="gramEnd"/>
      <w:r>
        <w:rPr>
          <w:color w:val="000000"/>
          <w:sz w:val="24"/>
          <w:szCs w:val="24"/>
        </w:rPr>
        <w:t xml:space="preserve"> of abuse, neglect and exploitation are:</w:t>
      </w:r>
    </w:p>
    <w:p w14:paraId="7C5742B2" w14:textId="77777777" w:rsidR="008D6F41" w:rsidRDefault="004B78E4">
      <w:pPr>
        <w:tabs>
          <w:tab w:val="left" w:pos="6905"/>
        </w:tabs>
        <w:spacing w:before="239"/>
        <w:ind w:left="1864"/>
        <w:rPr>
          <w:b/>
          <w:bCs/>
        </w:rPr>
      </w:pPr>
      <w:r>
        <w:rPr>
          <w:b/>
          <w:bCs/>
        </w:rPr>
        <w:t>Physical Abuse</w:t>
      </w:r>
      <w:r>
        <w:rPr>
          <w:b/>
          <w:bCs/>
        </w:rPr>
        <w:tab/>
        <w:t>Emotional Abuse</w:t>
      </w:r>
    </w:p>
    <w:p w14:paraId="3AA6A5AB" w14:textId="77777777" w:rsidR="008D6F41" w:rsidRDefault="008D6F41">
      <w:pPr>
        <w:pBdr>
          <w:top w:val="nil"/>
          <w:left w:val="nil"/>
          <w:bottom w:val="nil"/>
          <w:right w:val="nil"/>
          <w:between w:val="nil"/>
        </w:pBdr>
        <w:spacing w:before="75"/>
        <w:rPr>
          <w:b/>
          <w:bCs/>
          <w:color w:val="000000"/>
        </w:rPr>
      </w:pPr>
    </w:p>
    <w:p w14:paraId="262E6677" w14:textId="77777777" w:rsidR="008D6F41" w:rsidRDefault="004B78E4">
      <w:pPr>
        <w:tabs>
          <w:tab w:val="left" w:pos="6905"/>
        </w:tabs>
        <w:ind w:left="1864"/>
        <w:rPr>
          <w:b/>
          <w:bCs/>
        </w:rPr>
      </w:pPr>
      <w:proofErr w:type="gramStart"/>
      <w:r>
        <w:rPr>
          <w:b/>
          <w:bCs/>
        </w:rPr>
        <w:t>Sexual Abuse</w:t>
      </w:r>
      <w:r>
        <w:rPr>
          <w:b/>
          <w:bCs/>
        </w:rPr>
        <w:tab/>
        <w:t>Neglect</w:t>
      </w:r>
      <w:proofErr w:type="gramEnd"/>
      <w:r>
        <w:rPr>
          <w:b/>
          <w:bCs/>
        </w:rPr>
        <w:t xml:space="preserve"> &amp; Exploitation</w:t>
      </w:r>
    </w:p>
    <w:p w14:paraId="5D1DB8CC" w14:textId="77777777" w:rsidR="008D6F41" w:rsidRDefault="008D6F41">
      <w:pPr>
        <w:pBdr>
          <w:top w:val="nil"/>
          <w:left w:val="nil"/>
          <w:bottom w:val="nil"/>
          <w:right w:val="nil"/>
          <w:between w:val="nil"/>
        </w:pBdr>
        <w:spacing w:before="78"/>
        <w:rPr>
          <w:b/>
          <w:bCs/>
          <w:color w:val="000000"/>
        </w:rPr>
      </w:pPr>
    </w:p>
    <w:p w14:paraId="58475495" w14:textId="77777777" w:rsidR="008D6F41" w:rsidRDefault="004B78E4">
      <w:pPr>
        <w:pBdr>
          <w:top w:val="nil"/>
          <w:left w:val="nil"/>
          <w:bottom w:val="nil"/>
          <w:right w:val="nil"/>
          <w:between w:val="nil"/>
        </w:pBdr>
        <w:spacing w:line="276" w:lineRule="auto"/>
        <w:ind w:left="424" w:right="624"/>
        <w:rPr>
          <w:b/>
          <w:bCs/>
          <w:color w:val="000000"/>
          <w:sz w:val="24"/>
          <w:szCs w:val="24"/>
        </w:rPr>
      </w:pPr>
      <w:r>
        <w:rPr>
          <w:color w:val="000000"/>
          <w:sz w:val="24"/>
          <w:szCs w:val="24"/>
        </w:rPr>
        <w:t xml:space="preserve">The ability of staff to </w:t>
      </w:r>
      <w:proofErr w:type="spellStart"/>
      <w:r>
        <w:rPr>
          <w:color w:val="000000"/>
          <w:sz w:val="24"/>
          <w:szCs w:val="24"/>
        </w:rPr>
        <w:t>recognise</w:t>
      </w:r>
      <w:proofErr w:type="spellEnd"/>
      <w:r>
        <w:rPr>
          <w:color w:val="000000"/>
          <w:sz w:val="24"/>
          <w:szCs w:val="24"/>
        </w:rPr>
        <w:t xml:space="preserve"> the signs and symptoms of abuse will depend upon their experience and training, however </w:t>
      </w:r>
      <w:r>
        <w:rPr>
          <w:b/>
          <w:bCs/>
          <w:color w:val="000000"/>
          <w:sz w:val="24"/>
          <w:szCs w:val="24"/>
        </w:rPr>
        <w:t xml:space="preserve">all </w:t>
      </w:r>
      <w:r>
        <w:rPr>
          <w:color w:val="000000"/>
          <w:sz w:val="24"/>
          <w:szCs w:val="24"/>
        </w:rPr>
        <w:t>members of staff should be alert to the possible signs of abuse. For full details of definitions, please see (</w:t>
      </w:r>
      <w:r>
        <w:rPr>
          <w:b/>
          <w:bCs/>
          <w:color w:val="000000"/>
          <w:sz w:val="24"/>
          <w:szCs w:val="24"/>
        </w:rPr>
        <w:t>Appendix 5)</w:t>
      </w:r>
    </w:p>
    <w:p w14:paraId="4384B63D" w14:textId="77777777" w:rsidR="008D6F41" w:rsidRDefault="008D6F41">
      <w:pPr>
        <w:pBdr>
          <w:top w:val="nil"/>
          <w:left w:val="nil"/>
          <w:bottom w:val="nil"/>
          <w:right w:val="nil"/>
          <w:between w:val="nil"/>
        </w:pBdr>
        <w:spacing w:before="41"/>
        <w:rPr>
          <w:b/>
          <w:bCs/>
          <w:color w:val="000000"/>
          <w:sz w:val="24"/>
          <w:szCs w:val="24"/>
        </w:rPr>
      </w:pPr>
    </w:p>
    <w:p w14:paraId="55502165" w14:textId="77777777" w:rsidR="008D6F41" w:rsidRDefault="004B78E4">
      <w:pPr>
        <w:pBdr>
          <w:top w:val="nil"/>
          <w:left w:val="nil"/>
          <w:bottom w:val="nil"/>
          <w:right w:val="nil"/>
          <w:between w:val="nil"/>
        </w:pBdr>
        <w:spacing w:line="278" w:lineRule="auto"/>
        <w:ind w:left="424" w:right="905"/>
        <w:rPr>
          <w:color w:val="000000"/>
          <w:sz w:val="24"/>
          <w:szCs w:val="24"/>
        </w:rPr>
      </w:pPr>
      <w:r>
        <w:rPr>
          <w:color w:val="000000"/>
          <w:sz w:val="24"/>
          <w:szCs w:val="24"/>
        </w:rPr>
        <w:t>In line with Keeping Children Safe in Education 202</w:t>
      </w:r>
      <w:r>
        <w:rPr>
          <w:sz w:val="24"/>
          <w:szCs w:val="24"/>
        </w:rPr>
        <w:t>5</w:t>
      </w:r>
      <w:r>
        <w:rPr>
          <w:color w:val="000000"/>
          <w:sz w:val="24"/>
          <w:szCs w:val="24"/>
        </w:rPr>
        <w:t>, the definition of safeguarding for this document is as follows:</w:t>
      </w:r>
    </w:p>
    <w:p w14:paraId="7E1DF45B" w14:textId="77777777" w:rsidR="008D6F41" w:rsidRDefault="004B78E4">
      <w:pPr>
        <w:pBdr>
          <w:top w:val="nil"/>
          <w:left w:val="nil"/>
          <w:bottom w:val="nil"/>
          <w:right w:val="nil"/>
          <w:between w:val="nil"/>
        </w:pBdr>
        <w:spacing w:before="8"/>
        <w:rPr>
          <w:color w:val="000000"/>
          <w:sz w:val="10"/>
          <w:szCs w:val="10"/>
        </w:rPr>
      </w:pPr>
      <w:r>
        <w:rPr>
          <w:noProof/>
        </w:rPr>
        <mc:AlternateContent>
          <mc:Choice Requires="wps">
            <w:drawing>
              <wp:anchor distT="0" distB="0" distL="0" distR="0" simplePos="0" relativeHeight="251660288" behindDoc="0" locked="0" layoutInCell="1" hidden="0" allowOverlap="1" wp14:anchorId="785B7FFB" wp14:editId="6949BE96">
                <wp:simplePos x="0" y="0"/>
                <wp:positionH relativeFrom="column">
                  <wp:posOffset>330200</wp:posOffset>
                </wp:positionH>
                <wp:positionV relativeFrom="paragraph">
                  <wp:posOffset>88900</wp:posOffset>
                </wp:positionV>
                <wp:extent cx="6451600" cy="1955611"/>
                <wp:effectExtent l="0" t="0" r="0" b="0"/>
                <wp:wrapTopAndBottom distT="0" distB="0"/>
                <wp:docPr id="811499214" name="Rectangle 811499214"/>
                <wp:cNvGraphicFramePr/>
                <a:graphic xmlns:a="http://schemas.openxmlformats.org/drawingml/2006/main">
                  <a:graphicData uri="http://schemas.microsoft.com/office/word/2010/wordprocessingShape">
                    <wps:wsp>
                      <wps:cNvSpPr/>
                      <wps:spPr>
                        <a:xfrm>
                          <a:off x="2151950" y="2819881"/>
                          <a:ext cx="6388100" cy="1920239"/>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125A32B6" w14:textId="77777777" w:rsidR="008D6F41" w:rsidRDefault="004B78E4">
                            <w:pPr>
                              <w:spacing w:before="68"/>
                              <w:ind w:left="143" w:firstLine="143"/>
                              <w:textDirection w:val="btLr"/>
                            </w:pPr>
                            <w:r>
                              <w:rPr>
                                <w:b/>
                                <w:color w:val="000000"/>
                                <w:sz w:val="24"/>
                              </w:rPr>
                              <w:t>Para. 4</w:t>
                            </w:r>
                          </w:p>
                          <w:p w14:paraId="2958337B" w14:textId="77777777" w:rsidR="008D6F41" w:rsidRDefault="004B78E4">
                            <w:pPr>
                              <w:spacing w:before="121"/>
                              <w:ind w:left="864" w:firstLine="504"/>
                              <w:textDirection w:val="btLr"/>
                            </w:pPr>
                            <w:r>
                              <w:rPr>
                                <w:color w:val="000000"/>
                                <w:sz w:val="24"/>
                              </w:rPr>
                              <w:t>protecting children from maltreatment.</w:t>
                            </w:r>
                          </w:p>
                          <w:p w14:paraId="37BBB479" w14:textId="77777777" w:rsidR="008D6F41" w:rsidRDefault="004B78E4">
                            <w:pPr>
                              <w:spacing w:before="118"/>
                              <w:ind w:left="864" w:firstLine="504"/>
                              <w:textDirection w:val="btLr"/>
                            </w:pPr>
                            <w:r>
                              <w:rPr>
                                <w:color w:val="000000"/>
                                <w:sz w:val="24"/>
                              </w:rPr>
                              <w:t>preventing impairment of children’s mental or physical health or development;</w:t>
                            </w:r>
                          </w:p>
                          <w:p w14:paraId="3707680A" w14:textId="77777777" w:rsidR="008D6F41" w:rsidRDefault="004B78E4">
                            <w:pPr>
                              <w:spacing w:before="116"/>
                              <w:ind w:left="704" w:right="167" w:firstLine="504"/>
                              <w:textDirection w:val="btLr"/>
                            </w:pPr>
                            <w:r>
                              <w:rPr>
                                <w:color w:val="000000"/>
                                <w:sz w:val="24"/>
                              </w:rPr>
                              <w:t>ensuring that children grow up in circumstances consistent with the provision of safe and effective care; and</w:t>
                            </w:r>
                          </w:p>
                          <w:p w14:paraId="322F188E" w14:textId="77777777" w:rsidR="008D6F41" w:rsidRDefault="004B78E4">
                            <w:pPr>
                              <w:spacing w:before="118"/>
                              <w:ind w:left="864" w:firstLine="504"/>
                              <w:textDirection w:val="btLr"/>
                            </w:pPr>
                            <w:r>
                              <w:rPr>
                                <w:color w:val="000000"/>
                                <w:sz w:val="24"/>
                              </w:rPr>
                              <w:t>taking action to enable all children to have the best outcomes.</w:t>
                            </w:r>
                          </w:p>
                          <w:p w14:paraId="53CDE005" w14:textId="77777777" w:rsidR="008D6F41" w:rsidRDefault="004B78E4">
                            <w:pPr>
                              <w:spacing w:before="118"/>
                              <w:ind w:left="4546" w:firstLine="4546"/>
                              <w:textDirection w:val="btLr"/>
                            </w:pPr>
                            <w:r>
                              <w:rPr>
                                <w:b/>
                                <w:color w:val="000000"/>
                                <w:sz w:val="2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785B7FFB" id="Rectangle 811499214" o:spid="_x0000_s1032" style="position:absolute;margin-left:26pt;margin-top:7pt;width:508pt;height:154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" fillcolor="#ccf" strokecolor="#60c" strokeweight="5pt">
                <v:stroke startarrowwidth="narrow" startarrowlength="short" endarrowwidth="narrow" endarrowlength="short" linestyle="thickThin" joinstyle="round"/>
                <v:textbox inset="0,0,0,0">
                  <w:txbxContent>
                    <w:p w14:paraId="125A32B6" w14:textId="77777777" w:rsidR="008D6F41" w:rsidRDefault="004B78E4">
                      <w:pPr>
                        <w:spacing w:before="68"/>
                        <w:ind w:left="143" w:firstLine="143"/>
                        <w:textDirection w:val="btLr"/>
                      </w:pPr>
                      <w:r>
                        <w:rPr>
                          <w:b/>
                          <w:color w:val="000000"/>
                          <w:sz w:val="24"/>
                        </w:rPr>
                        <w:t>Para. 4</w:t>
                      </w:r>
                    </w:p>
                    <w:p w14:paraId="2958337B" w14:textId="77777777" w:rsidR="008D6F41" w:rsidRDefault="004B78E4">
                      <w:pPr>
                        <w:spacing w:before="121"/>
                        <w:ind w:left="864" w:firstLine="504"/>
                        <w:textDirection w:val="btLr"/>
                      </w:pPr>
                      <w:r>
                        <w:rPr>
                          <w:color w:val="000000"/>
                          <w:sz w:val="24"/>
                        </w:rPr>
                        <w:t>protecting children from maltreatment.</w:t>
                      </w:r>
                    </w:p>
                    <w:p w14:paraId="37BBB479" w14:textId="77777777" w:rsidR="008D6F41" w:rsidRDefault="004B78E4">
                      <w:pPr>
                        <w:spacing w:before="118"/>
                        <w:ind w:left="864" w:firstLine="504"/>
                        <w:textDirection w:val="btLr"/>
                      </w:pPr>
                      <w:r>
                        <w:rPr>
                          <w:color w:val="000000"/>
                          <w:sz w:val="24"/>
                        </w:rPr>
                        <w:t>preventing impairment of children’s mental or physical health or development;</w:t>
                      </w:r>
                    </w:p>
                    <w:p w14:paraId="3707680A" w14:textId="77777777" w:rsidR="008D6F41" w:rsidRDefault="004B78E4">
                      <w:pPr>
                        <w:spacing w:before="116"/>
                        <w:ind w:left="704" w:right="167" w:firstLine="504"/>
                        <w:textDirection w:val="btLr"/>
                      </w:pPr>
                      <w:r>
                        <w:rPr>
                          <w:color w:val="000000"/>
                          <w:sz w:val="24"/>
                        </w:rPr>
                        <w:t>ensuring that children grow up in circumstances consistent with the provision of safe and effective care; and</w:t>
                      </w:r>
                    </w:p>
                    <w:p w14:paraId="322F188E" w14:textId="77777777" w:rsidR="008D6F41" w:rsidRDefault="004B78E4">
                      <w:pPr>
                        <w:spacing w:before="118"/>
                        <w:ind w:left="864" w:firstLine="504"/>
                        <w:textDirection w:val="btLr"/>
                      </w:pPr>
                      <w:r>
                        <w:rPr>
                          <w:color w:val="000000"/>
                          <w:sz w:val="24"/>
                        </w:rPr>
                        <w:t>taking action to enable all children to have the best outcomes.</w:t>
                      </w:r>
                    </w:p>
                    <w:p w14:paraId="53CDE005" w14:textId="77777777" w:rsidR="008D6F41" w:rsidRDefault="004B78E4">
                      <w:pPr>
                        <w:spacing w:before="118"/>
                        <w:ind w:left="4546" w:firstLine="4546"/>
                        <w:textDirection w:val="btLr"/>
                      </w:pPr>
                      <w:r>
                        <w:rPr>
                          <w:b/>
                          <w:color w:val="000000"/>
                          <w:sz w:val="20"/>
                        </w:rPr>
                        <w:t>Keeping Children Safe in Education, September 2025</w:t>
                      </w:r>
                    </w:p>
                  </w:txbxContent>
                </v:textbox>
                <w10:wrap type="topAndBottom"/>
              </v:rect>
            </w:pict>
          </mc:Fallback>
        </mc:AlternateContent>
      </w:r>
    </w:p>
    <w:p w14:paraId="5E345100" w14:textId="77777777" w:rsidR="008D6F41" w:rsidRDefault="008D6F41">
      <w:pPr>
        <w:pBdr>
          <w:top w:val="nil"/>
          <w:left w:val="nil"/>
          <w:bottom w:val="nil"/>
          <w:right w:val="nil"/>
          <w:between w:val="nil"/>
        </w:pBdr>
        <w:rPr>
          <w:color w:val="000000"/>
          <w:sz w:val="24"/>
          <w:szCs w:val="24"/>
        </w:rPr>
      </w:pPr>
    </w:p>
    <w:p w14:paraId="18145647" w14:textId="77777777" w:rsidR="008D6F41" w:rsidRDefault="008D6F41">
      <w:pPr>
        <w:pBdr>
          <w:top w:val="nil"/>
          <w:left w:val="nil"/>
          <w:bottom w:val="nil"/>
          <w:right w:val="nil"/>
          <w:between w:val="nil"/>
        </w:pBdr>
        <w:spacing w:before="32"/>
        <w:rPr>
          <w:color w:val="000000"/>
          <w:sz w:val="24"/>
          <w:szCs w:val="24"/>
        </w:rPr>
      </w:pPr>
    </w:p>
    <w:p w14:paraId="5F3E9D22" w14:textId="77777777" w:rsidR="008D6F41" w:rsidRDefault="004B78E4">
      <w:pPr>
        <w:pStyle w:val="Heading2"/>
        <w:numPr>
          <w:ilvl w:val="0"/>
          <w:numId w:val="19"/>
        </w:numPr>
        <w:tabs>
          <w:tab w:val="left" w:pos="782"/>
        </w:tabs>
        <w:ind w:left="782" w:hanging="358"/>
      </w:pPr>
      <w:r>
        <w:t>Safeguarding in Schools</w:t>
      </w:r>
    </w:p>
    <w:p w14:paraId="001F1C2A" w14:textId="77777777" w:rsidR="008D6F41" w:rsidRDefault="008D6F41">
      <w:pPr>
        <w:pBdr>
          <w:top w:val="nil"/>
          <w:left w:val="nil"/>
          <w:bottom w:val="nil"/>
          <w:right w:val="nil"/>
          <w:between w:val="nil"/>
        </w:pBdr>
        <w:spacing w:before="62"/>
        <w:rPr>
          <w:b/>
          <w:bCs/>
          <w:color w:val="000000"/>
          <w:sz w:val="24"/>
          <w:szCs w:val="24"/>
        </w:rPr>
      </w:pPr>
    </w:p>
    <w:p w14:paraId="44881F92" w14:textId="77777777" w:rsidR="008D6F41" w:rsidRDefault="004B78E4">
      <w:pPr>
        <w:pBdr>
          <w:top w:val="nil"/>
          <w:left w:val="nil"/>
          <w:bottom w:val="nil"/>
          <w:right w:val="nil"/>
          <w:between w:val="nil"/>
        </w:pBdr>
        <w:spacing w:line="276" w:lineRule="auto"/>
        <w:ind w:left="424" w:right="905"/>
        <w:rPr>
          <w:color w:val="000000"/>
          <w:sz w:val="24"/>
          <w:szCs w:val="24"/>
        </w:rPr>
      </w:pPr>
      <w:r>
        <w:rPr>
          <w:color w:val="000000"/>
          <w:sz w:val="24"/>
          <w:szCs w:val="24"/>
        </w:rPr>
        <w:t xml:space="preserve">As part of a safer </w:t>
      </w:r>
      <w:proofErr w:type="gramStart"/>
      <w:r>
        <w:rPr>
          <w:color w:val="000000"/>
          <w:sz w:val="24"/>
          <w:szCs w:val="24"/>
        </w:rPr>
        <w:t>schools</w:t>
      </w:r>
      <w:proofErr w:type="gramEnd"/>
      <w:r>
        <w:rPr>
          <w:color w:val="000000"/>
          <w:sz w:val="24"/>
          <w:szCs w:val="24"/>
        </w:rPr>
        <w:t xml:space="preserve"> culture, effective child protection processes and procedures in schools and education settings should be fully embedded. To establish and maintain an open and safer culture we will:</w:t>
      </w:r>
    </w:p>
    <w:p w14:paraId="352FF33E" w14:textId="77777777" w:rsidR="008D6F41" w:rsidRDefault="004B78E4">
      <w:pPr>
        <w:numPr>
          <w:ilvl w:val="0"/>
          <w:numId w:val="17"/>
        </w:numPr>
        <w:pBdr>
          <w:top w:val="nil"/>
          <w:left w:val="nil"/>
          <w:bottom w:val="nil"/>
          <w:right w:val="nil"/>
          <w:between w:val="nil"/>
        </w:pBdr>
        <w:tabs>
          <w:tab w:val="left" w:pos="1144"/>
        </w:tabs>
        <w:spacing w:before="275"/>
        <w:ind w:right="966"/>
        <w:rPr>
          <w:color w:val="000000"/>
          <w:sz w:val="24"/>
          <w:szCs w:val="24"/>
        </w:rPr>
      </w:pPr>
      <w:r>
        <w:rPr>
          <w:color w:val="000000"/>
          <w:sz w:val="24"/>
          <w:szCs w:val="24"/>
        </w:rPr>
        <w:t>Establish and maintain an environment where children feel secure, are encouraged to talk, and they feel listened to</w:t>
      </w:r>
    </w:p>
    <w:p w14:paraId="0B93532A" w14:textId="77777777" w:rsidR="008D6F41" w:rsidRDefault="004B78E4">
      <w:pPr>
        <w:numPr>
          <w:ilvl w:val="0"/>
          <w:numId w:val="17"/>
        </w:numPr>
        <w:pBdr>
          <w:top w:val="nil"/>
          <w:left w:val="nil"/>
          <w:bottom w:val="nil"/>
          <w:right w:val="nil"/>
          <w:between w:val="nil"/>
        </w:pBdr>
        <w:tabs>
          <w:tab w:val="left" w:pos="1144"/>
        </w:tabs>
        <w:spacing w:before="275"/>
        <w:rPr>
          <w:color w:val="000000"/>
          <w:sz w:val="24"/>
          <w:szCs w:val="24"/>
        </w:rPr>
      </w:pPr>
      <w:r>
        <w:rPr>
          <w:color w:val="000000"/>
          <w:sz w:val="24"/>
          <w:szCs w:val="24"/>
        </w:rPr>
        <w:t>Ensure robust and effective systems are in place to enable children to share their concerns.</w:t>
      </w:r>
    </w:p>
    <w:p w14:paraId="2DEA2A3B" w14:textId="77777777" w:rsidR="008D6F41" w:rsidRDefault="004B78E4">
      <w:pPr>
        <w:numPr>
          <w:ilvl w:val="0"/>
          <w:numId w:val="17"/>
        </w:numPr>
        <w:pBdr>
          <w:top w:val="nil"/>
          <w:left w:val="nil"/>
          <w:bottom w:val="nil"/>
          <w:right w:val="nil"/>
          <w:between w:val="nil"/>
        </w:pBdr>
        <w:tabs>
          <w:tab w:val="left" w:pos="1144"/>
        </w:tabs>
        <w:spacing w:before="273"/>
        <w:rPr>
          <w:color w:val="000000"/>
          <w:sz w:val="24"/>
          <w:szCs w:val="24"/>
        </w:rPr>
      </w:pPr>
      <w:r>
        <w:rPr>
          <w:color w:val="000000"/>
          <w:sz w:val="24"/>
          <w:szCs w:val="24"/>
        </w:rPr>
        <w:t>Ensure children know there are adults in school they can talk to if they are worried,</w:t>
      </w:r>
    </w:p>
    <w:p w14:paraId="0B62E736" w14:textId="77777777" w:rsidR="008D6F41" w:rsidRDefault="004B78E4">
      <w:pPr>
        <w:numPr>
          <w:ilvl w:val="0"/>
          <w:numId w:val="17"/>
        </w:numPr>
        <w:pBdr>
          <w:top w:val="nil"/>
          <w:left w:val="nil"/>
          <w:bottom w:val="nil"/>
          <w:right w:val="nil"/>
          <w:between w:val="nil"/>
        </w:pBdr>
        <w:tabs>
          <w:tab w:val="left" w:pos="1144"/>
        </w:tabs>
        <w:spacing w:before="275"/>
        <w:ind w:right="1070"/>
        <w:rPr>
          <w:color w:val="000000"/>
          <w:sz w:val="24"/>
          <w:szCs w:val="24"/>
        </w:rPr>
      </w:pPr>
      <w:r>
        <w:rPr>
          <w:color w:val="000000"/>
          <w:sz w:val="24"/>
          <w:szCs w:val="24"/>
        </w:rPr>
        <w:t xml:space="preserve">Ensure that within the curriculum children are taught the skills they need to </w:t>
      </w:r>
      <w:proofErr w:type="spellStart"/>
      <w:r>
        <w:rPr>
          <w:color w:val="000000"/>
          <w:sz w:val="24"/>
          <w:szCs w:val="24"/>
        </w:rPr>
        <w:t>recognise</w:t>
      </w:r>
      <w:proofErr w:type="spellEnd"/>
      <w:r>
        <w:rPr>
          <w:color w:val="000000"/>
          <w:sz w:val="24"/>
          <w:szCs w:val="24"/>
        </w:rPr>
        <w:t xml:space="preserve"> and stay safe from all kinds of harm, including exploitation and online safety.</w:t>
      </w:r>
    </w:p>
    <w:p w14:paraId="6C4CCAEC" w14:textId="77777777" w:rsidR="008D6F41" w:rsidRDefault="008D6F41">
      <w:pPr>
        <w:pBdr>
          <w:top w:val="nil"/>
          <w:left w:val="nil"/>
          <w:bottom w:val="nil"/>
          <w:right w:val="nil"/>
          <w:between w:val="nil"/>
        </w:pBdr>
        <w:spacing w:before="3"/>
        <w:rPr>
          <w:color w:val="000000"/>
          <w:sz w:val="24"/>
          <w:szCs w:val="24"/>
        </w:rPr>
      </w:pPr>
    </w:p>
    <w:p w14:paraId="5911A470" w14:textId="77777777" w:rsidR="008D6F41" w:rsidRDefault="004B78E4">
      <w:pPr>
        <w:numPr>
          <w:ilvl w:val="0"/>
          <w:numId w:val="17"/>
        </w:numPr>
        <w:pBdr>
          <w:top w:val="nil"/>
          <w:left w:val="nil"/>
          <w:bottom w:val="nil"/>
          <w:right w:val="nil"/>
          <w:between w:val="nil"/>
        </w:pBdr>
        <w:tabs>
          <w:tab w:val="left" w:pos="1144"/>
        </w:tabs>
        <w:spacing w:before="1" w:line="235" w:lineRule="auto"/>
        <w:ind w:right="1405"/>
        <w:rPr>
          <w:color w:val="000000"/>
          <w:sz w:val="24"/>
          <w:szCs w:val="24"/>
        </w:rPr>
      </w:pPr>
      <w:r>
        <w:rPr>
          <w:color w:val="000000"/>
          <w:sz w:val="24"/>
          <w:szCs w:val="24"/>
        </w:rPr>
        <w:t>Ensure that children who may be particularly vulnerable, such as those with SEND are supported.</w:t>
      </w:r>
    </w:p>
    <w:p w14:paraId="14DE3B53" w14:textId="77777777" w:rsidR="008D6F41" w:rsidRDefault="008D6F41">
      <w:pPr>
        <w:pBdr>
          <w:top w:val="nil"/>
          <w:left w:val="nil"/>
          <w:bottom w:val="nil"/>
          <w:right w:val="nil"/>
          <w:between w:val="nil"/>
        </w:pBdr>
        <w:spacing w:before="2"/>
        <w:rPr>
          <w:color w:val="000000"/>
          <w:sz w:val="24"/>
          <w:szCs w:val="24"/>
        </w:rPr>
      </w:pPr>
    </w:p>
    <w:p w14:paraId="2C96A271" w14:textId="77777777" w:rsidR="008D6F41" w:rsidRDefault="004B78E4">
      <w:pPr>
        <w:numPr>
          <w:ilvl w:val="0"/>
          <w:numId w:val="17"/>
        </w:numPr>
        <w:pBdr>
          <w:top w:val="nil"/>
          <w:left w:val="nil"/>
          <w:bottom w:val="nil"/>
          <w:right w:val="nil"/>
          <w:between w:val="nil"/>
        </w:pBdr>
        <w:tabs>
          <w:tab w:val="left" w:pos="1144"/>
        </w:tabs>
        <w:spacing w:before="1"/>
        <w:ind w:right="990"/>
        <w:rPr>
          <w:color w:val="000000"/>
          <w:sz w:val="24"/>
          <w:szCs w:val="24"/>
        </w:rPr>
        <w:sectPr w:rsidR="008D6F41">
          <w:pgSz w:w="11910" w:h="16840"/>
          <w:pgMar w:top="960" w:right="0" w:bottom="920" w:left="200" w:header="749" w:footer="734" w:gutter="0"/>
          <w:cols w:space="720"/>
        </w:sectPr>
      </w:pPr>
      <w:r>
        <w:rPr>
          <w:color w:val="000000"/>
          <w:sz w:val="24"/>
          <w:szCs w:val="24"/>
        </w:rPr>
        <w:t>Ensure that children and young people that have English as an additional language have access to support and information that is clear, accessible and in their preferred language.</w:t>
      </w:r>
    </w:p>
    <w:p w14:paraId="29E280E0" w14:textId="77777777" w:rsidR="008D6F41" w:rsidRDefault="004B78E4">
      <w:pPr>
        <w:pBdr>
          <w:top w:val="nil"/>
          <w:left w:val="nil"/>
          <w:bottom w:val="nil"/>
          <w:right w:val="nil"/>
          <w:between w:val="nil"/>
        </w:pBdr>
        <w:spacing w:before="271"/>
        <w:ind w:left="424" w:right="618"/>
        <w:jc w:val="both"/>
        <w:rPr>
          <w:color w:val="000000"/>
          <w:sz w:val="24"/>
          <w:szCs w:val="24"/>
        </w:rPr>
      </w:pPr>
      <w:r>
        <w:rPr>
          <w:color w:val="000000"/>
          <w:sz w:val="24"/>
          <w:szCs w:val="24"/>
        </w:rPr>
        <w:lastRenderedPageBreak/>
        <w:t>All staff have a role in preventing impairment of children’s mental health/emotional wellbeing, including promoting positive mental health and identifying where students are struggling with their Mental Health. We regularly communicate messages to students regarding wellbeing and the promotion of positive mental health strategies through the curriculum, PSHE and Drop-down sessions.</w:t>
      </w:r>
    </w:p>
    <w:p w14:paraId="7176D136" w14:textId="77777777" w:rsidR="008D6F41" w:rsidRDefault="008D6F41">
      <w:pPr>
        <w:pBdr>
          <w:top w:val="nil"/>
          <w:left w:val="nil"/>
          <w:bottom w:val="nil"/>
          <w:right w:val="nil"/>
          <w:between w:val="nil"/>
        </w:pBdr>
        <w:spacing w:before="236"/>
        <w:rPr>
          <w:color w:val="000000"/>
          <w:sz w:val="24"/>
          <w:szCs w:val="24"/>
        </w:rPr>
      </w:pPr>
    </w:p>
    <w:p w14:paraId="7644FB87" w14:textId="77777777" w:rsidR="008D6F41" w:rsidRDefault="004B78E4">
      <w:pPr>
        <w:pBdr>
          <w:top w:val="nil"/>
          <w:left w:val="nil"/>
          <w:bottom w:val="nil"/>
          <w:right w:val="nil"/>
          <w:between w:val="nil"/>
        </w:pBdr>
        <w:spacing w:line="259" w:lineRule="auto"/>
        <w:ind w:left="424" w:right="681"/>
        <w:rPr>
          <w:color w:val="000000"/>
          <w:sz w:val="24"/>
          <w:szCs w:val="24"/>
        </w:rPr>
      </w:pPr>
      <w:r>
        <w:rPr>
          <w:color w:val="000000"/>
          <w:sz w:val="24"/>
          <w:szCs w:val="24"/>
        </w:rPr>
        <w:t xml:space="preserve">Concerns regarding a student’s mental health/emotional wellbeing should be reported to a member of the </w:t>
      </w:r>
      <w:r>
        <w:rPr>
          <w:sz w:val="24"/>
          <w:szCs w:val="24"/>
        </w:rPr>
        <w:t>school's</w:t>
      </w:r>
      <w:r>
        <w:rPr>
          <w:color w:val="000000"/>
          <w:sz w:val="24"/>
          <w:szCs w:val="24"/>
        </w:rPr>
        <w:t xml:space="preserve"> safeguarding team in keeping with the school’s safeguarding reporting arrangement so that students can be offered appropriate support, this may include local or national online services where appropriate. In addition, the school </w:t>
      </w:r>
      <w:proofErr w:type="gramStart"/>
      <w:r>
        <w:rPr>
          <w:sz w:val="24"/>
          <w:szCs w:val="24"/>
        </w:rPr>
        <w:t>is</w:t>
      </w:r>
      <w:r>
        <w:rPr>
          <w:color w:val="000000"/>
          <w:sz w:val="24"/>
          <w:szCs w:val="24"/>
        </w:rPr>
        <w:t xml:space="preserve"> able to</w:t>
      </w:r>
      <w:proofErr w:type="gramEnd"/>
      <w:r>
        <w:rPr>
          <w:color w:val="000000"/>
          <w:sz w:val="24"/>
          <w:szCs w:val="24"/>
        </w:rPr>
        <w:t xml:space="preserve"> make referrals to a wide range of external services to secure additional appropriate support for students.</w:t>
      </w:r>
    </w:p>
    <w:p w14:paraId="4F724E12" w14:textId="77777777" w:rsidR="008D6F41" w:rsidRDefault="008D6F41">
      <w:pPr>
        <w:pBdr>
          <w:top w:val="nil"/>
          <w:left w:val="nil"/>
          <w:bottom w:val="nil"/>
          <w:right w:val="nil"/>
          <w:between w:val="nil"/>
        </w:pBdr>
        <w:spacing w:before="22"/>
        <w:rPr>
          <w:color w:val="000000"/>
          <w:sz w:val="24"/>
          <w:szCs w:val="24"/>
        </w:rPr>
      </w:pPr>
    </w:p>
    <w:p w14:paraId="6F29F542" w14:textId="77777777" w:rsidR="008D6F41" w:rsidRDefault="004B78E4">
      <w:pPr>
        <w:pStyle w:val="Heading2"/>
        <w:numPr>
          <w:ilvl w:val="1"/>
          <w:numId w:val="19"/>
        </w:numPr>
        <w:tabs>
          <w:tab w:val="left" w:pos="563"/>
        </w:tabs>
        <w:ind w:left="563" w:hanging="423"/>
      </w:pPr>
      <w:r>
        <w:t>Specific Safeguarding Issues</w:t>
      </w:r>
    </w:p>
    <w:p w14:paraId="37B2D452" w14:textId="77777777" w:rsidR="008D6F41" w:rsidRDefault="004B78E4">
      <w:pPr>
        <w:pBdr>
          <w:top w:val="nil"/>
          <w:left w:val="nil"/>
          <w:bottom w:val="nil"/>
          <w:right w:val="nil"/>
          <w:between w:val="nil"/>
        </w:pBdr>
        <w:spacing w:before="19"/>
        <w:rPr>
          <w:b/>
          <w:bCs/>
          <w:color w:val="000000"/>
          <w:sz w:val="20"/>
          <w:szCs w:val="20"/>
        </w:rPr>
      </w:pPr>
      <w:r>
        <w:rPr>
          <w:noProof/>
        </w:rPr>
        <mc:AlternateContent>
          <mc:Choice Requires="wps">
            <w:drawing>
              <wp:anchor distT="0" distB="0" distL="0" distR="0" simplePos="0" relativeHeight="251661312" behindDoc="0" locked="0" layoutInCell="1" hidden="0" allowOverlap="1" wp14:anchorId="4D216AD1" wp14:editId="160BA41A">
                <wp:simplePos x="0" y="0"/>
                <wp:positionH relativeFrom="column">
                  <wp:posOffset>330200</wp:posOffset>
                </wp:positionH>
                <wp:positionV relativeFrom="paragraph">
                  <wp:posOffset>165100</wp:posOffset>
                </wp:positionV>
                <wp:extent cx="6451600" cy="1620090"/>
                <wp:effectExtent l="0" t="0" r="0" b="0"/>
                <wp:wrapTopAndBottom distT="0" distB="0"/>
                <wp:docPr id="811499261" name="Rectangle 811499261"/>
                <wp:cNvGraphicFramePr/>
                <a:graphic xmlns:a="http://schemas.openxmlformats.org/drawingml/2006/main">
                  <a:graphicData uri="http://schemas.microsoft.com/office/word/2010/wordprocessingShape">
                    <wps:wsp>
                      <wps:cNvSpPr/>
                      <wps:spPr>
                        <a:xfrm>
                          <a:off x="2151950" y="2983075"/>
                          <a:ext cx="6388100" cy="1593850"/>
                        </a:xfrm>
                        <a:prstGeom prst="rect">
                          <a:avLst/>
                        </a:prstGeom>
                        <a:solidFill>
                          <a:srgbClr val="CCCCFF"/>
                        </a:solidFill>
                        <a:ln w="63500" cap="flat" cmpd="thickThin">
                          <a:solidFill>
                            <a:srgbClr val="9933FF"/>
                          </a:solidFill>
                          <a:prstDash val="solid"/>
                          <a:round/>
                          <a:headEnd type="none" w="sm" len="sm"/>
                          <a:tailEnd type="none" w="sm" len="sm"/>
                        </a:ln>
                      </wps:spPr>
                      <wps:txbx>
                        <w:txbxContent>
                          <w:p w14:paraId="5D8122D5" w14:textId="77777777" w:rsidR="008D6F41" w:rsidRDefault="004B78E4">
                            <w:pPr>
                              <w:spacing w:before="68"/>
                              <w:ind w:left="286" w:firstLine="286"/>
                              <w:textDirection w:val="btLr"/>
                            </w:pPr>
                            <w:r>
                              <w:rPr>
                                <w:b/>
                                <w:color w:val="000000"/>
                              </w:rPr>
                              <w:t>Para 31.</w:t>
                            </w:r>
                          </w:p>
                          <w:p w14:paraId="3E223493" w14:textId="77777777" w:rsidR="008D6F41" w:rsidRDefault="008D6F41">
                            <w:pPr>
                              <w:spacing w:before="43"/>
                              <w:textDirection w:val="btLr"/>
                            </w:pPr>
                          </w:p>
                          <w:p w14:paraId="4147B428" w14:textId="77777777" w:rsidR="008D6F41" w:rsidRDefault="004B78E4">
                            <w:pPr>
                              <w:spacing w:before="1" w:line="258" w:lineRule="auto"/>
                              <w:ind w:left="286" w:right="91" w:firstLine="286"/>
                              <w:textDirection w:val="btLr"/>
                            </w:pPr>
                            <w:r>
                              <w:rPr>
                                <w:color w:val="000000"/>
                              </w:rPr>
                              <w:t>All staff should have an awareness of safeguarding issues that can put children at risk of harm. Behaviours linked to issues such as drug taking and/or alcohol misuse, deliberately missing education, serious violence (including that linked to county lines), radicalisation and consensual and non-consensual sharing of nude and semi-nude images and/or videos can be signs that children are at risk.</w:t>
                            </w:r>
                          </w:p>
                          <w:p w14:paraId="76D74AAE" w14:textId="77777777" w:rsidR="008D6F41" w:rsidRDefault="004B78E4">
                            <w:pPr>
                              <w:spacing w:line="200" w:lineRule="auto"/>
                              <w:ind w:left="5185" w:firstLine="5185"/>
                              <w:textDirection w:val="btLr"/>
                            </w:pPr>
                            <w:r>
                              <w:rPr>
                                <w:b/>
                                <w:color w:val="000000"/>
                                <w:sz w:val="18"/>
                              </w:rPr>
                              <w:t>Keeping children safe in Education, Sept 2025</w:t>
                            </w:r>
                          </w:p>
                        </w:txbxContent>
                      </wps:txbx>
                      <wps:bodyPr spcFirstLastPara="1" wrap="square" lIns="0" tIns="0" rIns="0" bIns="0" anchor="t" anchorCtr="0">
                        <a:noAutofit/>
                      </wps:bodyPr>
                    </wps:wsp>
                  </a:graphicData>
                </a:graphic>
              </wp:anchor>
            </w:drawing>
          </mc:Choice>
          <mc:Fallback>
            <w:pict>
              <v:rect w14:anchorId="4D216AD1" id="Rectangle 811499261" o:spid="_x0000_s1033" style="position:absolute;margin-left:26pt;margin-top:13pt;width:508pt;height:127.55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" fillcolor="#ccf" strokecolor="#93f" strokeweight="5pt">
                <v:stroke startarrowwidth="narrow" startarrowlength="short" endarrowwidth="narrow" endarrowlength="short" linestyle="thickThin" joinstyle="round"/>
                <v:textbox inset="0,0,0,0">
                  <w:txbxContent>
                    <w:p w14:paraId="5D8122D5" w14:textId="77777777" w:rsidR="008D6F41" w:rsidRDefault="004B78E4">
                      <w:pPr>
                        <w:spacing w:before="68"/>
                        <w:ind w:left="286" w:firstLine="286"/>
                        <w:textDirection w:val="btLr"/>
                      </w:pPr>
                      <w:r>
                        <w:rPr>
                          <w:b/>
                          <w:color w:val="000000"/>
                        </w:rPr>
                        <w:t>Para 31.</w:t>
                      </w:r>
                    </w:p>
                    <w:p w14:paraId="3E223493" w14:textId="77777777" w:rsidR="008D6F41" w:rsidRDefault="008D6F41">
                      <w:pPr>
                        <w:spacing w:before="43"/>
                        <w:textDirection w:val="btLr"/>
                      </w:pPr>
                    </w:p>
                    <w:p w14:paraId="4147B428" w14:textId="77777777" w:rsidR="008D6F41" w:rsidRDefault="004B78E4">
                      <w:pPr>
                        <w:spacing w:before="1" w:line="258" w:lineRule="auto"/>
                        <w:ind w:left="286" w:right="91" w:firstLine="286"/>
                        <w:textDirection w:val="btLr"/>
                      </w:pPr>
                      <w:r>
                        <w:rPr>
                          <w:color w:val="000000"/>
                        </w:rPr>
                        <w:t>All staff should have an awareness of safeguarding issues that can put children at risk of harm. Behaviours linked to issues such as drug taking and/or alcohol misuse, deliberately missing education, serious violence (including that linked to county lines), radicalisation and consensual and non-consensual sharing of nude and semi-nude images and/or videos can be signs that children are at risk.</w:t>
                      </w:r>
                    </w:p>
                    <w:p w14:paraId="76D74AAE" w14:textId="77777777" w:rsidR="008D6F41" w:rsidRDefault="004B78E4">
                      <w:pPr>
                        <w:spacing w:line="200" w:lineRule="auto"/>
                        <w:ind w:left="5185" w:firstLine="5185"/>
                        <w:textDirection w:val="btLr"/>
                      </w:pPr>
                      <w:r>
                        <w:rPr>
                          <w:b/>
                          <w:color w:val="000000"/>
                          <w:sz w:val="18"/>
                        </w:rPr>
                        <w:t>Keeping children safe in Education, Sept 2025</w:t>
                      </w:r>
                    </w:p>
                  </w:txbxContent>
                </v:textbox>
                <w10:wrap type="topAndBottom"/>
              </v:rect>
            </w:pict>
          </mc:Fallback>
        </mc:AlternateContent>
      </w:r>
    </w:p>
    <w:p w14:paraId="628824A1" w14:textId="77777777" w:rsidR="008D6F41" w:rsidRDefault="008D6F41">
      <w:pPr>
        <w:pBdr>
          <w:top w:val="nil"/>
          <w:left w:val="nil"/>
          <w:bottom w:val="nil"/>
          <w:right w:val="nil"/>
          <w:between w:val="nil"/>
        </w:pBdr>
        <w:spacing w:before="188"/>
        <w:rPr>
          <w:b/>
          <w:bCs/>
          <w:color w:val="000000"/>
          <w:sz w:val="24"/>
          <w:szCs w:val="24"/>
        </w:rPr>
      </w:pPr>
    </w:p>
    <w:p w14:paraId="1BF22256" w14:textId="77777777" w:rsidR="008D6F41" w:rsidRDefault="004B78E4">
      <w:pPr>
        <w:ind w:left="565"/>
        <w:rPr>
          <w:b/>
          <w:bCs/>
          <w:sz w:val="24"/>
          <w:szCs w:val="24"/>
        </w:rPr>
      </w:pPr>
      <w:r>
        <w:rPr>
          <w:b/>
          <w:bCs/>
          <w:sz w:val="24"/>
          <w:szCs w:val="24"/>
          <w:u w:val="single"/>
        </w:rPr>
        <w:t>Children Absent and Missing Education</w:t>
      </w:r>
    </w:p>
    <w:p w14:paraId="331BFBA9" w14:textId="77777777" w:rsidR="008D6F41" w:rsidRDefault="008D6F41">
      <w:pPr>
        <w:pBdr>
          <w:top w:val="nil"/>
          <w:left w:val="nil"/>
          <w:bottom w:val="nil"/>
          <w:right w:val="nil"/>
          <w:between w:val="nil"/>
        </w:pBdr>
        <w:spacing w:before="43"/>
        <w:rPr>
          <w:b/>
          <w:bCs/>
          <w:color w:val="000000"/>
          <w:sz w:val="24"/>
          <w:szCs w:val="24"/>
        </w:rPr>
      </w:pPr>
    </w:p>
    <w:p w14:paraId="539241A2" w14:textId="77777777" w:rsidR="008D6F41" w:rsidRDefault="004B78E4">
      <w:pPr>
        <w:pBdr>
          <w:top w:val="nil"/>
          <w:left w:val="nil"/>
          <w:bottom w:val="nil"/>
          <w:right w:val="nil"/>
          <w:between w:val="nil"/>
        </w:pBdr>
        <w:spacing w:before="1" w:line="259" w:lineRule="auto"/>
        <w:ind w:left="565" w:right="905"/>
        <w:rPr>
          <w:color w:val="000000"/>
          <w:sz w:val="24"/>
          <w:szCs w:val="24"/>
        </w:rPr>
      </w:pPr>
      <w:r>
        <w:rPr>
          <w:color w:val="000000"/>
          <w:sz w:val="24"/>
          <w:szCs w:val="24"/>
        </w:rPr>
        <w:t xml:space="preserve">All staff should be aware </w:t>
      </w:r>
      <w:r>
        <w:rPr>
          <w:sz w:val="24"/>
          <w:szCs w:val="24"/>
        </w:rPr>
        <w:t>that children</w:t>
      </w:r>
      <w:r>
        <w:rPr>
          <w:color w:val="000000"/>
          <w:sz w:val="24"/>
          <w:szCs w:val="24"/>
        </w:rPr>
        <w:t xml:space="preserve"> being absent from education for prolonged periods and/or on repeat occasions can act as a vital warning sign to a range of safeguarding issues. Children going missing, particularly repeatedly, can act as a vital warning sign of a range of safeguarding possibilities. This may include,</w:t>
      </w:r>
    </w:p>
    <w:tbl>
      <w:tblPr>
        <w:tblStyle w:val="a0"/>
        <w:tblW w:w="9801" w:type="dxa"/>
        <w:tblInd w:w="883" w:type="dxa"/>
        <w:tblLayout w:type="fixed"/>
        <w:tblLook w:val="0000" w:firstRow="0" w:lastRow="0" w:firstColumn="0" w:lastColumn="0" w:noHBand="0" w:noVBand="0"/>
      </w:tblPr>
      <w:tblGrid>
        <w:gridCol w:w="4442"/>
        <w:gridCol w:w="5359"/>
      </w:tblGrid>
      <w:tr w:rsidR="008D6F41" w14:paraId="29207135" w14:textId="77777777">
        <w:trPr>
          <w:trHeight w:val="1807"/>
        </w:trPr>
        <w:tc>
          <w:tcPr>
            <w:tcW w:w="4442" w:type="dxa"/>
          </w:tcPr>
          <w:p w14:paraId="2CECC962" w14:textId="77777777" w:rsidR="008D6F41" w:rsidRDefault="004B78E4">
            <w:pPr>
              <w:numPr>
                <w:ilvl w:val="0"/>
                <w:numId w:val="16"/>
              </w:numPr>
              <w:pBdr>
                <w:top w:val="nil"/>
                <w:left w:val="nil"/>
                <w:bottom w:val="nil"/>
                <w:right w:val="nil"/>
                <w:between w:val="nil"/>
              </w:pBdr>
              <w:tabs>
                <w:tab w:val="left" w:pos="268"/>
              </w:tabs>
              <w:spacing w:line="265" w:lineRule="auto"/>
              <w:rPr>
                <w:b/>
                <w:bCs/>
                <w:color w:val="000000"/>
              </w:rPr>
            </w:pPr>
            <w:r>
              <w:rPr>
                <w:b/>
                <w:bCs/>
                <w:color w:val="000000"/>
              </w:rPr>
              <w:t>Abuse, neglect and exploitation</w:t>
            </w:r>
          </w:p>
          <w:p w14:paraId="12F66CCD" w14:textId="77777777" w:rsidR="008D6F41" w:rsidRDefault="004B78E4">
            <w:pPr>
              <w:numPr>
                <w:ilvl w:val="0"/>
                <w:numId w:val="16"/>
              </w:numPr>
              <w:pBdr>
                <w:top w:val="nil"/>
                <w:left w:val="nil"/>
                <w:bottom w:val="nil"/>
                <w:right w:val="nil"/>
                <w:between w:val="nil"/>
              </w:pBdr>
              <w:tabs>
                <w:tab w:val="left" w:pos="268"/>
              </w:tabs>
              <w:spacing w:before="160"/>
              <w:rPr>
                <w:b/>
                <w:bCs/>
                <w:color w:val="000000"/>
              </w:rPr>
            </w:pPr>
            <w:r>
              <w:rPr>
                <w:b/>
                <w:bCs/>
                <w:color w:val="000000"/>
              </w:rPr>
              <w:t>Sexual abuse</w:t>
            </w:r>
          </w:p>
          <w:p w14:paraId="12B8B0CB" w14:textId="77777777" w:rsidR="008D6F41" w:rsidRDefault="004B78E4">
            <w:pPr>
              <w:numPr>
                <w:ilvl w:val="0"/>
                <w:numId w:val="16"/>
              </w:numPr>
              <w:pBdr>
                <w:top w:val="nil"/>
                <w:left w:val="nil"/>
                <w:bottom w:val="nil"/>
                <w:right w:val="nil"/>
                <w:between w:val="nil"/>
              </w:pBdr>
              <w:tabs>
                <w:tab w:val="left" w:pos="268"/>
              </w:tabs>
              <w:spacing w:before="157"/>
              <w:rPr>
                <w:b/>
                <w:bCs/>
                <w:color w:val="000000"/>
              </w:rPr>
            </w:pPr>
            <w:r>
              <w:rPr>
                <w:b/>
                <w:bCs/>
                <w:color w:val="000000"/>
              </w:rPr>
              <w:t>Criminal or Sexual Exploitation</w:t>
            </w:r>
          </w:p>
          <w:p w14:paraId="526317B0" w14:textId="77777777" w:rsidR="008D6F41" w:rsidRDefault="004B78E4">
            <w:pPr>
              <w:numPr>
                <w:ilvl w:val="0"/>
                <w:numId w:val="16"/>
              </w:numPr>
              <w:pBdr>
                <w:top w:val="nil"/>
                <w:left w:val="nil"/>
                <w:bottom w:val="nil"/>
                <w:right w:val="nil"/>
                <w:between w:val="nil"/>
              </w:pBdr>
              <w:tabs>
                <w:tab w:val="left" w:pos="268"/>
              </w:tabs>
              <w:spacing w:before="158"/>
              <w:rPr>
                <w:b/>
                <w:bCs/>
                <w:color w:val="000000"/>
              </w:rPr>
            </w:pPr>
            <w:r>
              <w:rPr>
                <w:b/>
                <w:bCs/>
                <w:color w:val="000000"/>
              </w:rPr>
              <w:t>Mental health problems</w:t>
            </w:r>
          </w:p>
        </w:tc>
        <w:tc>
          <w:tcPr>
            <w:tcW w:w="5359" w:type="dxa"/>
          </w:tcPr>
          <w:p w14:paraId="3E90A0C4" w14:textId="77777777" w:rsidR="008D6F41" w:rsidRDefault="004B78E4">
            <w:pPr>
              <w:numPr>
                <w:ilvl w:val="0"/>
                <w:numId w:val="15"/>
              </w:numPr>
              <w:pBdr>
                <w:top w:val="nil"/>
                <w:left w:val="nil"/>
                <w:bottom w:val="nil"/>
                <w:right w:val="nil"/>
                <w:between w:val="nil"/>
              </w:pBdr>
              <w:tabs>
                <w:tab w:val="left" w:pos="1135"/>
              </w:tabs>
              <w:spacing w:line="265" w:lineRule="auto"/>
              <w:ind w:left="1135" w:hanging="217"/>
              <w:rPr>
                <w:b/>
                <w:bCs/>
                <w:color w:val="000000"/>
              </w:rPr>
            </w:pPr>
            <w:r>
              <w:rPr>
                <w:b/>
                <w:bCs/>
                <w:color w:val="000000"/>
              </w:rPr>
              <w:t>Risk of substance misuse</w:t>
            </w:r>
          </w:p>
          <w:p w14:paraId="4D745346" w14:textId="77777777" w:rsidR="008D6F41" w:rsidRDefault="004B78E4">
            <w:pPr>
              <w:numPr>
                <w:ilvl w:val="0"/>
                <w:numId w:val="15"/>
              </w:numPr>
              <w:pBdr>
                <w:top w:val="nil"/>
                <w:left w:val="nil"/>
                <w:bottom w:val="nil"/>
                <w:right w:val="nil"/>
                <w:between w:val="nil"/>
              </w:pBdr>
              <w:tabs>
                <w:tab w:val="left" w:pos="1135"/>
              </w:tabs>
              <w:spacing w:before="160"/>
              <w:ind w:left="1135" w:hanging="217"/>
              <w:rPr>
                <w:b/>
                <w:bCs/>
                <w:color w:val="000000"/>
              </w:rPr>
            </w:pPr>
            <w:r>
              <w:rPr>
                <w:b/>
                <w:bCs/>
                <w:color w:val="000000"/>
              </w:rPr>
              <w:t>Risk of travelling to conflict zones</w:t>
            </w:r>
          </w:p>
          <w:p w14:paraId="02AB76A1" w14:textId="77777777" w:rsidR="008D6F41" w:rsidRDefault="004B78E4">
            <w:pPr>
              <w:numPr>
                <w:ilvl w:val="0"/>
                <w:numId w:val="15"/>
              </w:numPr>
              <w:pBdr>
                <w:top w:val="nil"/>
                <w:left w:val="nil"/>
                <w:bottom w:val="nil"/>
                <w:right w:val="nil"/>
                <w:between w:val="nil"/>
              </w:pBdr>
              <w:tabs>
                <w:tab w:val="left" w:pos="1135"/>
              </w:tabs>
              <w:spacing w:before="157"/>
              <w:ind w:left="1135" w:hanging="217"/>
              <w:rPr>
                <w:b/>
                <w:bCs/>
                <w:color w:val="000000"/>
              </w:rPr>
            </w:pPr>
            <w:r>
              <w:rPr>
                <w:b/>
                <w:bCs/>
                <w:color w:val="000000"/>
              </w:rPr>
              <w:t>Risk of Female Genital Mutilation</w:t>
            </w:r>
          </w:p>
          <w:p w14:paraId="06F2BBEF" w14:textId="77777777" w:rsidR="008D6F41" w:rsidRDefault="004B78E4">
            <w:pPr>
              <w:numPr>
                <w:ilvl w:val="0"/>
                <w:numId w:val="15"/>
              </w:numPr>
              <w:pBdr>
                <w:top w:val="nil"/>
                <w:left w:val="nil"/>
                <w:bottom w:val="nil"/>
                <w:right w:val="nil"/>
                <w:between w:val="nil"/>
              </w:pBdr>
              <w:tabs>
                <w:tab w:val="left" w:pos="1135"/>
                <w:tab w:val="left" w:pos="1278"/>
              </w:tabs>
              <w:spacing w:before="158" w:line="254" w:lineRule="auto"/>
              <w:ind w:right="48" w:hanging="361"/>
              <w:rPr>
                <w:b/>
                <w:bCs/>
                <w:color w:val="000000"/>
              </w:rPr>
            </w:pPr>
            <w:r>
              <w:rPr>
                <w:b/>
                <w:bCs/>
                <w:color w:val="000000"/>
              </w:rPr>
              <w:t>Risk of Forced Marriage/’Honour’ based abuse</w:t>
            </w:r>
          </w:p>
        </w:tc>
      </w:tr>
    </w:tbl>
    <w:p w14:paraId="5CA3BD42" w14:textId="77777777" w:rsidR="008D6F41" w:rsidRDefault="004B78E4">
      <w:pPr>
        <w:pBdr>
          <w:top w:val="nil"/>
          <w:left w:val="nil"/>
          <w:bottom w:val="nil"/>
          <w:right w:val="nil"/>
          <w:between w:val="nil"/>
        </w:pBdr>
        <w:spacing w:before="157" w:line="259" w:lineRule="auto"/>
        <w:ind w:left="424" w:right="1009"/>
        <w:jc w:val="both"/>
        <w:rPr>
          <w:color w:val="000000"/>
          <w:sz w:val="24"/>
          <w:szCs w:val="24"/>
        </w:rPr>
      </w:pPr>
      <w:r>
        <w:rPr>
          <w:color w:val="000000"/>
          <w:sz w:val="24"/>
          <w:szCs w:val="24"/>
        </w:rPr>
        <w:t xml:space="preserve">Early intervention is essential to identify the existence of any underlying safeguarding risk and to help prevent the risks of a child going missing in future. It is important that staff are aware of their school’s or college’s </w:t>
      </w:r>
      <w:proofErr w:type="spellStart"/>
      <w:r>
        <w:rPr>
          <w:color w:val="000000"/>
          <w:sz w:val="24"/>
          <w:szCs w:val="24"/>
        </w:rPr>
        <w:t>unauthorised</w:t>
      </w:r>
      <w:proofErr w:type="spellEnd"/>
      <w:r>
        <w:rPr>
          <w:color w:val="000000"/>
          <w:sz w:val="24"/>
          <w:szCs w:val="24"/>
        </w:rPr>
        <w:t xml:space="preserve"> absence and children missing from education procedures.</w:t>
      </w:r>
    </w:p>
    <w:p w14:paraId="10A074B8" w14:textId="77777777" w:rsidR="008D6F41" w:rsidRDefault="008D6F41">
      <w:pPr>
        <w:pBdr>
          <w:top w:val="nil"/>
          <w:left w:val="nil"/>
          <w:bottom w:val="nil"/>
          <w:right w:val="nil"/>
          <w:between w:val="nil"/>
        </w:pBdr>
        <w:spacing w:before="13"/>
        <w:rPr>
          <w:color w:val="000000"/>
          <w:sz w:val="24"/>
          <w:szCs w:val="24"/>
        </w:rPr>
      </w:pPr>
    </w:p>
    <w:p w14:paraId="76AA69A4" w14:textId="77777777" w:rsidR="008D6F41" w:rsidRDefault="004B78E4">
      <w:pPr>
        <w:pBdr>
          <w:top w:val="nil"/>
          <w:left w:val="nil"/>
          <w:bottom w:val="nil"/>
          <w:right w:val="nil"/>
          <w:between w:val="nil"/>
        </w:pBdr>
        <w:spacing w:line="259" w:lineRule="auto"/>
        <w:ind w:left="424" w:right="751"/>
        <w:rPr>
          <w:color w:val="000000"/>
          <w:sz w:val="24"/>
          <w:szCs w:val="24"/>
        </w:rPr>
      </w:pPr>
      <w:r>
        <w:rPr>
          <w:color w:val="000000"/>
          <w:sz w:val="24"/>
          <w:szCs w:val="24"/>
        </w:rPr>
        <w:t>It is important the school or college’s response to persistently absent pupils and children missing education supports identifying such abuse, and in the case of absent pupils, helps prevent the risk of them becoming a child missing education in the future.</w:t>
      </w:r>
    </w:p>
    <w:p w14:paraId="02A3BEA1" w14:textId="77777777" w:rsidR="008D6F41" w:rsidRDefault="008D6F41">
      <w:pPr>
        <w:pBdr>
          <w:top w:val="nil"/>
          <w:left w:val="nil"/>
          <w:bottom w:val="nil"/>
          <w:right w:val="nil"/>
          <w:between w:val="nil"/>
        </w:pBdr>
        <w:spacing w:before="20"/>
        <w:rPr>
          <w:color w:val="000000"/>
          <w:sz w:val="24"/>
          <w:szCs w:val="24"/>
        </w:rPr>
      </w:pPr>
    </w:p>
    <w:p w14:paraId="5ED4D850" w14:textId="77777777" w:rsidR="008D6F41" w:rsidRDefault="004B78E4">
      <w:pPr>
        <w:pBdr>
          <w:top w:val="nil"/>
          <w:left w:val="nil"/>
          <w:bottom w:val="nil"/>
          <w:right w:val="nil"/>
          <w:between w:val="nil"/>
        </w:pBdr>
        <w:spacing w:before="1" w:line="259" w:lineRule="auto"/>
        <w:ind w:left="424" w:right="624"/>
        <w:rPr>
          <w:color w:val="000000"/>
          <w:sz w:val="24"/>
          <w:szCs w:val="24"/>
        </w:rPr>
        <w:sectPr w:rsidR="008D6F41">
          <w:pgSz w:w="11910" w:h="16840"/>
          <w:pgMar w:top="960" w:right="0" w:bottom="920" w:left="200" w:header="749" w:footer="734" w:gutter="0"/>
          <w:cols w:space="720"/>
        </w:sectPr>
      </w:pPr>
      <w:r>
        <w:rPr>
          <w:color w:val="000000"/>
          <w:sz w:val="24"/>
          <w:szCs w:val="24"/>
        </w:rPr>
        <w:t xml:space="preserve">In line with the school attendance policy, every attempt should </w:t>
      </w:r>
      <w:r>
        <w:rPr>
          <w:sz w:val="24"/>
          <w:szCs w:val="24"/>
        </w:rPr>
        <w:t>have been made</w:t>
      </w:r>
      <w:r>
        <w:rPr>
          <w:color w:val="000000"/>
          <w:sz w:val="24"/>
          <w:szCs w:val="24"/>
        </w:rPr>
        <w:t xml:space="preserve"> by the school to </w:t>
      </w:r>
      <w:proofErr w:type="gramStart"/>
      <w:r>
        <w:rPr>
          <w:color w:val="000000"/>
          <w:sz w:val="24"/>
          <w:szCs w:val="24"/>
        </w:rPr>
        <w:t>make contact with</w:t>
      </w:r>
      <w:proofErr w:type="gramEnd"/>
      <w:r>
        <w:rPr>
          <w:color w:val="000000"/>
          <w:sz w:val="24"/>
          <w:szCs w:val="24"/>
        </w:rPr>
        <w:t xml:space="preserve"> the child and their family. After </w:t>
      </w:r>
      <w:r>
        <w:rPr>
          <w:b/>
          <w:bCs/>
          <w:color w:val="000000"/>
          <w:sz w:val="24"/>
          <w:szCs w:val="24"/>
        </w:rPr>
        <w:t xml:space="preserve">10 days </w:t>
      </w:r>
      <w:r>
        <w:rPr>
          <w:color w:val="000000"/>
          <w:sz w:val="24"/>
          <w:szCs w:val="24"/>
        </w:rPr>
        <w:t xml:space="preserve">if the child is still missing from education, the school should inform the Local Authority Child Missing Education (CME) officer, and the local CME procedures followed. </w:t>
      </w:r>
    </w:p>
    <w:p w14:paraId="267B6D40" w14:textId="77777777" w:rsidR="008D6F41" w:rsidRDefault="008D6F41">
      <w:pPr>
        <w:pBdr>
          <w:top w:val="nil"/>
          <w:left w:val="nil"/>
          <w:bottom w:val="nil"/>
          <w:right w:val="nil"/>
          <w:between w:val="nil"/>
        </w:pBdr>
        <w:rPr>
          <w:color w:val="000000"/>
          <w:sz w:val="24"/>
          <w:szCs w:val="24"/>
        </w:rPr>
      </w:pPr>
    </w:p>
    <w:p w14:paraId="681B0837" w14:textId="77777777" w:rsidR="008D6F41" w:rsidRDefault="008D6F41">
      <w:pPr>
        <w:pBdr>
          <w:top w:val="nil"/>
          <w:left w:val="nil"/>
          <w:bottom w:val="nil"/>
          <w:right w:val="nil"/>
          <w:between w:val="nil"/>
        </w:pBdr>
        <w:spacing w:before="19"/>
        <w:rPr>
          <w:color w:val="000000"/>
          <w:sz w:val="24"/>
          <w:szCs w:val="24"/>
        </w:rPr>
      </w:pPr>
    </w:p>
    <w:p w14:paraId="70170942" w14:textId="77777777" w:rsidR="008D6F41" w:rsidRDefault="004B78E4">
      <w:pPr>
        <w:pStyle w:val="Heading2"/>
        <w:ind w:firstLine="424"/>
      </w:pPr>
      <w:r>
        <w:rPr>
          <w:u w:val="single"/>
        </w:rPr>
        <w:t>Extra-familial harm</w:t>
      </w:r>
    </w:p>
    <w:p w14:paraId="3ECB1CAB" w14:textId="77777777" w:rsidR="008D6F41" w:rsidRDefault="008D6F41">
      <w:pPr>
        <w:pBdr>
          <w:top w:val="nil"/>
          <w:left w:val="nil"/>
          <w:bottom w:val="nil"/>
          <w:right w:val="nil"/>
          <w:between w:val="nil"/>
        </w:pBdr>
        <w:spacing w:before="44"/>
        <w:rPr>
          <w:b/>
          <w:bCs/>
          <w:color w:val="000000"/>
          <w:sz w:val="24"/>
          <w:szCs w:val="24"/>
        </w:rPr>
      </w:pPr>
    </w:p>
    <w:p w14:paraId="111790FC" w14:textId="77777777" w:rsidR="008D6F41" w:rsidRDefault="004B78E4">
      <w:pPr>
        <w:pBdr>
          <w:top w:val="nil"/>
          <w:left w:val="nil"/>
          <w:bottom w:val="nil"/>
          <w:right w:val="nil"/>
          <w:between w:val="nil"/>
        </w:pBdr>
        <w:spacing w:line="259" w:lineRule="auto"/>
        <w:ind w:left="424" w:right="624"/>
        <w:rPr>
          <w:color w:val="000000"/>
          <w:sz w:val="24"/>
          <w:szCs w:val="24"/>
        </w:rPr>
      </w:pPr>
      <w:r>
        <w:rPr>
          <w:b/>
          <w:bCs/>
          <w:color w:val="000000"/>
          <w:sz w:val="24"/>
          <w:szCs w:val="24"/>
        </w:rPr>
        <w:t xml:space="preserve">Extra-familial harm </w:t>
      </w:r>
      <w:r>
        <w:rPr>
          <w:color w:val="000000"/>
          <w:sz w:val="24"/>
          <w:szCs w:val="24"/>
        </w:rPr>
        <w:t xml:space="preserve">takes a variety of different forms and children can be vulnerable to multiple harms including (but not limited to) sexual exploitation, criminal exploitation, sexual abuse, serious youth violence, county lines, and </w:t>
      </w:r>
      <w:proofErr w:type="spellStart"/>
      <w:r>
        <w:rPr>
          <w:color w:val="000000"/>
          <w:sz w:val="24"/>
          <w:szCs w:val="24"/>
        </w:rPr>
        <w:t>radicalisation</w:t>
      </w:r>
      <w:proofErr w:type="spellEnd"/>
      <w:r>
        <w:rPr>
          <w:color w:val="000000"/>
          <w:sz w:val="24"/>
          <w:szCs w:val="24"/>
        </w:rPr>
        <w:t>.</w:t>
      </w:r>
    </w:p>
    <w:p w14:paraId="5021C440" w14:textId="77777777" w:rsidR="008D6F41" w:rsidRDefault="008D6F41">
      <w:pPr>
        <w:pBdr>
          <w:top w:val="nil"/>
          <w:left w:val="nil"/>
          <w:bottom w:val="nil"/>
          <w:right w:val="nil"/>
          <w:between w:val="nil"/>
        </w:pBdr>
        <w:rPr>
          <w:color w:val="000000"/>
          <w:sz w:val="20"/>
          <w:szCs w:val="20"/>
        </w:rPr>
      </w:pPr>
    </w:p>
    <w:p w14:paraId="3A72A7A3" w14:textId="77777777" w:rsidR="008D6F41" w:rsidRDefault="004B78E4">
      <w:pPr>
        <w:pBdr>
          <w:top w:val="nil"/>
          <w:left w:val="nil"/>
          <w:bottom w:val="nil"/>
          <w:right w:val="nil"/>
          <w:between w:val="nil"/>
        </w:pBdr>
        <w:spacing w:before="11"/>
        <w:rPr>
          <w:color w:val="000000"/>
          <w:sz w:val="20"/>
          <w:szCs w:val="20"/>
        </w:rPr>
      </w:pPr>
      <w:r>
        <w:rPr>
          <w:noProof/>
        </w:rPr>
        <mc:AlternateContent>
          <mc:Choice Requires="wps">
            <w:drawing>
              <wp:anchor distT="0" distB="0" distL="0" distR="0" simplePos="0" relativeHeight="251662336" behindDoc="0" locked="0" layoutInCell="1" hidden="0" allowOverlap="1" wp14:anchorId="57A33A8F" wp14:editId="2C0A53DF">
                <wp:simplePos x="0" y="0"/>
                <wp:positionH relativeFrom="column">
                  <wp:posOffset>215900</wp:posOffset>
                </wp:positionH>
                <wp:positionV relativeFrom="paragraph">
                  <wp:posOffset>165100</wp:posOffset>
                </wp:positionV>
                <wp:extent cx="6661150" cy="1054283"/>
                <wp:effectExtent l="0" t="0" r="0" b="0"/>
                <wp:wrapTopAndBottom distT="0" distB="0"/>
                <wp:docPr id="811499260" name="Rectangle 811499260"/>
                <wp:cNvGraphicFramePr/>
                <a:graphic xmlns:a="http://schemas.openxmlformats.org/drawingml/2006/main">
                  <a:graphicData uri="http://schemas.microsoft.com/office/word/2010/wordprocessingShape">
                    <wps:wsp>
                      <wps:cNvSpPr/>
                      <wps:spPr>
                        <a:xfrm>
                          <a:off x="2047175" y="3267555"/>
                          <a:ext cx="6597650" cy="102489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38CF17A8" w14:textId="77777777" w:rsidR="008D6F41" w:rsidRDefault="004B78E4">
                            <w:pPr>
                              <w:spacing w:before="70"/>
                              <w:ind w:left="143" w:firstLine="143"/>
                              <w:textDirection w:val="btLr"/>
                            </w:pPr>
                            <w:r>
                              <w:rPr>
                                <w:b/>
                                <w:color w:val="000000"/>
                                <w:sz w:val="24"/>
                              </w:rPr>
                              <w:t>Para 23</w:t>
                            </w:r>
                            <w:r>
                              <w:rPr>
                                <w:color w:val="000000"/>
                                <w:sz w:val="24"/>
                              </w:rPr>
                              <w:t>.</w:t>
                            </w:r>
                          </w:p>
                          <w:p w14:paraId="7BCB580D" w14:textId="77777777" w:rsidR="008D6F41" w:rsidRDefault="004B78E4">
                            <w:pPr>
                              <w:spacing w:before="22" w:line="258" w:lineRule="auto"/>
                              <w:ind w:left="143" w:right="12"/>
                              <w:textDirection w:val="btLr"/>
                            </w:pPr>
                            <w:r>
                              <w:rPr>
                                <w:color w:val="000000"/>
                                <w:sz w:val="24"/>
                              </w:rPr>
                              <w:t>All staff, but especially the designated safeguarding lead (and deputies) should consider whether children are at risk of abuse or exploitation in situations outside their families.</w:t>
                            </w:r>
                          </w:p>
                          <w:p w14:paraId="42FDEAA0" w14:textId="77777777" w:rsidR="008D6F41" w:rsidRDefault="004B78E4">
                            <w:pPr>
                              <w:spacing w:before="216"/>
                              <w:ind w:left="5185" w:firstLine="5185"/>
                              <w:textDirection w:val="btLr"/>
                            </w:pPr>
                            <w:r>
                              <w:rPr>
                                <w:b/>
                                <w:color w:val="000000"/>
                                <w:sz w:val="18"/>
                              </w:rPr>
                              <w:t>Keeping children safe in Education, Sept 2025</w:t>
                            </w:r>
                          </w:p>
                        </w:txbxContent>
                      </wps:txbx>
                      <wps:bodyPr spcFirstLastPara="1" wrap="square" lIns="0" tIns="0" rIns="0" bIns="0" anchor="t" anchorCtr="0">
                        <a:noAutofit/>
                      </wps:bodyPr>
                    </wps:wsp>
                  </a:graphicData>
                </a:graphic>
              </wp:anchor>
            </w:drawing>
          </mc:Choice>
          <mc:Fallback>
            <w:pict>
              <v:rect w14:anchorId="57A33A8F" id="Rectangle 811499260" o:spid="_x0000_s1034" style="position:absolute;margin-left:17pt;margin-top:13pt;width:524.5pt;height:83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" fillcolor="#ccf" strokecolor="#60c" strokeweight="5pt">
                <v:stroke startarrowwidth="narrow" startarrowlength="short" endarrowwidth="narrow" endarrowlength="short" linestyle="thickThin" joinstyle="round"/>
                <v:textbox inset="0,0,0,0">
                  <w:txbxContent>
                    <w:p w14:paraId="38CF17A8" w14:textId="77777777" w:rsidR="008D6F41" w:rsidRDefault="004B78E4">
                      <w:pPr>
                        <w:spacing w:before="70"/>
                        <w:ind w:left="143" w:firstLine="143"/>
                        <w:textDirection w:val="btLr"/>
                      </w:pPr>
                      <w:r>
                        <w:rPr>
                          <w:b/>
                          <w:color w:val="000000"/>
                          <w:sz w:val="24"/>
                        </w:rPr>
                        <w:t>Para 23</w:t>
                      </w:r>
                      <w:r>
                        <w:rPr>
                          <w:color w:val="000000"/>
                          <w:sz w:val="24"/>
                        </w:rPr>
                        <w:t>.</w:t>
                      </w:r>
                    </w:p>
                    <w:p w14:paraId="7BCB580D" w14:textId="77777777" w:rsidR="008D6F41" w:rsidRDefault="004B78E4">
                      <w:pPr>
                        <w:spacing w:before="22" w:line="258" w:lineRule="auto"/>
                        <w:ind w:left="143" w:right="12"/>
                        <w:textDirection w:val="btLr"/>
                      </w:pPr>
                      <w:r>
                        <w:rPr>
                          <w:color w:val="000000"/>
                          <w:sz w:val="24"/>
                        </w:rPr>
                        <w:t>All staff, but especially the designated safeguarding lead (and deputies) should consider whether children are at risk of abuse or exploitation in situations outside their families.</w:t>
                      </w:r>
                    </w:p>
                    <w:p w14:paraId="42FDEAA0" w14:textId="77777777" w:rsidR="008D6F41" w:rsidRDefault="004B78E4">
                      <w:pPr>
                        <w:spacing w:before="216"/>
                        <w:ind w:left="5185" w:firstLine="5185"/>
                        <w:textDirection w:val="btLr"/>
                      </w:pPr>
                      <w:r>
                        <w:rPr>
                          <w:b/>
                          <w:color w:val="000000"/>
                          <w:sz w:val="18"/>
                        </w:rPr>
                        <w:t>Keeping children safe in Education, Sept 2025</w:t>
                      </w:r>
                    </w:p>
                  </w:txbxContent>
                </v:textbox>
                <w10:wrap type="topAndBottom"/>
              </v:rect>
            </w:pict>
          </mc:Fallback>
        </mc:AlternateContent>
      </w:r>
    </w:p>
    <w:p w14:paraId="5B95F0A1" w14:textId="77777777" w:rsidR="008D6F41" w:rsidRDefault="008D6F41">
      <w:pPr>
        <w:pBdr>
          <w:top w:val="nil"/>
          <w:left w:val="nil"/>
          <w:bottom w:val="nil"/>
          <w:right w:val="nil"/>
          <w:between w:val="nil"/>
        </w:pBdr>
        <w:spacing w:before="247"/>
        <w:rPr>
          <w:color w:val="000000"/>
          <w:sz w:val="24"/>
          <w:szCs w:val="24"/>
        </w:rPr>
      </w:pPr>
    </w:p>
    <w:p w14:paraId="223D3738" w14:textId="77777777" w:rsidR="008D6F41" w:rsidRDefault="004B78E4">
      <w:pPr>
        <w:pBdr>
          <w:top w:val="nil"/>
          <w:left w:val="nil"/>
          <w:bottom w:val="nil"/>
          <w:right w:val="nil"/>
          <w:between w:val="nil"/>
        </w:pBdr>
        <w:spacing w:line="259" w:lineRule="auto"/>
        <w:ind w:left="424" w:right="905"/>
        <w:rPr>
          <w:color w:val="000000"/>
          <w:sz w:val="24"/>
          <w:szCs w:val="24"/>
        </w:rPr>
      </w:pPr>
      <w:r>
        <w:rPr>
          <w:color w:val="000000"/>
          <w:sz w:val="24"/>
          <w:szCs w:val="24"/>
        </w:rPr>
        <w:t>School staff and DSL will have a key role in sharing relevant information and contributing to contextual safeguarding approaches that will aim to extend the concept of ‘capacity to safeguard’ beyond families to those individuals and sectors who manage extra-familial settings in which children encounter risk.</w:t>
      </w:r>
    </w:p>
    <w:p w14:paraId="217C13F2" w14:textId="77777777" w:rsidR="008D6F41" w:rsidRDefault="008D6F41">
      <w:pPr>
        <w:pBdr>
          <w:top w:val="nil"/>
          <w:left w:val="nil"/>
          <w:bottom w:val="nil"/>
          <w:right w:val="nil"/>
          <w:between w:val="nil"/>
        </w:pBdr>
        <w:spacing w:before="19"/>
        <w:rPr>
          <w:color w:val="000000"/>
          <w:sz w:val="24"/>
          <w:szCs w:val="24"/>
        </w:rPr>
      </w:pPr>
    </w:p>
    <w:p w14:paraId="3015F206" w14:textId="77777777" w:rsidR="008D6F41" w:rsidRDefault="004B78E4">
      <w:pPr>
        <w:pBdr>
          <w:top w:val="nil"/>
          <w:left w:val="nil"/>
          <w:bottom w:val="nil"/>
          <w:right w:val="nil"/>
          <w:between w:val="nil"/>
        </w:pBdr>
        <w:spacing w:before="1" w:line="259" w:lineRule="auto"/>
        <w:ind w:left="424" w:right="624"/>
        <w:rPr>
          <w:color w:val="000000"/>
          <w:sz w:val="24"/>
          <w:szCs w:val="24"/>
        </w:rPr>
      </w:pPr>
      <w:r>
        <w:rPr>
          <w:color w:val="000000"/>
          <w:sz w:val="24"/>
          <w:szCs w:val="24"/>
        </w:rPr>
        <w:t>DSL’s and their deputies will be required to share information regarding children identified as vulnerable to extra-familial harm with the Local Authority Multi Agency Child Exploitation (MACE) meeting and the Local Authority Vulnerable Children’s meeting.</w:t>
      </w:r>
    </w:p>
    <w:p w14:paraId="54F2921E" w14:textId="77777777" w:rsidR="008D6F41" w:rsidRDefault="008D6F41">
      <w:pPr>
        <w:pBdr>
          <w:top w:val="nil"/>
          <w:left w:val="nil"/>
          <w:bottom w:val="nil"/>
          <w:right w:val="nil"/>
          <w:between w:val="nil"/>
        </w:pBdr>
        <w:spacing w:before="12"/>
        <w:rPr>
          <w:color w:val="000000"/>
          <w:sz w:val="24"/>
          <w:szCs w:val="24"/>
        </w:rPr>
      </w:pPr>
    </w:p>
    <w:p w14:paraId="78DC5CBD" w14:textId="77777777" w:rsidR="008D6F41" w:rsidRDefault="004B78E4">
      <w:pPr>
        <w:pBdr>
          <w:top w:val="nil"/>
          <w:left w:val="nil"/>
          <w:bottom w:val="nil"/>
          <w:right w:val="nil"/>
          <w:between w:val="nil"/>
        </w:pBdr>
        <w:spacing w:before="1" w:line="259" w:lineRule="auto"/>
        <w:ind w:left="424" w:right="751"/>
        <w:rPr>
          <w:color w:val="000000"/>
          <w:sz w:val="24"/>
          <w:szCs w:val="24"/>
        </w:rPr>
      </w:pPr>
      <w:r>
        <w:rPr>
          <w:color w:val="000000"/>
          <w:sz w:val="24"/>
          <w:szCs w:val="24"/>
        </w:rPr>
        <w:t>Children discussed at MACE have already been identified having significant concerns in relation to being exploited, and as such a support and safety plan has been identified and put in place. These support and safety plans will include involvement from Children’s Social Care or Early Help Services.</w:t>
      </w:r>
    </w:p>
    <w:p w14:paraId="38DEC8AE" w14:textId="77777777" w:rsidR="008D6F41" w:rsidRDefault="008D6F41">
      <w:pPr>
        <w:pBdr>
          <w:top w:val="nil"/>
          <w:left w:val="nil"/>
          <w:bottom w:val="nil"/>
          <w:right w:val="nil"/>
          <w:between w:val="nil"/>
        </w:pBdr>
        <w:spacing w:before="12"/>
        <w:rPr>
          <w:color w:val="000000"/>
          <w:sz w:val="24"/>
          <w:szCs w:val="24"/>
        </w:rPr>
      </w:pPr>
    </w:p>
    <w:p w14:paraId="55C5852A" w14:textId="77777777" w:rsidR="008D6F41" w:rsidRDefault="004B78E4">
      <w:pPr>
        <w:pBdr>
          <w:top w:val="nil"/>
          <w:left w:val="nil"/>
          <w:bottom w:val="nil"/>
          <w:right w:val="nil"/>
          <w:between w:val="nil"/>
        </w:pBdr>
        <w:spacing w:before="1" w:line="259" w:lineRule="auto"/>
        <w:ind w:left="424" w:right="681"/>
        <w:rPr>
          <w:color w:val="000000"/>
          <w:sz w:val="24"/>
          <w:szCs w:val="24"/>
        </w:rPr>
      </w:pPr>
      <w:r>
        <w:rPr>
          <w:color w:val="000000"/>
          <w:sz w:val="24"/>
          <w:szCs w:val="24"/>
        </w:rPr>
        <w:t xml:space="preserve">Children discussed at the </w:t>
      </w:r>
      <w:r>
        <w:rPr>
          <w:b/>
          <w:bCs/>
          <w:color w:val="000000"/>
          <w:sz w:val="24"/>
          <w:szCs w:val="24"/>
        </w:rPr>
        <w:t xml:space="preserve">Local Authority Vulnerable Children’s </w:t>
      </w:r>
      <w:proofErr w:type="gramStart"/>
      <w:r>
        <w:rPr>
          <w:b/>
          <w:bCs/>
          <w:color w:val="000000"/>
          <w:sz w:val="24"/>
          <w:szCs w:val="24"/>
        </w:rPr>
        <w:t>Meeting</w:t>
      </w:r>
      <w:r>
        <w:rPr>
          <w:color w:val="000000"/>
          <w:sz w:val="24"/>
          <w:szCs w:val="24"/>
        </w:rPr>
        <w:t>,</w:t>
      </w:r>
      <w:proofErr w:type="gramEnd"/>
      <w:r>
        <w:rPr>
          <w:color w:val="000000"/>
          <w:sz w:val="24"/>
          <w:szCs w:val="24"/>
        </w:rPr>
        <w:t xml:space="preserve"> have been identified as potentially being at risk of exploitation, however they are not known or open to any existing services or </w:t>
      </w:r>
      <w:proofErr w:type="gramStart"/>
      <w:r>
        <w:rPr>
          <w:color w:val="000000"/>
          <w:sz w:val="24"/>
          <w:szCs w:val="24"/>
        </w:rPr>
        <w:t>accessing</w:t>
      </w:r>
      <w:proofErr w:type="gramEnd"/>
      <w:r>
        <w:rPr>
          <w:color w:val="000000"/>
          <w:sz w:val="24"/>
          <w:szCs w:val="24"/>
        </w:rPr>
        <w:t xml:space="preserve"> any additional support. DSL’s who have concerns regarding pupils that may be at risk of </w:t>
      </w:r>
      <w:proofErr w:type="gramStart"/>
      <w:r>
        <w:rPr>
          <w:color w:val="000000"/>
          <w:sz w:val="24"/>
          <w:szCs w:val="24"/>
        </w:rPr>
        <w:t>exploitation, but</w:t>
      </w:r>
      <w:proofErr w:type="gramEnd"/>
      <w:r>
        <w:rPr>
          <w:color w:val="000000"/>
          <w:sz w:val="24"/>
          <w:szCs w:val="24"/>
        </w:rPr>
        <w:t xml:space="preserve"> are not open to any services or </w:t>
      </w:r>
      <w:proofErr w:type="gramStart"/>
      <w:r>
        <w:rPr>
          <w:color w:val="000000"/>
          <w:sz w:val="24"/>
          <w:szCs w:val="24"/>
        </w:rPr>
        <w:t>accessing</w:t>
      </w:r>
      <w:proofErr w:type="gramEnd"/>
      <w:r>
        <w:rPr>
          <w:color w:val="000000"/>
          <w:sz w:val="24"/>
          <w:szCs w:val="24"/>
        </w:rPr>
        <w:t xml:space="preserve"> support can make a referral </w:t>
      </w:r>
      <w:proofErr w:type="gramStart"/>
      <w:r>
        <w:rPr>
          <w:color w:val="000000"/>
          <w:sz w:val="24"/>
          <w:szCs w:val="24"/>
        </w:rPr>
        <w:t>into</w:t>
      </w:r>
      <w:proofErr w:type="gramEnd"/>
      <w:r>
        <w:rPr>
          <w:color w:val="000000"/>
          <w:sz w:val="24"/>
          <w:szCs w:val="24"/>
        </w:rPr>
        <w:t xml:space="preserve"> the Local Authority Multi Agency Vulnerable Children’s meeting for the child and the concerns to be discussed. </w:t>
      </w:r>
      <w:r>
        <w:rPr>
          <w:b/>
          <w:bCs/>
          <w:color w:val="000000"/>
          <w:sz w:val="24"/>
          <w:szCs w:val="24"/>
        </w:rPr>
        <w:t>Please see Appendix 9 for referral form</w:t>
      </w:r>
      <w:r>
        <w:rPr>
          <w:color w:val="000000"/>
          <w:sz w:val="24"/>
          <w:szCs w:val="24"/>
        </w:rPr>
        <w:t>.</w:t>
      </w:r>
    </w:p>
    <w:p w14:paraId="159280D1" w14:textId="77777777" w:rsidR="008D6F41" w:rsidRDefault="008D6F41">
      <w:pPr>
        <w:pBdr>
          <w:top w:val="nil"/>
          <w:left w:val="nil"/>
          <w:bottom w:val="nil"/>
          <w:right w:val="nil"/>
          <w:between w:val="nil"/>
        </w:pBdr>
        <w:spacing w:before="14"/>
        <w:rPr>
          <w:color w:val="000000"/>
          <w:sz w:val="24"/>
          <w:szCs w:val="24"/>
        </w:rPr>
      </w:pPr>
    </w:p>
    <w:p w14:paraId="30647C43"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 xml:space="preserve">Where there are concerns regarding exploitation and a school setting, schools may be asked to contribute to contextual safeguarding assessments and </w:t>
      </w:r>
      <w:proofErr w:type="spellStart"/>
      <w:r>
        <w:rPr>
          <w:color w:val="000000"/>
          <w:sz w:val="24"/>
          <w:szCs w:val="24"/>
        </w:rPr>
        <w:t>utilising</w:t>
      </w:r>
      <w:proofErr w:type="spellEnd"/>
      <w:r>
        <w:rPr>
          <w:color w:val="000000"/>
          <w:sz w:val="24"/>
          <w:szCs w:val="24"/>
        </w:rPr>
        <w:t xml:space="preserve"> resources such as the Contextual Safeguarding School Assessment Toolkit. This assessment is currently a draft version under development and testing.</w:t>
      </w:r>
    </w:p>
    <w:p w14:paraId="19FFE1DF" w14:textId="77777777" w:rsidR="008D6F41" w:rsidRDefault="008D6F41">
      <w:pPr>
        <w:pBdr>
          <w:top w:val="nil"/>
          <w:left w:val="nil"/>
          <w:bottom w:val="nil"/>
          <w:right w:val="nil"/>
          <w:between w:val="nil"/>
        </w:pBdr>
        <w:spacing w:before="20"/>
        <w:rPr>
          <w:color w:val="000000"/>
          <w:sz w:val="24"/>
          <w:szCs w:val="24"/>
        </w:rPr>
      </w:pPr>
    </w:p>
    <w:p w14:paraId="0888DF16" w14:textId="77777777" w:rsidR="008D6F41" w:rsidRDefault="004B78E4">
      <w:pPr>
        <w:pStyle w:val="Heading2"/>
        <w:ind w:firstLine="424"/>
      </w:pPr>
      <w:r>
        <w:rPr>
          <w:u w:val="single"/>
        </w:rPr>
        <w:t>Child Exploitation</w:t>
      </w:r>
    </w:p>
    <w:p w14:paraId="05E315E1" w14:textId="77777777" w:rsidR="008D6F41" w:rsidRDefault="004B78E4">
      <w:pPr>
        <w:pBdr>
          <w:top w:val="nil"/>
          <w:left w:val="nil"/>
          <w:bottom w:val="nil"/>
          <w:right w:val="nil"/>
          <w:between w:val="nil"/>
        </w:pBdr>
        <w:spacing w:before="22" w:line="259" w:lineRule="auto"/>
        <w:ind w:left="424" w:right="751"/>
        <w:rPr>
          <w:color w:val="000000"/>
          <w:sz w:val="24"/>
          <w:szCs w:val="24"/>
        </w:rPr>
        <w:sectPr w:rsidR="008D6F41">
          <w:pgSz w:w="11910" w:h="16840"/>
          <w:pgMar w:top="960" w:right="0" w:bottom="920" w:left="200" w:header="749" w:footer="734" w:gutter="0"/>
          <w:cols w:space="720"/>
        </w:sectPr>
      </w:pPr>
      <w:r>
        <w:rPr>
          <w:color w:val="000000"/>
          <w:sz w:val="24"/>
          <w:szCs w:val="24"/>
        </w:rPr>
        <w:t xml:space="preserve">All staff should </w:t>
      </w:r>
      <w:proofErr w:type="spellStart"/>
      <w:r>
        <w:rPr>
          <w:color w:val="000000"/>
          <w:sz w:val="24"/>
          <w:szCs w:val="24"/>
        </w:rPr>
        <w:t>recognise</w:t>
      </w:r>
      <w:proofErr w:type="spellEnd"/>
      <w:r>
        <w:rPr>
          <w:color w:val="000000"/>
          <w:sz w:val="24"/>
          <w:szCs w:val="24"/>
        </w:rPr>
        <w:t xml:space="preserve"> </w:t>
      </w:r>
      <w:r>
        <w:rPr>
          <w:b/>
          <w:bCs/>
          <w:color w:val="000000"/>
          <w:sz w:val="24"/>
          <w:szCs w:val="24"/>
        </w:rPr>
        <w:t xml:space="preserve">child exploitation </w:t>
      </w:r>
      <w:r>
        <w:rPr>
          <w:color w:val="000000"/>
          <w:sz w:val="24"/>
          <w:szCs w:val="24"/>
        </w:rPr>
        <w:t xml:space="preserve">as a form of child abuse. This occurs when an individual or group takes advantage of an imbalance of power to coerce, manipulate or deceive children under the age of 18. The nature of exploitation can be sexual, where sexual activity takes place in exchange for </w:t>
      </w:r>
      <w:r>
        <w:rPr>
          <w:sz w:val="24"/>
          <w:szCs w:val="24"/>
        </w:rPr>
        <w:t>something the</w:t>
      </w:r>
      <w:r>
        <w:rPr>
          <w:color w:val="000000"/>
          <w:sz w:val="24"/>
          <w:szCs w:val="24"/>
        </w:rPr>
        <w:t xml:space="preserve"> victim needs or wants, financial advantage, or increased status of the perpetrator or facilitator. It can also be criminal, where drug networks or gangs groom and exploit children to carry drugs and money across county lines, from urban areas to suburban</w:t>
      </w:r>
    </w:p>
    <w:p w14:paraId="73CB05C4" w14:textId="77777777" w:rsidR="008D6F41" w:rsidRDefault="004B78E4">
      <w:pPr>
        <w:pBdr>
          <w:top w:val="nil"/>
          <w:left w:val="nil"/>
          <w:bottom w:val="nil"/>
          <w:right w:val="nil"/>
          <w:between w:val="nil"/>
        </w:pBdr>
        <w:spacing w:before="274" w:line="259" w:lineRule="auto"/>
        <w:ind w:left="424" w:right="905"/>
        <w:rPr>
          <w:color w:val="000000"/>
          <w:sz w:val="24"/>
          <w:szCs w:val="24"/>
        </w:rPr>
      </w:pPr>
      <w:r>
        <w:rPr>
          <w:color w:val="000000"/>
          <w:sz w:val="24"/>
          <w:szCs w:val="24"/>
        </w:rPr>
        <w:lastRenderedPageBreak/>
        <w:t xml:space="preserve">and rural areas, </w:t>
      </w:r>
      <w:proofErr w:type="gramStart"/>
      <w:r>
        <w:rPr>
          <w:color w:val="000000"/>
          <w:sz w:val="24"/>
          <w:szCs w:val="24"/>
        </w:rPr>
        <w:t>market</w:t>
      </w:r>
      <w:proofErr w:type="gramEnd"/>
      <w:r>
        <w:rPr>
          <w:color w:val="000000"/>
          <w:sz w:val="24"/>
          <w:szCs w:val="24"/>
        </w:rPr>
        <w:t xml:space="preserve"> and seaside towns. It may also include children affected by gang activity and youth violence.</w:t>
      </w:r>
    </w:p>
    <w:p w14:paraId="4EA936C6" w14:textId="77777777" w:rsidR="008D6F41" w:rsidRDefault="008D6F41">
      <w:pPr>
        <w:pBdr>
          <w:top w:val="nil"/>
          <w:left w:val="nil"/>
          <w:bottom w:val="nil"/>
          <w:right w:val="nil"/>
          <w:between w:val="nil"/>
        </w:pBdr>
        <w:spacing w:before="21"/>
        <w:rPr>
          <w:color w:val="000000"/>
          <w:sz w:val="24"/>
          <w:szCs w:val="24"/>
        </w:rPr>
      </w:pPr>
    </w:p>
    <w:p w14:paraId="4CA72C76" w14:textId="77777777" w:rsidR="008D6F41" w:rsidRDefault="008D6F41">
      <w:pPr>
        <w:pBdr>
          <w:top w:val="nil"/>
          <w:left w:val="nil"/>
          <w:bottom w:val="nil"/>
          <w:right w:val="nil"/>
          <w:between w:val="nil"/>
        </w:pBdr>
        <w:spacing w:before="22"/>
        <w:rPr>
          <w:color w:val="000000"/>
          <w:sz w:val="24"/>
          <w:szCs w:val="24"/>
        </w:rPr>
      </w:pPr>
    </w:p>
    <w:p w14:paraId="44617F3D" w14:textId="77777777" w:rsidR="008D6F41" w:rsidRDefault="004B78E4">
      <w:pPr>
        <w:pStyle w:val="Heading2"/>
        <w:ind w:firstLine="424"/>
      </w:pPr>
      <w:r>
        <w:rPr>
          <w:u w:val="single"/>
        </w:rPr>
        <w:t>Local Authority Team</w:t>
      </w:r>
    </w:p>
    <w:p w14:paraId="6B5B0EDD" w14:textId="77777777" w:rsidR="008D6F41" w:rsidRDefault="004B78E4">
      <w:pPr>
        <w:pBdr>
          <w:top w:val="nil"/>
          <w:left w:val="nil"/>
          <w:bottom w:val="nil"/>
          <w:right w:val="nil"/>
          <w:between w:val="nil"/>
        </w:pBdr>
        <w:spacing w:before="22" w:line="259" w:lineRule="auto"/>
        <w:ind w:left="424" w:right="624"/>
        <w:rPr>
          <w:color w:val="000000"/>
          <w:sz w:val="24"/>
          <w:szCs w:val="24"/>
        </w:rPr>
      </w:pPr>
      <w:r>
        <w:rPr>
          <w:color w:val="000000"/>
          <w:sz w:val="24"/>
          <w:szCs w:val="24"/>
        </w:rPr>
        <w:t xml:space="preserve">Local Authority has a dedicated multi-agency team that works together with children, families and the community to offer a range of services to reduce the risk of child exploitation. </w:t>
      </w:r>
      <w:r>
        <w:rPr>
          <w:b/>
          <w:bCs/>
          <w:color w:val="000000"/>
          <w:sz w:val="24"/>
          <w:szCs w:val="24"/>
        </w:rPr>
        <w:t xml:space="preserve">Team </w:t>
      </w:r>
      <w:r>
        <w:rPr>
          <w:color w:val="000000"/>
          <w:sz w:val="24"/>
          <w:szCs w:val="24"/>
        </w:rPr>
        <w:t>can provide a central point for professionals to receive expert support with reference to child exploitation. They provide a coordinated and proactive response to child exploitation: prevention, safeguarding and prosecution.</w:t>
      </w:r>
    </w:p>
    <w:p w14:paraId="1F562DF9" w14:textId="77777777" w:rsidR="008D6F41" w:rsidRDefault="008D6F41">
      <w:pPr>
        <w:pBdr>
          <w:top w:val="nil"/>
          <w:left w:val="nil"/>
          <w:bottom w:val="nil"/>
          <w:right w:val="nil"/>
          <w:between w:val="nil"/>
        </w:pBdr>
        <w:spacing w:before="22"/>
        <w:rPr>
          <w:color w:val="000000"/>
          <w:sz w:val="24"/>
          <w:szCs w:val="24"/>
        </w:rPr>
      </w:pPr>
    </w:p>
    <w:p w14:paraId="482E5C55" w14:textId="77777777" w:rsidR="008D6F41" w:rsidRDefault="004B78E4">
      <w:pPr>
        <w:pBdr>
          <w:top w:val="nil"/>
          <w:left w:val="nil"/>
          <w:bottom w:val="nil"/>
          <w:right w:val="nil"/>
          <w:between w:val="nil"/>
        </w:pBdr>
        <w:spacing w:line="276" w:lineRule="auto"/>
        <w:ind w:left="424" w:right="681"/>
        <w:rPr>
          <w:color w:val="000000"/>
          <w:sz w:val="24"/>
          <w:szCs w:val="24"/>
        </w:rPr>
      </w:pPr>
      <w:r>
        <w:rPr>
          <w:color w:val="000000"/>
          <w:sz w:val="24"/>
          <w:szCs w:val="24"/>
        </w:rPr>
        <w:t>Where staff in school have concerns relating to child exploitation, and the case is not already open, they should follow the procedures detailed in this policy and complete a Multi-Agency Referral Form (MARF)</w:t>
      </w:r>
      <w:r>
        <w:rPr>
          <w:color w:val="1F487C"/>
          <w:sz w:val="24"/>
          <w:szCs w:val="24"/>
        </w:rPr>
        <w:t xml:space="preserve">. </w:t>
      </w:r>
      <w:r>
        <w:rPr>
          <w:color w:val="000000"/>
          <w:sz w:val="24"/>
          <w:szCs w:val="24"/>
        </w:rPr>
        <w:t>Once completed it is sent into Multi Agency Safeguarding Hub (MASH) where it will then be processed and forwarded to Shield.</w:t>
      </w:r>
    </w:p>
    <w:p w14:paraId="35990F88" w14:textId="77777777" w:rsidR="008D6F41" w:rsidRDefault="008D6F41">
      <w:pPr>
        <w:pBdr>
          <w:top w:val="nil"/>
          <w:left w:val="nil"/>
          <w:bottom w:val="nil"/>
          <w:right w:val="nil"/>
          <w:between w:val="nil"/>
        </w:pBdr>
        <w:spacing w:before="41"/>
        <w:rPr>
          <w:color w:val="000000"/>
          <w:sz w:val="24"/>
          <w:szCs w:val="24"/>
        </w:rPr>
      </w:pPr>
    </w:p>
    <w:p w14:paraId="4BF5A867"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If concerns are in relation to an open case in Local Authority, then school staff can complete a Child Exploitation Assessment form on the liquid logic Early Help module and send it to the MACE tray. Further details can be found in the Local Authority Multi Agency Child Exploitation Policy.</w:t>
      </w:r>
    </w:p>
    <w:p w14:paraId="2A4A42A6" w14:textId="77777777" w:rsidR="008D6F41" w:rsidRDefault="008D6F41">
      <w:pPr>
        <w:pBdr>
          <w:top w:val="nil"/>
          <w:left w:val="nil"/>
          <w:bottom w:val="nil"/>
          <w:right w:val="nil"/>
          <w:between w:val="nil"/>
        </w:pBdr>
        <w:spacing w:before="81"/>
        <w:rPr>
          <w:color w:val="000000"/>
          <w:sz w:val="24"/>
          <w:szCs w:val="24"/>
        </w:rPr>
      </w:pPr>
    </w:p>
    <w:p w14:paraId="7DEB9BDD" w14:textId="77777777" w:rsidR="008D6F41" w:rsidRDefault="004B78E4">
      <w:pPr>
        <w:pStyle w:val="Heading2"/>
        <w:ind w:firstLine="424"/>
      </w:pPr>
      <w:r>
        <w:rPr>
          <w:u w:val="single"/>
        </w:rPr>
        <w:t>Domestic Abuse</w:t>
      </w:r>
    </w:p>
    <w:p w14:paraId="52C76B04" w14:textId="77777777" w:rsidR="008D6F41" w:rsidRDefault="004B78E4">
      <w:pPr>
        <w:pBdr>
          <w:top w:val="nil"/>
          <w:left w:val="nil"/>
          <w:bottom w:val="nil"/>
          <w:right w:val="nil"/>
          <w:between w:val="nil"/>
        </w:pBdr>
        <w:spacing w:before="41" w:line="259" w:lineRule="auto"/>
        <w:ind w:left="424" w:right="624"/>
        <w:rPr>
          <w:color w:val="000000"/>
          <w:sz w:val="24"/>
          <w:szCs w:val="24"/>
        </w:rPr>
      </w:pPr>
      <w:r>
        <w:rPr>
          <w:color w:val="000000"/>
          <w:sz w:val="24"/>
          <w:szCs w:val="24"/>
        </w:rPr>
        <w:t xml:space="preserve">The Domestic Abuse Act 2021 formally </w:t>
      </w:r>
      <w:proofErr w:type="spellStart"/>
      <w:r>
        <w:rPr>
          <w:color w:val="000000"/>
          <w:sz w:val="24"/>
          <w:szCs w:val="24"/>
        </w:rPr>
        <w:t>recognised</w:t>
      </w:r>
      <w:proofErr w:type="spellEnd"/>
      <w:r>
        <w:rPr>
          <w:color w:val="000000"/>
          <w:sz w:val="24"/>
          <w:szCs w:val="24"/>
        </w:rPr>
        <w:t xml:space="preserve"> the impact of domestic abuse on children, as victims </w:t>
      </w:r>
      <w:proofErr w:type="gramStart"/>
      <w:r>
        <w:rPr>
          <w:color w:val="000000"/>
          <w:sz w:val="24"/>
          <w:szCs w:val="24"/>
        </w:rPr>
        <w:t>in their own right if</w:t>
      </w:r>
      <w:proofErr w:type="gramEnd"/>
      <w:r>
        <w:rPr>
          <w:color w:val="000000"/>
          <w:sz w:val="24"/>
          <w:szCs w:val="24"/>
        </w:rPr>
        <w:t xml:space="preserve"> they see, hear or experience the effects of abuse. The definition of domestic abuse ensures that different types of relationships are captured, including ex-partners and family members. Both the person who is carrying out the </w:t>
      </w:r>
      <w:proofErr w:type="spellStart"/>
      <w:r>
        <w:rPr>
          <w:color w:val="000000"/>
          <w:sz w:val="24"/>
          <w:szCs w:val="24"/>
        </w:rPr>
        <w:t>behaviour</w:t>
      </w:r>
      <w:proofErr w:type="spellEnd"/>
      <w:r>
        <w:rPr>
          <w:color w:val="000000"/>
          <w:sz w:val="24"/>
          <w:szCs w:val="24"/>
        </w:rPr>
        <w:t xml:space="preserve"> and the person to whom the </w:t>
      </w:r>
      <w:proofErr w:type="spellStart"/>
      <w:r>
        <w:rPr>
          <w:color w:val="000000"/>
          <w:sz w:val="24"/>
          <w:szCs w:val="24"/>
        </w:rPr>
        <w:t>behaviour</w:t>
      </w:r>
      <w:proofErr w:type="spellEnd"/>
      <w:r>
        <w:rPr>
          <w:color w:val="000000"/>
          <w:sz w:val="24"/>
          <w:szCs w:val="24"/>
        </w:rPr>
        <w:t xml:space="preserve"> is directed towards must be aged 16 or over and they must be “personally connected”.</w:t>
      </w:r>
    </w:p>
    <w:p w14:paraId="47614A80" w14:textId="77777777" w:rsidR="008D6F41" w:rsidRDefault="008D6F41">
      <w:pPr>
        <w:pBdr>
          <w:top w:val="nil"/>
          <w:left w:val="nil"/>
          <w:bottom w:val="nil"/>
          <w:right w:val="nil"/>
          <w:between w:val="nil"/>
        </w:pBdr>
        <w:spacing w:before="22"/>
        <w:rPr>
          <w:color w:val="000000"/>
          <w:sz w:val="24"/>
          <w:szCs w:val="24"/>
        </w:rPr>
      </w:pPr>
    </w:p>
    <w:p w14:paraId="7A73E65D" w14:textId="77777777" w:rsidR="008D6F41" w:rsidRDefault="004B78E4">
      <w:pPr>
        <w:pBdr>
          <w:top w:val="nil"/>
          <w:left w:val="nil"/>
          <w:bottom w:val="nil"/>
          <w:right w:val="nil"/>
          <w:between w:val="nil"/>
        </w:pBdr>
        <w:ind w:left="424"/>
        <w:rPr>
          <w:color w:val="000000"/>
          <w:sz w:val="24"/>
          <w:szCs w:val="24"/>
        </w:rPr>
      </w:pPr>
      <w:r>
        <w:rPr>
          <w:color w:val="000000"/>
          <w:sz w:val="24"/>
          <w:szCs w:val="24"/>
        </w:rPr>
        <w:t>The abuse can encompass, but is not limited to:</w:t>
      </w:r>
    </w:p>
    <w:p w14:paraId="4B598422" w14:textId="77777777" w:rsidR="008D6F41" w:rsidRDefault="008D6F41">
      <w:pPr>
        <w:pBdr>
          <w:top w:val="nil"/>
          <w:left w:val="nil"/>
          <w:bottom w:val="nil"/>
          <w:right w:val="nil"/>
          <w:between w:val="nil"/>
        </w:pBdr>
        <w:spacing w:before="85"/>
        <w:rPr>
          <w:color w:val="000000"/>
          <w:sz w:val="20"/>
          <w:szCs w:val="20"/>
        </w:rPr>
      </w:pPr>
    </w:p>
    <w:tbl>
      <w:tblPr>
        <w:tblStyle w:val="a1"/>
        <w:tblW w:w="8385" w:type="dxa"/>
        <w:tblInd w:w="1514" w:type="dxa"/>
        <w:tblLayout w:type="fixed"/>
        <w:tblLook w:val="0000" w:firstRow="0" w:lastRow="0" w:firstColumn="0" w:lastColumn="0" w:noHBand="0" w:noVBand="0"/>
      </w:tblPr>
      <w:tblGrid>
        <w:gridCol w:w="3147"/>
        <w:gridCol w:w="5238"/>
      </w:tblGrid>
      <w:tr w:rsidR="008D6F41" w14:paraId="2FC2BA03" w14:textId="77777777">
        <w:trPr>
          <w:trHeight w:val="1045"/>
        </w:trPr>
        <w:tc>
          <w:tcPr>
            <w:tcW w:w="3147" w:type="dxa"/>
          </w:tcPr>
          <w:p w14:paraId="442EDA0D" w14:textId="77777777" w:rsidR="008D6F41" w:rsidRDefault="004B78E4">
            <w:pPr>
              <w:numPr>
                <w:ilvl w:val="0"/>
                <w:numId w:val="14"/>
              </w:numPr>
              <w:pBdr>
                <w:top w:val="nil"/>
                <w:left w:val="nil"/>
                <w:bottom w:val="nil"/>
                <w:right w:val="nil"/>
                <w:between w:val="nil"/>
              </w:pBdr>
              <w:tabs>
                <w:tab w:val="left" w:pos="334"/>
              </w:tabs>
              <w:spacing w:before="1"/>
              <w:ind w:left="334" w:hanging="284"/>
              <w:rPr>
                <w:b/>
                <w:bCs/>
                <w:color w:val="000000"/>
              </w:rPr>
            </w:pPr>
            <w:r>
              <w:rPr>
                <w:b/>
                <w:bCs/>
                <w:color w:val="000000"/>
              </w:rPr>
              <w:t>Psychological</w:t>
            </w:r>
          </w:p>
          <w:p w14:paraId="54700C6C" w14:textId="77777777" w:rsidR="008D6F41" w:rsidRDefault="004B78E4">
            <w:pPr>
              <w:numPr>
                <w:ilvl w:val="0"/>
                <w:numId w:val="14"/>
              </w:numPr>
              <w:pBdr>
                <w:top w:val="nil"/>
                <w:left w:val="nil"/>
                <w:bottom w:val="nil"/>
                <w:right w:val="nil"/>
                <w:between w:val="nil"/>
              </w:pBdr>
              <w:tabs>
                <w:tab w:val="left" w:pos="334"/>
              </w:tabs>
              <w:spacing w:before="119"/>
              <w:ind w:left="334" w:hanging="284"/>
              <w:rPr>
                <w:b/>
                <w:bCs/>
                <w:color w:val="000000"/>
              </w:rPr>
            </w:pPr>
            <w:r>
              <w:rPr>
                <w:b/>
                <w:bCs/>
                <w:color w:val="000000"/>
              </w:rPr>
              <w:t>Physical</w:t>
            </w:r>
          </w:p>
          <w:p w14:paraId="6999740F" w14:textId="77777777" w:rsidR="008D6F41" w:rsidRDefault="004B78E4">
            <w:pPr>
              <w:numPr>
                <w:ilvl w:val="0"/>
                <w:numId w:val="14"/>
              </w:numPr>
              <w:pBdr>
                <w:top w:val="nil"/>
                <w:left w:val="nil"/>
                <w:bottom w:val="nil"/>
                <w:right w:val="nil"/>
                <w:between w:val="nil"/>
              </w:pBdr>
              <w:tabs>
                <w:tab w:val="left" w:pos="334"/>
              </w:tabs>
              <w:spacing w:before="117" w:line="250" w:lineRule="auto"/>
              <w:ind w:left="334" w:hanging="284"/>
              <w:rPr>
                <w:b/>
                <w:bCs/>
                <w:color w:val="000000"/>
              </w:rPr>
            </w:pPr>
            <w:r>
              <w:rPr>
                <w:b/>
                <w:bCs/>
                <w:color w:val="000000"/>
              </w:rPr>
              <w:t>Sexual Violence</w:t>
            </w:r>
          </w:p>
        </w:tc>
        <w:tc>
          <w:tcPr>
            <w:tcW w:w="5238" w:type="dxa"/>
          </w:tcPr>
          <w:p w14:paraId="3F0641B6" w14:textId="77777777" w:rsidR="008D6F41" w:rsidRDefault="004B78E4">
            <w:pPr>
              <w:numPr>
                <w:ilvl w:val="0"/>
                <w:numId w:val="13"/>
              </w:numPr>
              <w:pBdr>
                <w:top w:val="nil"/>
                <w:left w:val="nil"/>
                <w:bottom w:val="nil"/>
                <w:right w:val="nil"/>
                <w:between w:val="nil"/>
              </w:pBdr>
              <w:tabs>
                <w:tab w:val="left" w:pos="1494"/>
              </w:tabs>
              <w:spacing w:before="1"/>
              <w:rPr>
                <w:b/>
                <w:bCs/>
                <w:color w:val="000000"/>
              </w:rPr>
            </w:pPr>
            <w:r>
              <w:rPr>
                <w:b/>
                <w:bCs/>
                <w:color w:val="000000"/>
              </w:rPr>
              <w:t>Economic/Financial</w:t>
            </w:r>
          </w:p>
          <w:p w14:paraId="6E13A9EC" w14:textId="77777777" w:rsidR="008D6F41" w:rsidRDefault="004B78E4">
            <w:pPr>
              <w:numPr>
                <w:ilvl w:val="0"/>
                <w:numId w:val="13"/>
              </w:numPr>
              <w:pBdr>
                <w:top w:val="nil"/>
                <w:left w:val="nil"/>
                <w:bottom w:val="nil"/>
                <w:right w:val="nil"/>
                <w:between w:val="nil"/>
              </w:pBdr>
              <w:tabs>
                <w:tab w:val="left" w:pos="1494"/>
              </w:tabs>
              <w:spacing w:before="119"/>
              <w:rPr>
                <w:b/>
                <w:bCs/>
                <w:color w:val="000000"/>
              </w:rPr>
            </w:pPr>
            <w:r>
              <w:rPr>
                <w:b/>
                <w:bCs/>
                <w:color w:val="000000"/>
              </w:rPr>
              <w:t>Emotional</w:t>
            </w:r>
          </w:p>
          <w:p w14:paraId="036AB587" w14:textId="77777777" w:rsidR="008D6F41" w:rsidRDefault="004B78E4">
            <w:pPr>
              <w:numPr>
                <w:ilvl w:val="0"/>
                <w:numId w:val="13"/>
              </w:numPr>
              <w:pBdr>
                <w:top w:val="nil"/>
                <w:left w:val="nil"/>
                <w:bottom w:val="nil"/>
                <w:right w:val="nil"/>
                <w:between w:val="nil"/>
              </w:pBdr>
              <w:tabs>
                <w:tab w:val="left" w:pos="1494"/>
              </w:tabs>
              <w:spacing w:before="117" w:line="250" w:lineRule="auto"/>
              <w:rPr>
                <w:b/>
                <w:bCs/>
                <w:color w:val="000000"/>
              </w:rPr>
            </w:pPr>
            <w:r>
              <w:rPr>
                <w:b/>
                <w:bCs/>
                <w:color w:val="000000"/>
              </w:rPr>
              <w:t xml:space="preserve">Coercive and controlling </w:t>
            </w:r>
            <w:proofErr w:type="spellStart"/>
            <w:r>
              <w:rPr>
                <w:b/>
                <w:bCs/>
                <w:color w:val="000000"/>
              </w:rPr>
              <w:t>behaviour</w:t>
            </w:r>
            <w:proofErr w:type="spellEnd"/>
          </w:p>
        </w:tc>
      </w:tr>
    </w:tbl>
    <w:p w14:paraId="5C66C0E2" w14:textId="77777777" w:rsidR="008D6F41" w:rsidRDefault="008D6F41">
      <w:pPr>
        <w:pBdr>
          <w:top w:val="nil"/>
          <w:left w:val="nil"/>
          <w:bottom w:val="nil"/>
          <w:right w:val="nil"/>
          <w:between w:val="nil"/>
        </w:pBdr>
        <w:spacing w:before="219"/>
        <w:rPr>
          <w:color w:val="000000"/>
          <w:sz w:val="24"/>
          <w:szCs w:val="24"/>
        </w:rPr>
      </w:pPr>
    </w:p>
    <w:p w14:paraId="6D0275FD"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 xml:space="preserve">Types of domestic abuse include intimate partner violence, abuse by family members, teenage relationship abuse (a form of peer-on-peer abuse falling under the definition of domestic abuse, depending on the age of the child) and child/adolescent to parent violence and abuse. Anyone can be a victim of domestic abuse, regardless of gender, age, ethnicity, socio-economic status, sexuality or background and domestic abuse can take place inside or outside of the home. Exposure to domestic abuse can have a serious, </w:t>
      </w:r>
      <w:proofErr w:type="gramStart"/>
      <w:r>
        <w:rPr>
          <w:color w:val="000000"/>
          <w:sz w:val="24"/>
          <w:szCs w:val="24"/>
        </w:rPr>
        <w:t>long lasting</w:t>
      </w:r>
      <w:proofErr w:type="gramEnd"/>
      <w:r>
        <w:rPr>
          <w:color w:val="000000"/>
          <w:sz w:val="24"/>
          <w:szCs w:val="24"/>
        </w:rPr>
        <w:t xml:space="preserve"> emotional and psychological impact on children.</w:t>
      </w:r>
    </w:p>
    <w:p w14:paraId="12756D97" w14:textId="77777777" w:rsidR="008D6F41" w:rsidRDefault="004B78E4">
      <w:pPr>
        <w:pStyle w:val="Heading2"/>
        <w:spacing w:before="197"/>
        <w:ind w:firstLine="424"/>
      </w:pPr>
      <w:r>
        <w:rPr>
          <w:u w:val="single"/>
        </w:rPr>
        <w:t>Operation Encompass</w:t>
      </w:r>
    </w:p>
    <w:p w14:paraId="3DF9E4F1" w14:textId="77777777" w:rsidR="008D6F41" w:rsidRDefault="004B78E4">
      <w:pPr>
        <w:pBdr>
          <w:top w:val="nil"/>
          <w:left w:val="nil"/>
          <w:bottom w:val="nil"/>
          <w:right w:val="nil"/>
          <w:between w:val="nil"/>
        </w:pBdr>
        <w:spacing w:before="24"/>
        <w:ind w:left="424"/>
        <w:rPr>
          <w:color w:val="000000"/>
          <w:sz w:val="24"/>
          <w:szCs w:val="24"/>
        </w:rPr>
        <w:sectPr w:rsidR="008D6F41">
          <w:pgSz w:w="11910" w:h="16840"/>
          <w:pgMar w:top="960" w:right="0" w:bottom="920" w:left="200" w:header="749" w:footer="734" w:gutter="0"/>
          <w:cols w:space="720"/>
        </w:sectPr>
      </w:pPr>
      <w:r>
        <w:rPr>
          <w:color w:val="000000"/>
          <w:sz w:val="24"/>
          <w:szCs w:val="24"/>
        </w:rPr>
        <w:t xml:space="preserve">All Local Authority schools have a named Operation Encompass (OE) contact. </w:t>
      </w:r>
      <w:hyperlink r:id="rId12">
        <w:r>
          <w:rPr>
            <w:color w:val="0000FF"/>
            <w:sz w:val="24"/>
            <w:szCs w:val="24"/>
            <w:u w:val="single"/>
          </w:rPr>
          <w:t>Operation Encompass</w:t>
        </w:r>
      </w:hyperlink>
    </w:p>
    <w:p w14:paraId="36D0B609" w14:textId="77777777" w:rsidR="008D6F41" w:rsidRDefault="004B78E4">
      <w:pPr>
        <w:pBdr>
          <w:top w:val="nil"/>
          <w:left w:val="nil"/>
          <w:bottom w:val="nil"/>
          <w:right w:val="nil"/>
          <w:between w:val="nil"/>
        </w:pBdr>
        <w:spacing w:before="274" w:line="259" w:lineRule="auto"/>
        <w:ind w:left="424" w:right="681"/>
        <w:rPr>
          <w:color w:val="000000"/>
          <w:sz w:val="24"/>
          <w:szCs w:val="24"/>
        </w:rPr>
      </w:pPr>
      <w:r>
        <w:rPr>
          <w:color w:val="000000"/>
          <w:sz w:val="24"/>
          <w:szCs w:val="24"/>
        </w:rPr>
        <w:lastRenderedPageBreak/>
        <w:t xml:space="preserve">When Police attend a Domestic Abuse call and they are aware children are part of the household they will record details of the school or nursery provision the child attends. The relevant schools or settings will be contacted and made aware as early as possible of the incident. </w:t>
      </w:r>
      <w:r>
        <w:rPr>
          <w:b/>
          <w:bCs/>
          <w:color w:val="000000"/>
          <w:sz w:val="24"/>
          <w:szCs w:val="24"/>
        </w:rPr>
        <w:t xml:space="preserve">Schools are asked to set up an Operation Encompass </w:t>
      </w:r>
      <w:r>
        <w:rPr>
          <w:b/>
          <w:bCs/>
          <w:sz w:val="24"/>
          <w:szCs w:val="24"/>
        </w:rPr>
        <w:t>email</w:t>
      </w:r>
      <w:r>
        <w:rPr>
          <w:b/>
          <w:bCs/>
          <w:color w:val="000000"/>
          <w:sz w:val="24"/>
          <w:szCs w:val="24"/>
        </w:rPr>
        <w:t xml:space="preserve"> account for this purpose</w:t>
      </w:r>
      <w:r>
        <w:rPr>
          <w:color w:val="000000"/>
          <w:sz w:val="24"/>
          <w:szCs w:val="24"/>
        </w:rPr>
        <w:t xml:space="preserve">. This account must be accessible to more than one member of the SLT or safeguarding team. Once the school OE champion is aware, they can take actions to support and safeguard the child. The actions taken by the school will be a recorded Operation Encompass recording sheet, which can be uploaded into electronic recording systems such as C Poms. </w:t>
      </w:r>
      <w:r>
        <w:rPr>
          <w:b/>
          <w:bCs/>
          <w:color w:val="000000"/>
          <w:sz w:val="24"/>
          <w:szCs w:val="24"/>
        </w:rPr>
        <w:t xml:space="preserve">(See Appendix 7) </w:t>
      </w:r>
      <w:r>
        <w:rPr>
          <w:color w:val="000000"/>
          <w:sz w:val="24"/>
          <w:szCs w:val="24"/>
        </w:rPr>
        <w:t xml:space="preserve">School staff may choose to use the DARIM (Domestic Abuse Risk Identification Matrix) tool to assess the risk of harm to a child who </w:t>
      </w:r>
      <w:proofErr w:type="gramStart"/>
      <w:r>
        <w:rPr>
          <w:color w:val="000000"/>
          <w:sz w:val="24"/>
          <w:szCs w:val="24"/>
        </w:rPr>
        <w:t>had</w:t>
      </w:r>
      <w:proofErr w:type="gramEnd"/>
      <w:r>
        <w:rPr>
          <w:color w:val="000000"/>
          <w:sz w:val="24"/>
          <w:szCs w:val="24"/>
        </w:rPr>
        <w:t xml:space="preserve"> witnessed domestic abuse.</w:t>
      </w:r>
    </w:p>
    <w:p w14:paraId="7FE451DB" w14:textId="77777777" w:rsidR="008D6F41" w:rsidRDefault="004B78E4">
      <w:pPr>
        <w:pStyle w:val="Heading2"/>
        <w:spacing w:before="197"/>
        <w:ind w:firstLine="424"/>
      </w:pPr>
      <w:r>
        <w:rPr>
          <w:u w:val="single"/>
        </w:rPr>
        <w:t>Female Genital Mutilation (FGM)</w:t>
      </w:r>
    </w:p>
    <w:p w14:paraId="75252F8C" w14:textId="77777777" w:rsidR="008D6F41" w:rsidRDefault="004B78E4">
      <w:pPr>
        <w:pBdr>
          <w:top w:val="nil"/>
          <w:left w:val="nil"/>
          <w:bottom w:val="nil"/>
          <w:right w:val="nil"/>
          <w:between w:val="nil"/>
        </w:pBdr>
        <w:spacing w:before="22" w:line="259" w:lineRule="auto"/>
        <w:ind w:left="424" w:right="624"/>
        <w:rPr>
          <w:color w:val="000000"/>
          <w:sz w:val="24"/>
          <w:szCs w:val="24"/>
        </w:rPr>
      </w:pPr>
      <w:r>
        <w:rPr>
          <w:color w:val="000000"/>
          <w:sz w:val="24"/>
          <w:szCs w:val="24"/>
          <w:u w:val="single"/>
        </w:rPr>
        <w:t>FGM mandatory reporting for teachers.</w:t>
      </w:r>
      <w:r>
        <w:rPr>
          <w:color w:val="000000"/>
          <w:sz w:val="24"/>
          <w:szCs w:val="24"/>
        </w:rPr>
        <w:t xml:space="preserve">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w:t>
      </w:r>
    </w:p>
    <w:p w14:paraId="2E9E0AC4" w14:textId="77777777" w:rsidR="008D6F41" w:rsidRDefault="008D6F41">
      <w:pPr>
        <w:pBdr>
          <w:top w:val="nil"/>
          <w:left w:val="nil"/>
          <w:bottom w:val="nil"/>
          <w:right w:val="nil"/>
          <w:between w:val="nil"/>
        </w:pBdr>
        <w:spacing w:before="22"/>
        <w:rPr>
          <w:color w:val="000000"/>
          <w:sz w:val="24"/>
          <w:szCs w:val="24"/>
        </w:rPr>
      </w:pPr>
    </w:p>
    <w:p w14:paraId="000FD341" w14:textId="77777777" w:rsidR="008D6F41" w:rsidRDefault="004B78E4">
      <w:pPr>
        <w:pBdr>
          <w:top w:val="nil"/>
          <w:left w:val="nil"/>
          <w:bottom w:val="nil"/>
          <w:right w:val="nil"/>
          <w:between w:val="nil"/>
        </w:pBdr>
        <w:spacing w:line="276" w:lineRule="auto"/>
        <w:ind w:left="424" w:right="681"/>
        <w:rPr>
          <w:color w:val="000000"/>
          <w:sz w:val="24"/>
          <w:szCs w:val="24"/>
        </w:rPr>
      </w:pPr>
      <w:r>
        <w:rPr>
          <w:color w:val="000000"/>
          <w:sz w:val="24"/>
          <w:szCs w:val="24"/>
        </w:rPr>
        <w:t>Female Genital Mutilation (sometimes referred to as ‘Cutting’) comprises all procedures involving partial or total removal of the external female genitalia or other injury to the female genital organs. It is illegal in the U.K. and is a form of child abuse with long-lasting and harmful consequences.</w:t>
      </w:r>
    </w:p>
    <w:p w14:paraId="7A28141D" w14:textId="77777777" w:rsidR="008D6F41" w:rsidRDefault="004B78E4">
      <w:pPr>
        <w:pBdr>
          <w:top w:val="nil"/>
          <w:left w:val="nil"/>
          <w:bottom w:val="nil"/>
          <w:right w:val="nil"/>
          <w:between w:val="nil"/>
        </w:pBdr>
        <w:spacing w:before="130" w:line="276" w:lineRule="auto"/>
        <w:ind w:left="424" w:right="681"/>
        <w:rPr>
          <w:color w:val="000000"/>
          <w:sz w:val="24"/>
          <w:szCs w:val="24"/>
        </w:rPr>
      </w:pPr>
      <w:r>
        <w:rPr>
          <w:color w:val="000000"/>
          <w:sz w:val="24"/>
          <w:szCs w:val="24"/>
        </w:rPr>
        <w:t xml:space="preserve">If staff have a concern Local Authority safeguarding procedures must be followed. </w:t>
      </w:r>
      <w:r>
        <w:rPr>
          <w:b/>
          <w:bCs/>
          <w:color w:val="000000"/>
          <w:sz w:val="24"/>
          <w:szCs w:val="24"/>
        </w:rPr>
        <w:t xml:space="preserve">Teachers must personally report to the </w:t>
      </w:r>
      <w:proofErr w:type="gramStart"/>
      <w:r>
        <w:rPr>
          <w:b/>
          <w:bCs/>
          <w:color w:val="000000"/>
          <w:sz w:val="24"/>
          <w:szCs w:val="24"/>
        </w:rPr>
        <w:t>police</w:t>
      </w:r>
      <w:r>
        <w:rPr>
          <w:color w:val="000000"/>
          <w:sz w:val="24"/>
          <w:szCs w:val="24"/>
        </w:rPr>
        <w:t>,</w:t>
      </w:r>
      <w:proofErr w:type="gramEnd"/>
      <w:r>
        <w:rPr>
          <w:color w:val="000000"/>
          <w:sz w:val="24"/>
          <w:szCs w:val="24"/>
        </w:rPr>
        <w:t xml:space="preserve"> cases where they discover that an act of FGM appears to have been carried out. Unless the teacher has a good reason not to, they should </w:t>
      </w:r>
      <w:proofErr w:type="gramStart"/>
      <w:r>
        <w:rPr>
          <w:color w:val="000000"/>
          <w:sz w:val="24"/>
          <w:szCs w:val="24"/>
        </w:rPr>
        <w:t>also still</w:t>
      </w:r>
      <w:proofErr w:type="gramEnd"/>
      <w:r>
        <w:rPr>
          <w:color w:val="000000"/>
          <w:sz w:val="24"/>
          <w:szCs w:val="24"/>
        </w:rPr>
        <w:t xml:space="preserve"> consider and discuss any such case with the Designated Safeguarding Lead. The duty does not apply in relation to at risk or suspected cases. In these cases, teachers should follow Local Authority Safeguarding Children Partnership procedures.</w:t>
      </w:r>
    </w:p>
    <w:p w14:paraId="6E98A2E1" w14:textId="77777777" w:rsidR="008D6F41" w:rsidRDefault="008D6F41">
      <w:pPr>
        <w:pBdr>
          <w:top w:val="nil"/>
          <w:left w:val="nil"/>
          <w:bottom w:val="nil"/>
          <w:right w:val="nil"/>
          <w:between w:val="nil"/>
        </w:pBdr>
        <w:spacing w:before="43"/>
        <w:rPr>
          <w:color w:val="000000"/>
          <w:sz w:val="24"/>
          <w:szCs w:val="24"/>
        </w:rPr>
      </w:pPr>
    </w:p>
    <w:p w14:paraId="70AD9370" w14:textId="77777777" w:rsidR="008D6F41" w:rsidRDefault="004B78E4">
      <w:pPr>
        <w:pStyle w:val="Heading2"/>
        <w:ind w:firstLine="424"/>
      </w:pPr>
      <w:r>
        <w:rPr>
          <w:u w:val="single"/>
        </w:rPr>
        <w:t>Forced Marriage</w:t>
      </w:r>
    </w:p>
    <w:p w14:paraId="4DFE19B6" w14:textId="77777777" w:rsidR="008D6F41" w:rsidRDefault="004B78E4">
      <w:pPr>
        <w:pBdr>
          <w:top w:val="nil"/>
          <w:left w:val="nil"/>
          <w:bottom w:val="nil"/>
          <w:right w:val="nil"/>
          <w:between w:val="nil"/>
        </w:pBdr>
        <w:spacing w:before="41" w:line="276" w:lineRule="auto"/>
        <w:ind w:left="424" w:right="624"/>
        <w:rPr>
          <w:color w:val="000000"/>
          <w:sz w:val="24"/>
          <w:szCs w:val="24"/>
        </w:rPr>
      </w:pPr>
      <w:r>
        <w:rPr>
          <w:color w:val="000000"/>
          <w:sz w:val="24"/>
          <w:szCs w:val="24"/>
        </w:rPr>
        <w:t xml:space="preserve">Forcing a person into marriage is a crime.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w:t>
      </w:r>
      <w:proofErr w:type="gramStart"/>
      <w:r>
        <w:rPr>
          <w:color w:val="000000"/>
          <w:sz w:val="24"/>
          <w:szCs w:val="24"/>
        </w:rPr>
        <w:t>enter into</w:t>
      </w:r>
      <w:proofErr w:type="gramEnd"/>
      <w:r>
        <w:rPr>
          <w:color w:val="000000"/>
          <w:sz w:val="24"/>
          <w:szCs w:val="24"/>
        </w:rPr>
        <w:t xml:space="preserve"> the marriage.</w:t>
      </w:r>
    </w:p>
    <w:p w14:paraId="282D35DB" w14:textId="77777777" w:rsidR="008D6F41" w:rsidRDefault="008D6F41">
      <w:pPr>
        <w:pBdr>
          <w:top w:val="nil"/>
          <w:left w:val="nil"/>
          <w:bottom w:val="nil"/>
          <w:right w:val="nil"/>
          <w:between w:val="nil"/>
        </w:pBdr>
        <w:spacing w:before="41"/>
        <w:rPr>
          <w:color w:val="000000"/>
          <w:sz w:val="24"/>
          <w:szCs w:val="24"/>
        </w:rPr>
      </w:pPr>
    </w:p>
    <w:p w14:paraId="6977EB1F" w14:textId="77777777" w:rsidR="008D6F41" w:rsidRDefault="004B78E4">
      <w:pPr>
        <w:spacing w:line="276" w:lineRule="auto"/>
        <w:ind w:left="424" w:right="905"/>
      </w:pPr>
      <w:r>
        <w:t xml:space="preserve">The Forced Marriage Unit has published statutory guidance and </w:t>
      </w:r>
      <w:proofErr w:type="gramStart"/>
      <w:r>
        <w:t>Multi-agency</w:t>
      </w:r>
      <w:proofErr w:type="gramEnd"/>
      <w:r>
        <w:t xml:space="preserve"> guidelines, pages 32-36 of which focus on the role of schools and colleges. School and college staff can contact the Forced Marriage Unit if they need advice or information: Contact: 020 7008 0151 or email </w:t>
      </w:r>
      <w:hyperlink r:id="rId13">
        <w:r>
          <w:rPr>
            <w:color w:val="0000FF"/>
            <w:u w:val="single"/>
          </w:rPr>
          <w:t>fmu@fcdo.gov.uk</w:t>
        </w:r>
      </w:hyperlink>
      <w:r>
        <w:t>.</w:t>
      </w:r>
    </w:p>
    <w:p w14:paraId="3883F8ED" w14:textId="77777777" w:rsidR="008D6F41" w:rsidRDefault="008D6F41">
      <w:pPr>
        <w:pBdr>
          <w:top w:val="nil"/>
          <w:left w:val="nil"/>
          <w:bottom w:val="nil"/>
          <w:right w:val="nil"/>
          <w:between w:val="nil"/>
        </w:pBdr>
        <w:spacing w:before="38"/>
        <w:rPr>
          <w:color w:val="000000"/>
        </w:rPr>
      </w:pPr>
    </w:p>
    <w:p w14:paraId="39F16ED2" w14:textId="77777777" w:rsidR="008D6F41" w:rsidRDefault="004B78E4">
      <w:pPr>
        <w:spacing w:line="276" w:lineRule="auto"/>
        <w:ind w:left="424" w:right="624"/>
        <w:sectPr w:rsidR="008D6F41">
          <w:pgSz w:w="11910" w:h="16840"/>
          <w:pgMar w:top="960" w:right="0" w:bottom="920" w:left="200" w:header="749" w:footer="734" w:gutter="0"/>
          <w:cols w:space="720"/>
        </w:sectPr>
      </w:pPr>
      <w:r>
        <w:t>In Local Authority, any concerns regarding an incident of forced marriage should be reported immediately to the police and a referral made into the MASH.</w:t>
      </w:r>
    </w:p>
    <w:p w14:paraId="7E353624" w14:textId="77777777" w:rsidR="008D6F41" w:rsidRDefault="004B78E4">
      <w:pPr>
        <w:pStyle w:val="Heading2"/>
        <w:spacing w:before="274"/>
        <w:ind w:firstLine="424"/>
      </w:pPr>
      <w:r>
        <w:rPr>
          <w:u w:val="single"/>
        </w:rPr>
        <w:lastRenderedPageBreak/>
        <w:t xml:space="preserve">Preventing </w:t>
      </w:r>
      <w:proofErr w:type="spellStart"/>
      <w:r>
        <w:rPr>
          <w:u w:val="single"/>
        </w:rPr>
        <w:t>Radicalisation</w:t>
      </w:r>
      <w:proofErr w:type="spellEnd"/>
      <w:r>
        <w:rPr>
          <w:noProof/>
        </w:rPr>
        <mc:AlternateContent>
          <mc:Choice Requires="wps">
            <w:drawing>
              <wp:anchor distT="0" distB="0" distL="0" distR="0" simplePos="0" relativeHeight="251663360" behindDoc="1" locked="0" layoutInCell="1" hidden="0" allowOverlap="1" wp14:anchorId="23405646" wp14:editId="763A811C">
                <wp:simplePos x="0" y="0"/>
                <wp:positionH relativeFrom="column">
                  <wp:posOffset>254000</wp:posOffset>
                </wp:positionH>
                <wp:positionV relativeFrom="paragraph">
                  <wp:posOffset>977900</wp:posOffset>
                </wp:positionV>
                <wp:extent cx="6262370" cy="584200"/>
                <wp:effectExtent l="0" t="0" r="0" b="0"/>
                <wp:wrapNone/>
                <wp:docPr id="811499200" name="Rectangle 811499200"/>
                <wp:cNvGraphicFramePr/>
                <a:graphic xmlns:a="http://schemas.openxmlformats.org/drawingml/2006/main">
                  <a:graphicData uri="http://schemas.microsoft.com/office/word/2010/wordprocessingShape">
                    <wps:wsp>
                      <wps:cNvSpPr/>
                      <wps:spPr>
                        <a:xfrm>
                          <a:off x="2219578" y="3492663"/>
                          <a:ext cx="6252845" cy="574675"/>
                        </a:xfrm>
                        <a:prstGeom prst="rect">
                          <a:avLst/>
                        </a:prstGeom>
                        <a:noFill/>
                        <a:ln>
                          <a:noFill/>
                        </a:ln>
                      </wps:spPr>
                      <wps:txbx>
                        <w:txbxContent>
                          <w:p w14:paraId="145F3244" w14:textId="77777777" w:rsidR="008D6F41" w:rsidRDefault="004B78E4">
                            <w:pPr>
                              <w:spacing w:line="275" w:lineRule="auto"/>
                              <w:textDirection w:val="btLr"/>
                            </w:pPr>
                            <w:r>
                              <w:rPr>
                                <w:color w:val="000000"/>
                                <w:sz w:val="24"/>
                              </w:rPr>
                              <w:t>Children may become vulnerable and susceptible to radicalisation through a range of social, personal and environmental factors. There is an awareness of the specific need to safeguard</w:t>
                            </w:r>
                          </w:p>
                          <w:p w14:paraId="23182350" w14:textId="77777777" w:rsidR="008D6F41" w:rsidRDefault="004B78E4">
                            <w:pPr>
                              <w:textDirection w:val="btLr"/>
                            </w:pPr>
                            <w:r>
                              <w:rPr>
                                <w:color w:val="000000"/>
                                <w:sz w:val="24"/>
                              </w:rPr>
                              <w:t>children and their families from violent extremism.</w:t>
                            </w:r>
                          </w:p>
                        </w:txbxContent>
                      </wps:txbx>
                      <wps:bodyPr spcFirstLastPara="1" wrap="square" lIns="0" tIns="0" rIns="0" bIns="0" anchor="t" anchorCtr="0">
                        <a:noAutofit/>
                      </wps:bodyPr>
                    </wps:wsp>
                  </a:graphicData>
                </a:graphic>
              </wp:anchor>
            </w:drawing>
          </mc:Choice>
          <mc:Fallback>
            <w:pict>
              <v:rect w14:anchorId="23405646" id="Rectangle 811499200" o:spid="_x0000_s1035" style="position:absolute;left:0;text-align:left;margin-left:20pt;margin-top:77pt;width:493.1pt;height:46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" filled="f" stroked="f">
                <v:textbox inset="0,0,0,0">
                  <w:txbxContent>
                    <w:p w14:paraId="145F3244" w14:textId="77777777" w:rsidR="008D6F41" w:rsidRDefault="004B78E4">
                      <w:pPr>
                        <w:spacing w:line="275" w:lineRule="auto"/>
                        <w:textDirection w:val="btLr"/>
                      </w:pPr>
                      <w:r>
                        <w:rPr>
                          <w:color w:val="000000"/>
                          <w:sz w:val="24"/>
                        </w:rPr>
                        <w:t>Children may become vulnerable and susceptible to radicalisation through a range of social, personal and environmental factors. There is an awareness of the specific need to safeguard</w:t>
                      </w:r>
                    </w:p>
                    <w:p w14:paraId="23182350" w14:textId="77777777" w:rsidR="008D6F41" w:rsidRDefault="004B78E4">
                      <w:pPr>
                        <w:textDirection w:val="btLr"/>
                      </w:pPr>
                      <w:r>
                        <w:rPr>
                          <w:color w:val="000000"/>
                          <w:sz w:val="24"/>
                        </w:rPr>
                        <w:t>children and their families from violent extremism.</w:t>
                      </w:r>
                    </w:p>
                  </w:txbxContent>
                </v:textbox>
              </v:rect>
            </w:pict>
          </mc:Fallback>
        </mc:AlternateContent>
      </w:r>
    </w:p>
    <w:p w14:paraId="5A6B0AB2" w14:textId="77777777" w:rsidR="008D6F41" w:rsidRDefault="004B78E4">
      <w:pPr>
        <w:pBdr>
          <w:top w:val="nil"/>
          <w:left w:val="nil"/>
          <w:bottom w:val="nil"/>
          <w:right w:val="nil"/>
          <w:between w:val="nil"/>
        </w:pBdr>
        <w:spacing w:before="10"/>
        <w:rPr>
          <w:b/>
          <w:bCs/>
          <w:color w:val="000000"/>
          <w:sz w:val="11"/>
          <w:szCs w:val="11"/>
        </w:rPr>
      </w:pPr>
      <w:r>
        <w:rPr>
          <w:noProof/>
        </w:rPr>
        <mc:AlternateContent>
          <mc:Choice Requires="wps">
            <w:drawing>
              <wp:anchor distT="0" distB="0" distL="0" distR="0" simplePos="0" relativeHeight="251664384" behindDoc="0" locked="0" layoutInCell="1" hidden="0" allowOverlap="1" wp14:anchorId="3D780C87" wp14:editId="41856C89">
                <wp:simplePos x="0" y="0"/>
                <wp:positionH relativeFrom="column">
                  <wp:posOffset>241300</wp:posOffset>
                </wp:positionH>
                <wp:positionV relativeFrom="paragraph">
                  <wp:posOffset>101600</wp:posOffset>
                </wp:positionV>
                <wp:extent cx="6619875" cy="1179527"/>
                <wp:effectExtent l="0" t="0" r="0" b="0"/>
                <wp:wrapTopAndBottom distT="0" distB="0"/>
                <wp:docPr id="811499241" name="Rectangle 811499241"/>
                <wp:cNvGraphicFramePr/>
                <a:graphic xmlns:a="http://schemas.openxmlformats.org/drawingml/2006/main">
                  <a:graphicData uri="http://schemas.microsoft.com/office/word/2010/wordprocessingShape">
                    <wps:wsp>
                      <wps:cNvSpPr/>
                      <wps:spPr>
                        <a:xfrm>
                          <a:off x="2047175" y="3268825"/>
                          <a:ext cx="6597650" cy="102235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1A124A29" w14:textId="77777777" w:rsidR="008D6F41" w:rsidRDefault="004B78E4">
                            <w:pPr>
                              <w:spacing w:before="70" w:line="275" w:lineRule="auto"/>
                              <w:ind w:left="141" w:right="173" w:firstLine="141"/>
                              <w:textDirection w:val="btLr"/>
                            </w:pPr>
                            <w:r>
                              <w:rPr>
                                <w:color w:val="000000"/>
                              </w:rPr>
                              <w:t>Children may be susceptible to extremist ideology and radicalisation. Similar to protecting children from other forms of harms and abuse, protecting children from this risk should be a part of a schools or colleges safeguarding approach.</w:t>
                            </w:r>
                          </w:p>
                          <w:p w14:paraId="4AB3CBC1" w14:textId="77777777" w:rsidR="008D6F41" w:rsidRDefault="004B78E4">
                            <w:pPr>
                              <w:spacing w:before="1"/>
                              <w:ind w:left="3022" w:firstLine="3022"/>
                              <w:textDirection w:val="btLr"/>
                            </w:pPr>
                            <w:r>
                              <w:rPr>
                                <w:b/>
                                <w:color w:val="000000"/>
                              </w:rPr>
                              <w:t>Page 149, Keeping Children Safe in Education, September 2025</w:t>
                            </w:r>
                          </w:p>
                        </w:txbxContent>
                      </wps:txbx>
                      <wps:bodyPr spcFirstLastPara="1" wrap="square" lIns="0" tIns="0" rIns="0" bIns="0" anchor="t" anchorCtr="0">
                        <a:noAutofit/>
                      </wps:bodyPr>
                    </wps:wsp>
                  </a:graphicData>
                </a:graphic>
              </wp:anchor>
            </w:drawing>
          </mc:Choice>
          <mc:Fallback>
            <w:pict>
              <v:rect w14:anchorId="3D780C87" id="Rectangle 811499241" o:spid="_x0000_s1036" style="position:absolute;margin-left:19pt;margin-top:8pt;width:521.25pt;height:92.9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" fillcolor="#ccf" strokecolor="#60c" strokeweight="5pt">
                <v:stroke startarrowwidth="narrow" startarrowlength="short" endarrowwidth="narrow" endarrowlength="short" linestyle="thickThin" joinstyle="round"/>
                <v:textbox inset="0,0,0,0">
                  <w:txbxContent>
                    <w:p w14:paraId="1A124A29" w14:textId="77777777" w:rsidR="008D6F41" w:rsidRDefault="004B78E4">
                      <w:pPr>
                        <w:spacing w:before="70" w:line="275" w:lineRule="auto"/>
                        <w:ind w:left="141" w:right="173" w:firstLine="141"/>
                        <w:textDirection w:val="btLr"/>
                      </w:pPr>
                      <w:r>
                        <w:rPr>
                          <w:color w:val="000000"/>
                        </w:rPr>
                        <w:t>Children may be susceptible to extremist ideology and radicalisation. Similar to protecting children from other forms of harms and abuse, protecting children from this risk should be a part of a schools or colleges safeguarding approach.</w:t>
                      </w:r>
                    </w:p>
                    <w:p w14:paraId="4AB3CBC1" w14:textId="77777777" w:rsidR="008D6F41" w:rsidRDefault="004B78E4">
                      <w:pPr>
                        <w:spacing w:before="1"/>
                        <w:ind w:left="3022" w:firstLine="3022"/>
                        <w:textDirection w:val="btLr"/>
                      </w:pPr>
                      <w:r>
                        <w:rPr>
                          <w:b/>
                          <w:color w:val="000000"/>
                        </w:rPr>
                        <w:t>Page 149, Keeping Children Safe in Education, September 2025</w:t>
                      </w:r>
                    </w:p>
                  </w:txbxContent>
                </v:textbox>
                <w10:wrap type="topAndBottom"/>
              </v:rect>
            </w:pict>
          </mc:Fallback>
        </mc:AlternateContent>
      </w:r>
      <w:r>
        <w:rPr>
          <w:noProof/>
        </w:rPr>
        <mc:AlternateContent>
          <mc:Choice Requires="wps">
            <w:drawing>
              <wp:anchor distT="0" distB="0" distL="0" distR="0" simplePos="0" relativeHeight="251665408" behindDoc="0" locked="0" layoutInCell="1" hidden="0" allowOverlap="1" wp14:anchorId="36A1A746" wp14:editId="729B0AA8">
                <wp:simplePos x="0" y="0"/>
                <wp:positionH relativeFrom="column">
                  <wp:posOffset>279400</wp:posOffset>
                </wp:positionH>
                <wp:positionV relativeFrom="paragraph">
                  <wp:posOffset>1371600</wp:posOffset>
                </wp:positionV>
                <wp:extent cx="6626225" cy="2483636"/>
                <wp:effectExtent l="0" t="0" r="0" b="0"/>
                <wp:wrapTopAndBottom distT="0" distB="0"/>
                <wp:docPr id="811499205" name="Rectangle 811499205"/>
                <wp:cNvGraphicFramePr/>
                <a:graphic xmlns:a="http://schemas.openxmlformats.org/drawingml/2006/main">
                  <a:graphicData uri="http://schemas.microsoft.com/office/word/2010/wordprocessingShape">
                    <wps:wsp>
                      <wps:cNvSpPr/>
                      <wps:spPr>
                        <a:xfrm>
                          <a:off x="2064638" y="2567150"/>
                          <a:ext cx="6562725" cy="242570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053AFB1A" w14:textId="77777777" w:rsidR="008D6F41" w:rsidRDefault="004B78E4">
                            <w:pPr>
                              <w:spacing w:before="66" w:line="275" w:lineRule="auto"/>
                              <w:ind w:left="342" w:right="410" w:firstLine="141"/>
                              <w:textDirection w:val="btLr"/>
                            </w:pPr>
                            <w:r>
                              <w:rPr>
                                <w:b/>
                                <w:color w:val="000000"/>
                              </w:rPr>
                              <w:t xml:space="preserve">Extremism </w:t>
                            </w:r>
                            <w:r>
                              <w:rPr>
                                <w:color w:val="000000"/>
                              </w:rPr>
                              <w:t>is the vocal or active opposition to our fundamental values, including democracy, the rule of law, individual liberty and the mutual respect and tolerance of different faiths and beliefs. This also includes calling for the death of members of the armed forces.</w:t>
                            </w:r>
                          </w:p>
                          <w:p w14:paraId="42BFC693" w14:textId="77777777" w:rsidR="008D6F41" w:rsidRDefault="008D6F41">
                            <w:pPr>
                              <w:spacing w:before="32"/>
                              <w:textDirection w:val="btLr"/>
                            </w:pPr>
                          </w:p>
                          <w:p w14:paraId="5231BCBC" w14:textId="77777777" w:rsidR="008D6F41" w:rsidRDefault="004B78E4">
                            <w:pPr>
                              <w:spacing w:before="1" w:line="275" w:lineRule="auto"/>
                              <w:ind w:left="342" w:right="352" w:firstLine="141"/>
                              <w:textDirection w:val="btLr"/>
                            </w:pPr>
                            <w:r>
                              <w:rPr>
                                <w:b/>
                                <w:color w:val="000000"/>
                              </w:rPr>
                              <w:t xml:space="preserve">Radicalisation </w:t>
                            </w:r>
                            <w:r>
                              <w:rPr>
                                <w:color w:val="000000"/>
                              </w:rPr>
                              <w:t>refers to the process by which a person comes to support terrorism and extremist ideologies associated with terrorist groups.</w:t>
                            </w:r>
                          </w:p>
                          <w:p w14:paraId="59224F23" w14:textId="77777777" w:rsidR="008D6F41" w:rsidRDefault="008D6F41">
                            <w:pPr>
                              <w:spacing w:before="34"/>
                              <w:textDirection w:val="btLr"/>
                            </w:pPr>
                          </w:p>
                          <w:p w14:paraId="1442DF90" w14:textId="77777777" w:rsidR="008D6F41" w:rsidRDefault="004B78E4">
                            <w:pPr>
                              <w:spacing w:line="275" w:lineRule="auto"/>
                              <w:ind w:left="342" w:right="211" w:firstLine="141"/>
                              <w:textDirection w:val="btLr"/>
                            </w:pPr>
                            <w:r>
                              <w:rPr>
                                <w:b/>
                                <w:color w:val="000000"/>
                              </w:rPr>
                              <w:t xml:space="preserve">Terrorism </w:t>
                            </w:r>
                            <w:r>
                              <w:rPr>
                                <w:color w:val="000000"/>
                              </w:rPr>
                              <w:t>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48755BA" w14:textId="77777777" w:rsidR="008D6F41" w:rsidRDefault="004B78E4">
                            <w:pPr>
                              <w:spacing w:line="227" w:lineRule="auto"/>
                              <w:ind w:left="3743" w:firstLine="3743"/>
                              <w:textDirection w:val="btLr"/>
                            </w:pPr>
                            <w:r>
                              <w:rPr>
                                <w:b/>
                                <w:color w:val="000000"/>
                                <w:sz w:val="20"/>
                              </w:rPr>
                              <w:t>Page 149, Keeping Children Safe in Education, September 2025.</w:t>
                            </w:r>
                          </w:p>
                        </w:txbxContent>
                      </wps:txbx>
                      <wps:bodyPr spcFirstLastPara="1" wrap="square" lIns="0" tIns="0" rIns="0" bIns="0" anchor="t" anchorCtr="0">
                        <a:noAutofit/>
                      </wps:bodyPr>
                    </wps:wsp>
                  </a:graphicData>
                </a:graphic>
              </wp:anchor>
            </w:drawing>
          </mc:Choice>
          <mc:Fallback>
            <w:pict>
              <v:rect w14:anchorId="36A1A746" id="Rectangle 811499205" o:spid="_x0000_s1037" style="position:absolute;margin-left:22pt;margin-top:108pt;width:521.75pt;height:195.5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" fillcolor="#ccf" strokecolor="#60c" strokeweight="5pt">
                <v:stroke startarrowwidth="narrow" startarrowlength="short" endarrowwidth="narrow" endarrowlength="short" linestyle="thickThin" joinstyle="round"/>
                <v:textbox inset="0,0,0,0">
                  <w:txbxContent>
                    <w:p w14:paraId="053AFB1A" w14:textId="77777777" w:rsidR="008D6F41" w:rsidRDefault="004B78E4">
                      <w:pPr>
                        <w:spacing w:before="66" w:line="275" w:lineRule="auto"/>
                        <w:ind w:left="342" w:right="410" w:firstLine="141"/>
                        <w:textDirection w:val="btLr"/>
                      </w:pPr>
                      <w:r>
                        <w:rPr>
                          <w:b/>
                          <w:color w:val="000000"/>
                        </w:rPr>
                        <w:t xml:space="preserve">Extremism </w:t>
                      </w:r>
                      <w:r>
                        <w:rPr>
                          <w:color w:val="000000"/>
                        </w:rPr>
                        <w:t>is the vocal or active opposition to our fundamental values, including democracy, the rule of law, individual liberty and the mutual respect and tolerance of different faiths and beliefs. This also includes calling for the death of members of the armed forces.</w:t>
                      </w:r>
                    </w:p>
                    <w:p w14:paraId="42BFC693" w14:textId="77777777" w:rsidR="008D6F41" w:rsidRDefault="008D6F41">
                      <w:pPr>
                        <w:spacing w:before="32"/>
                        <w:textDirection w:val="btLr"/>
                      </w:pPr>
                    </w:p>
                    <w:p w14:paraId="5231BCBC" w14:textId="77777777" w:rsidR="008D6F41" w:rsidRDefault="004B78E4">
                      <w:pPr>
                        <w:spacing w:before="1" w:line="275" w:lineRule="auto"/>
                        <w:ind w:left="342" w:right="352" w:firstLine="141"/>
                        <w:textDirection w:val="btLr"/>
                      </w:pPr>
                      <w:r>
                        <w:rPr>
                          <w:b/>
                          <w:color w:val="000000"/>
                        </w:rPr>
                        <w:t xml:space="preserve">Radicalisation </w:t>
                      </w:r>
                      <w:r>
                        <w:rPr>
                          <w:color w:val="000000"/>
                        </w:rPr>
                        <w:t>refers to the process by which a person comes to support terrorism and extremist ideologies associated with terrorist groups.</w:t>
                      </w:r>
                    </w:p>
                    <w:p w14:paraId="59224F23" w14:textId="77777777" w:rsidR="008D6F41" w:rsidRDefault="008D6F41">
                      <w:pPr>
                        <w:spacing w:before="34"/>
                        <w:textDirection w:val="btLr"/>
                      </w:pPr>
                    </w:p>
                    <w:p w14:paraId="1442DF90" w14:textId="77777777" w:rsidR="008D6F41" w:rsidRDefault="004B78E4">
                      <w:pPr>
                        <w:spacing w:line="275" w:lineRule="auto"/>
                        <w:ind w:left="342" w:right="211" w:firstLine="141"/>
                        <w:textDirection w:val="btLr"/>
                      </w:pPr>
                      <w:r>
                        <w:rPr>
                          <w:b/>
                          <w:color w:val="000000"/>
                        </w:rPr>
                        <w:t xml:space="preserve">Terrorism </w:t>
                      </w:r>
                      <w:r>
                        <w:rPr>
                          <w:color w:val="000000"/>
                        </w:rPr>
                        <w:t>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48755BA" w14:textId="77777777" w:rsidR="008D6F41" w:rsidRDefault="004B78E4">
                      <w:pPr>
                        <w:spacing w:line="227" w:lineRule="auto"/>
                        <w:ind w:left="3743" w:firstLine="3743"/>
                        <w:textDirection w:val="btLr"/>
                      </w:pPr>
                      <w:r>
                        <w:rPr>
                          <w:b/>
                          <w:color w:val="000000"/>
                          <w:sz w:val="20"/>
                        </w:rPr>
                        <w:t>Page 149, Keeping Children Safe in Education, September 2025.</w:t>
                      </w:r>
                    </w:p>
                  </w:txbxContent>
                </v:textbox>
                <w10:wrap type="topAndBottom"/>
              </v:rect>
            </w:pict>
          </mc:Fallback>
        </mc:AlternateContent>
      </w:r>
    </w:p>
    <w:p w14:paraId="5786462C" w14:textId="77777777" w:rsidR="008D6F41" w:rsidRDefault="008D6F41">
      <w:pPr>
        <w:pBdr>
          <w:top w:val="nil"/>
          <w:left w:val="nil"/>
          <w:bottom w:val="nil"/>
          <w:right w:val="nil"/>
          <w:between w:val="nil"/>
        </w:pBdr>
        <w:spacing w:before="100"/>
        <w:rPr>
          <w:b/>
          <w:bCs/>
          <w:color w:val="000000"/>
          <w:sz w:val="20"/>
          <w:szCs w:val="20"/>
        </w:rPr>
      </w:pPr>
    </w:p>
    <w:p w14:paraId="553EFB52" w14:textId="77777777" w:rsidR="008D6F41" w:rsidRDefault="008D6F41">
      <w:pPr>
        <w:pBdr>
          <w:top w:val="nil"/>
          <w:left w:val="nil"/>
          <w:bottom w:val="nil"/>
          <w:right w:val="nil"/>
          <w:between w:val="nil"/>
        </w:pBdr>
        <w:spacing w:before="69"/>
        <w:rPr>
          <w:b/>
          <w:bCs/>
          <w:color w:val="000000"/>
          <w:sz w:val="24"/>
          <w:szCs w:val="24"/>
        </w:rPr>
      </w:pPr>
    </w:p>
    <w:p w14:paraId="6C3C63DC"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Schools are expected to assess the risk of children being drawn into terrorism, including support for extremist ideals that are part of terrorist ideology. Schools should have clear procedures to protect children </w:t>
      </w:r>
      <w:proofErr w:type="gramStart"/>
      <w:r>
        <w:rPr>
          <w:color w:val="000000"/>
          <w:sz w:val="24"/>
          <w:szCs w:val="24"/>
        </w:rPr>
        <w:t>at risk</w:t>
      </w:r>
      <w:proofErr w:type="gramEnd"/>
      <w:r>
        <w:rPr>
          <w:color w:val="000000"/>
          <w:sz w:val="24"/>
          <w:szCs w:val="24"/>
        </w:rPr>
        <w:t xml:space="preserve"> of </w:t>
      </w:r>
      <w:proofErr w:type="spellStart"/>
      <w:r>
        <w:rPr>
          <w:color w:val="000000"/>
          <w:sz w:val="24"/>
          <w:szCs w:val="24"/>
        </w:rPr>
        <w:t>radicalisation</w:t>
      </w:r>
      <w:proofErr w:type="spellEnd"/>
      <w:r>
        <w:rPr>
          <w:color w:val="000000"/>
          <w:sz w:val="24"/>
          <w:szCs w:val="24"/>
        </w:rPr>
        <w:t xml:space="preserve">. Further information can be found on the </w:t>
      </w:r>
      <w:hyperlink r:id="rId14">
        <w:r>
          <w:rPr>
            <w:color w:val="0000FF"/>
            <w:sz w:val="24"/>
            <w:szCs w:val="24"/>
            <w:u w:val="single"/>
          </w:rPr>
          <w:t>www.gov.uk</w:t>
        </w:r>
      </w:hyperlink>
      <w:r>
        <w:rPr>
          <w:color w:val="0000FF"/>
          <w:sz w:val="24"/>
          <w:szCs w:val="24"/>
        </w:rPr>
        <w:t xml:space="preserve"> </w:t>
      </w:r>
      <w:r>
        <w:rPr>
          <w:color w:val="000000"/>
          <w:sz w:val="24"/>
          <w:szCs w:val="24"/>
        </w:rPr>
        <w:t>website</w:t>
      </w:r>
    </w:p>
    <w:p w14:paraId="63CFDE6A" w14:textId="77777777" w:rsidR="008D6F41" w:rsidRDefault="008D6F41">
      <w:pPr>
        <w:pBdr>
          <w:top w:val="nil"/>
          <w:left w:val="nil"/>
          <w:bottom w:val="nil"/>
          <w:right w:val="nil"/>
          <w:between w:val="nil"/>
        </w:pBdr>
        <w:spacing w:before="41"/>
        <w:rPr>
          <w:color w:val="000000"/>
          <w:sz w:val="24"/>
          <w:szCs w:val="24"/>
        </w:rPr>
      </w:pPr>
    </w:p>
    <w:p w14:paraId="38946D23"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Exploitation and </w:t>
      </w:r>
      <w:proofErr w:type="spellStart"/>
      <w:r>
        <w:rPr>
          <w:color w:val="000000"/>
          <w:sz w:val="24"/>
          <w:szCs w:val="24"/>
        </w:rPr>
        <w:t>radicalisation</w:t>
      </w:r>
      <w:proofErr w:type="spellEnd"/>
      <w:r>
        <w:rPr>
          <w:color w:val="000000"/>
          <w:sz w:val="24"/>
          <w:szCs w:val="24"/>
        </w:rPr>
        <w:t xml:space="preserve"> </w:t>
      </w:r>
      <w:proofErr w:type="gramStart"/>
      <w:r>
        <w:rPr>
          <w:color w:val="000000"/>
          <w:sz w:val="24"/>
          <w:szCs w:val="24"/>
        </w:rPr>
        <w:t>is</w:t>
      </w:r>
      <w:proofErr w:type="gramEnd"/>
      <w:r>
        <w:rPr>
          <w:color w:val="000000"/>
          <w:sz w:val="24"/>
          <w:szCs w:val="24"/>
        </w:rPr>
        <w:t xml:space="preserve"> a safeguarding concern. As such, </w:t>
      </w:r>
      <w:proofErr w:type="gramStart"/>
      <w:r>
        <w:rPr>
          <w:color w:val="000000"/>
          <w:sz w:val="24"/>
          <w:szCs w:val="24"/>
        </w:rPr>
        <w:t>in order to</w:t>
      </w:r>
      <w:proofErr w:type="gramEnd"/>
      <w:r>
        <w:rPr>
          <w:color w:val="000000"/>
          <w:sz w:val="24"/>
          <w:szCs w:val="24"/>
        </w:rPr>
        <w:t xml:space="preserve"> uphold the ethos and values of our school/ setting we will make a commitment to,</w:t>
      </w:r>
    </w:p>
    <w:p w14:paraId="312BAF62" w14:textId="77777777" w:rsidR="008D6F41" w:rsidRDefault="008D6F41">
      <w:pPr>
        <w:pBdr>
          <w:top w:val="nil"/>
          <w:left w:val="nil"/>
          <w:bottom w:val="nil"/>
          <w:right w:val="nil"/>
          <w:between w:val="nil"/>
        </w:pBdr>
        <w:spacing w:before="41"/>
        <w:rPr>
          <w:color w:val="000000"/>
          <w:sz w:val="24"/>
          <w:szCs w:val="24"/>
        </w:rPr>
      </w:pPr>
    </w:p>
    <w:p w14:paraId="73F40A01" w14:textId="77777777" w:rsidR="008D6F41" w:rsidRDefault="004B78E4">
      <w:pPr>
        <w:numPr>
          <w:ilvl w:val="0"/>
          <w:numId w:val="11"/>
        </w:numPr>
        <w:pBdr>
          <w:top w:val="nil"/>
          <w:left w:val="nil"/>
          <w:bottom w:val="nil"/>
          <w:right w:val="nil"/>
          <w:between w:val="nil"/>
        </w:pBdr>
        <w:tabs>
          <w:tab w:val="left" w:pos="1144"/>
        </w:tabs>
        <w:ind w:right="924"/>
        <w:rPr>
          <w:color w:val="000000"/>
          <w:sz w:val="24"/>
          <w:szCs w:val="24"/>
        </w:rPr>
      </w:pPr>
      <w:r>
        <w:rPr>
          <w:color w:val="000000"/>
          <w:sz w:val="24"/>
          <w:szCs w:val="24"/>
        </w:rPr>
        <w:t>Keep up to date on the latest advice and guidance provided to assist in addressing specific vulnerabilities and forms of exploitation.</w:t>
      </w:r>
    </w:p>
    <w:p w14:paraId="7430CC89" w14:textId="77777777" w:rsidR="008D6F41" w:rsidRDefault="008D6F41">
      <w:pPr>
        <w:pBdr>
          <w:top w:val="nil"/>
          <w:left w:val="nil"/>
          <w:bottom w:val="nil"/>
          <w:right w:val="nil"/>
          <w:between w:val="nil"/>
        </w:pBdr>
        <w:spacing w:before="3"/>
        <w:rPr>
          <w:color w:val="000000"/>
          <w:sz w:val="24"/>
          <w:szCs w:val="24"/>
        </w:rPr>
      </w:pPr>
    </w:p>
    <w:p w14:paraId="0F238D7F" w14:textId="77777777" w:rsidR="008D6F41" w:rsidRDefault="004B78E4">
      <w:pPr>
        <w:numPr>
          <w:ilvl w:val="0"/>
          <w:numId w:val="11"/>
        </w:numPr>
        <w:pBdr>
          <w:top w:val="nil"/>
          <w:left w:val="nil"/>
          <w:bottom w:val="nil"/>
          <w:right w:val="nil"/>
          <w:between w:val="nil"/>
        </w:pBdr>
        <w:tabs>
          <w:tab w:val="left" w:pos="1144"/>
        </w:tabs>
        <w:spacing w:before="1" w:line="235" w:lineRule="auto"/>
        <w:ind w:right="1188"/>
        <w:rPr>
          <w:color w:val="000000"/>
          <w:sz w:val="24"/>
          <w:szCs w:val="24"/>
        </w:rPr>
      </w:pPr>
      <w:r>
        <w:rPr>
          <w:color w:val="000000"/>
          <w:sz w:val="24"/>
          <w:szCs w:val="24"/>
        </w:rPr>
        <w:t xml:space="preserve">Support staff to </w:t>
      </w:r>
      <w:proofErr w:type="spellStart"/>
      <w:r>
        <w:rPr>
          <w:color w:val="000000"/>
          <w:sz w:val="24"/>
          <w:szCs w:val="24"/>
        </w:rPr>
        <w:t>recognise</w:t>
      </w:r>
      <w:proofErr w:type="spellEnd"/>
      <w:r>
        <w:rPr>
          <w:color w:val="000000"/>
          <w:sz w:val="24"/>
          <w:szCs w:val="24"/>
        </w:rPr>
        <w:t xml:space="preserve"> warning signs and symptoms in relation to children and young people and include such issues in the curriculum in an </w:t>
      </w:r>
      <w:proofErr w:type="gramStart"/>
      <w:r>
        <w:rPr>
          <w:color w:val="000000"/>
          <w:sz w:val="24"/>
          <w:szCs w:val="24"/>
        </w:rPr>
        <w:t>age appropriate</w:t>
      </w:r>
      <w:proofErr w:type="gramEnd"/>
      <w:r>
        <w:rPr>
          <w:color w:val="000000"/>
          <w:sz w:val="24"/>
          <w:szCs w:val="24"/>
        </w:rPr>
        <w:t xml:space="preserve"> way.</w:t>
      </w:r>
    </w:p>
    <w:p w14:paraId="61F80000" w14:textId="77777777" w:rsidR="008D6F41" w:rsidRDefault="008D6F41">
      <w:pPr>
        <w:pBdr>
          <w:top w:val="nil"/>
          <w:left w:val="nil"/>
          <w:bottom w:val="nil"/>
          <w:right w:val="nil"/>
          <w:between w:val="nil"/>
        </w:pBdr>
        <w:spacing w:before="2"/>
        <w:rPr>
          <w:color w:val="000000"/>
          <w:sz w:val="24"/>
          <w:szCs w:val="24"/>
        </w:rPr>
      </w:pPr>
    </w:p>
    <w:p w14:paraId="0224E90E" w14:textId="77777777" w:rsidR="008D6F41" w:rsidRDefault="004B78E4">
      <w:pPr>
        <w:numPr>
          <w:ilvl w:val="0"/>
          <w:numId w:val="11"/>
        </w:numPr>
        <w:pBdr>
          <w:top w:val="nil"/>
          <w:left w:val="nil"/>
          <w:bottom w:val="nil"/>
          <w:right w:val="nil"/>
          <w:between w:val="nil"/>
        </w:pBdr>
        <w:tabs>
          <w:tab w:val="left" w:pos="1144"/>
        </w:tabs>
        <w:spacing w:before="1"/>
        <w:ind w:right="1355"/>
        <w:rPr>
          <w:color w:val="000000"/>
          <w:sz w:val="24"/>
          <w:szCs w:val="24"/>
        </w:rPr>
      </w:pPr>
      <w:r>
        <w:rPr>
          <w:color w:val="000000"/>
          <w:sz w:val="24"/>
          <w:szCs w:val="24"/>
        </w:rPr>
        <w:t>Support staff to talk to families about sensitive concerns in relation to their children and explore ways to address them</w:t>
      </w:r>
    </w:p>
    <w:p w14:paraId="5D0D6486" w14:textId="77777777" w:rsidR="008D6F41" w:rsidRDefault="004B78E4">
      <w:pPr>
        <w:numPr>
          <w:ilvl w:val="0"/>
          <w:numId w:val="11"/>
        </w:numPr>
        <w:pBdr>
          <w:top w:val="nil"/>
          <w:left w:val="nil"/>
          <w:bottom w:val="nil"/>
          <w:right w:val="nil"/>
          <w:between w:val="nil"/>
        </w:pBdr>
        <w:tabs>
          <w:tab w:val="left" w:pos="1144"/>
        </w:tabs>
        <w:spacing w:before="274"/>
        <w:ind w:right="1768"/>
        <w:rPr>
          <w:color w:val="000000"/>
          <w:sz w:val="24"/>
          <w:szCs w:val="24"/>
        </w:rPr>
      </w:pPr>
      <w:r>
        <w:rPr>
          <w:color w:val="000000"/>
          <w:sz w:val="24"/>
          <w:szCs w:val="24"/>
        </w:rPr>
        <w:t>Ensure the Designated Safeguarding Lead knows where to seek and get advice as necessary</w:t>
      </w:r>
    </w:p>
    <w:p w14:paraId="65D6497D" w14:textId="77777777" w:rsidR="008D6F41" w:rsidRDefault="008D6F41">
      <w:pPr>
        <w:pBdr>
          <w:top w:val="nil"/>
          <w:left w:val="nil"/>
          <w:bottom w:val="nil"/>
          <w:right w:val="nil"/>
          <w:between w:val="nil"/>
        </w:pBdr>
        <w:spacing w:before="40"/>
        <w:rPr>
          <w:color w:val="000000"/>
          <w:sz w:val="24"/>
          <w:szCs w:val="24"/>
        </w:rPr>
      </w:pPr>
    </w:p>
    <w:p w14:paraId="68CE24F6" w14:textId="77777777" w:rsidR="008D6F41" w:rsidRDefault="004B78E4">
      <w:pPr>
        <w:pBdr>
          <w:top w:val="nil"/>
          <w:left w:val="nil"/>
          <w:bottom w:val="nil"/>
          <w:right w:val="nil"/>
          <w:between w:val="nil"/>
        </w:pBdr>
        <w:ind w:left="424" w:right="624"/>
        <w:rPr>
          <w:color w:val="000000"/>
          <w:sz w:val="24"/>
          <w:szCs w:val="24"/>
        </w:rPr>
        <w:sectPr w:rsidR="008D6F41">
          <w:pgSz w:w="11910" w:h="16840"/>
          <w:pgMar w:top="960" w:right="0" w:bottom="920" w:left="200" w:header="749" w:footer="734" w:gutter="0"/>
          <w:cols w:space="720"/>
        </w:sectPr>
      </w:pPr>
      <w:r>
        <w:rPr>
          <w:color w:val="000000"/>
          <w:sz w:val="24"/>
          <w:szCs w:val="24"/>
        </w:rPr>
        <w:t xml:space="preserve">As with managing other safeguarding risks, staff should be alert to changes in children’s </w:t>
      </w:r>
      <w:proofErr w:type="spellStart"/>
      <w:r>
        <w:rPr>
          <w:color w:val="000000"/>
          <w:sz w:val="24"/>
          <w:szCs w:val="24"/>
        </w:rPr>
        <w:t>behaviour</w:t>
      </w:r>
      <w:proofErr w:type="spellEnd"/>
      <w:r>
        <w:rPr>
          <w:color w:val="000000"/>
          <w:sz w:val="24"/>
          <w:szCs w:val="24"/>
        </w:rPr>
        <w:t xml:space="preserve"> that could indicate that they may </w:t>
      </w:r>
      <w:proofErr w:type="gramStart"/>
      <w:r>
        <w:rPr>
          <w:color w:val="000000"/>
          <w:sz w:val="24"/>
          <w:szCs w:val="24"/>
        </w:rPr>
        <w:t>be in need of</w:t>
      </w:r>
      <w:proofErr w:type="gramEnd"/>
      <w:r>
        <w:rPr>
          <w:color w:val="000000"/>
          <w:sz w:val="24"/>
          <w:szCs w:val="24"/>
        </w:rPr>
        <w:t xml:space="preserve"> help or protection.</w:t>
      </w:r>
    </w:p>
    <w:p w14:paraId="476CE86E" w14:textId="77777777" w:rsidR="008D6F41" w:rsidRDefault="004B78E4">
      <w:pPr>
        <w:pStyle w:val="Heading2"/>
        <w:spacing w:before="274"/>
        <w:ind w:firstLine="424"/>
      </w:pPr>
      <w:r>
        <w:rPr>
          <w:u w:val="single"/>
        </w:rPr>
        <w:lastRenderedPageBreak/>
        <w:t>Channel</w:t>
      </w:r>
    </w:p>
    <w:p w14:paraId="381D8F7D" w14:textId="77777777" w:rsidR="008D6F41" w:rsidRDefault="004B78E4">
      <w:pPr>
        <w:pBdr>
          <w:top w:val="nil"/>
          <w:left w:val="nil"/>
          <w:bottom w:val="nil"/>
          <w:right w:val="nil"/>
          <w:between w:val="nil"/>
        </w:pBdr>
        <w:spacing w:before="10"/>
        <w:rPr>
          <w:b/>
          <w:bCs/>
          <w:color w:val="000000"/>
          <w:sz w:val="15"/>
          <w:szCs w:val="15"/>
        </w:rPr>
      </w:pPr>
      <w:r>
        <w:rPr>
          <w:noProof/>
        </w:rPr>
        <mc:AlternateContent>
          <mc:Choice Requires="wps">
            <w:drawing>
              <wp:anchor distT="0" distB="0" distL="0" distR="0" simplePos="0" relativeHeight="251666432" behindDoc="0" locked="0" layoutInCell="1" hidden="0" allowOverlap="1" wp14:anchorId="40F4D441" wp14:editId="0B7F99F5">
                <wp:simplePos x="0" y="0"/>
                <wp:positionH relativeFrom="column">
                  <wp:posOffset>215900</wp:posOffset>
                </wp:positionH>
                <wp:positionV relativeFrom="paragraph">
                  <wp:posOffset>127000</wp:posOffset>
                </wp:positionV>
                <wp:extent cx="6781800" cy="1506001"/>
                <wp:effectExtent l="0" t="0" r="0" b="0"/>
                <wp:wrapTopAndBottom distT="0" distB="0"/>
                <wp:docPr id="811499216" name="Rectangle 811499216"/>
                <wp:cNvGraphicFramePr/>
                <a:graphic xmlns:a="http://schemas.openxmlformats.org/drawingml/2006/main">
                  <a:graphicData uri="http://schemas.microsoft.com/office/word/2010/wordprocessingShape">
                    <wps:wsp>
                      <wps:cNvSpPr/>
                      <wps:spPr>
                        <a:xfrm>
                          <a:off x="1986850" y="3044035"/>
                          <a:ext cx="6718300" cy="147193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4923CB83" w14:textId="77777777" w:rsidR="008D6F41" w:rsidRDefault="004B78E4">
                            <w:pPr>
                              <w:spacing w:before="70" w:line="275" w:lineRule="auto"/>
                              <w:ind w:left="145" w:right="106" w:firstLine="145"/>
                              <w:textDirection w:val="btLr"/>
                            </w:pPr>
                            <w:r>
                              <w:rPr>
                                <w:color w:val="000000"/>
                              </w:rPr>
                              <w:t>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w:t>
                            </w:r>
                          </w:p>
                          <w:p w14:paraId="7D433F25" w14:textId="77777777" w:rsidR="008D6F41" w:rsidRDefault="004B78E4">
                            <w:pPr>
                              <w:spacing w:line="228" w:lineRule="auto"/>
                              <w:ind w:left="3025" w:firstLine="3025"/>
                              <w:textDirection w:val="btLr"/>
                            </w:pPr>
                            <w:r>
                              <w:rPr>
                                <w:b/>
                                <w:color w:val="000000"/>
                                <w:sz w:val="20"/>
                              </w:rPr>
                              <w:t>Page 151, Keeping Children Safe in Education, September 2025</w:t>
                            </w:r>
                          </w:p>
                        </w:txbxContent>
                      </wps:txbx>
                      <wps:bodyPr spcFirstLastPara="1" wrap="square" lIns="0" tIns="0" rIns="0" bIns="0" anchor="t" anchorCtr="0">
                        <a:noAutofit/>
                      </wps:bodyPr>
                    </wps:wsp>
                  </a:graphicData>
                </a:graphic>
              </wp:anchor>
            </w:drawing>
          </mc:Choice>
          <mc:Fallback>
            <w:pict>
              <v:rect w14:anchorId="40F4D441" id="Rectangle 811499216" o:spid="_x0000_s1038" style="position:absolute;margin-left:17pt;margin-top:10pt;width:534pt;height:118.6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" fillcolor="#ccf" strokecolor="#60c" strokeweight="5pt">
                <v:stroke startarrowwidth="narrow" startarrowlength="short" endarrowwidth="narrow" endarrowlength="short" linestyle="thickThin" joinstyle="round"/>
                <v:textbox inset="0,0,0,0">
                  <w:txbxContent>
                    <w:p w14:paraId="4923CB83" w14:textId="77777777" w:rsidR="008D6F41" w:rsidRDefault="004B78E4">
                      <w:pPr>
                        <w:spacing w:before="70" w:line="275" w:lineRule="auto"/>
                        <w:ind w:left="145" w:right="106" w:firstLine="145"/>
                        <w:textDirection w:val="btLr"/>
                      </w:pPr>
                      <w:r>
                        <w:rPr>
                          <w:color w:val="000000"/>
                        </w:rPr>
                        <w:t>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w:t>
                      </w:r>
                    </w:p>
                    <w:p w14:paraId="7D433F25" w14:textId="77777777" w:rsidR="008D6F41" w:rsidRDefault="004B78E4">
                      <w:pPr>
                        <w:spacing w:line="228" w:lineRule="auto"/>
                        <w:ind w:left="3025" w:firstLine="3025"/>
                        <w:textDirection w:val="btLr"/>
                      </w:pPr>
                      <w:r>
                        <w:rPr>
                          <w:b/>
                          <w:color w:val="000000"/>
                          <w:sz w:val="20"/>
                        </w:rPr>
                        <w:t>Page 151, Keeping Children Safe in Education, September 2025</w:t>
                      </w:r>
                    </w:p>
                  </w:txbxContent>
                </v:textbox>
                <w10:wrap type="topAndBottom"/>
              </v:rect>
            </w:pict>
          </mc:Fallback>
        </mc:AlternateContent>
      </w:r>
    </w:p>
    <w:p w14:paraId="61168BD8" w14:textId="77777777" w:rsidR="008D6F41" w:rsidRDefault="008D6F41">
      <w:pPr>
        <w:pBdr>
          <w:top w:val="nil"/>
          <w:left w:val="nil"/>
          <w:bottom w:val="nil"/>
          <w:right w:val="nil"/>
          <w:between w:val="nil"/>
        </w:pBdr>
        <w:spacing w:before="48"/>
        <w:rPr>
          <w:b/>
          <w:bCs/>
          <w:color w:val="000000"/>
          <w:sz w:val="24"/>
          <w:szCs w:val="24"/>
        </w:rPr>
      </w:pPr>
    </w:p>
    <w:p w14:paraId="38FFCAB7" w14:textId="77777777" w:rsidR="008D6F41" w:rsidRDefault="004B78E4">
      <w:pPr>
        <w:spacing w:before="1" w:line="276" w:lineRule="auto"/>
        <w:ind w:left="424" w:right="624"/>
        <w:rPr>
          <w:b/>
          <w:bCs/>
          <w:sz w:val="24"/>
          <w:szCs w:val="24"/>
        </w:rPr>
      </w:pPr>
      <w:r>
        <w:rPr>
          <w:sz w:val="24"/>
          <w:szCs w:val="24"/>
        </w:rPr>
        <w:t xml:space="preserve">In Local Authority a referral made into the Channel Panel via the MASH. </w:t>
      </w:r>
      <w:r>
        <w:rPr>
          <w:b/>
          <w:bCs/>
          <w:sz w:val="24"/>
          <w:szCs w:val="24"/>
        </w:rPr>
        <w:t xml:space="preserve">It falls to the referrer to highlight the concern in relation to </w:t>
      </w:r>
      <w:proofErr w:type="gramStart"/>
      <w:r>
        <w:rPr>
          <w:b/>
          <w:bCs/>
          <w:sz w:val="24"/>
          <w:szCs w:val="24"/>
        </w:rPr>
        <w:t>the Prevent</w:t>
      </w:r>
      <w:proofErr w:type="gramEnd"/>
      <w:r>
        <w:rPr>
          <w:b/>
          <w:bCs/>
          <w:sz w:val="24"/>
          <w:szCs w:val="24"/>
        </w:rPr>
        <w:t xml:space="preserve"> Duty. (See Appendix 8)</w:t>
      </w:r>
    </w:p>
    <w:p w14:paraId="4810A1E0" w14:textId="77777777" w:rsidR="008D6F41" w:rsidRDefault="008D6F41">
      <w:pPr>
        <w:pBdr>
          <w:top w:val="nil"/>
          <w:left w:val="nil"/>
          <w:bottom w:val="nil"/>
          <w:right w:val="nil"/>
          <w:between w:val="nil"/>
        </w:pBdr>
        <w:spacing w:before="20"/>
        <w:rPr>
          <w:b/>
          <w:bCs/>
          <w:color w:val="000000"/>
          <w:sz w:val="24"/>
          <w:szCs w:val="24"/>
        </w:rPr>
      </w:pPr>
    </w:p>
    <w:p w14:paraId="411EEE95" w14:textId="77777777" w:rsidR="008D6F41" w:rsidRDefault="004B78E4">
      <w:pPr>
        <w:pStyle w:val="Heading2"/>
        <w:ind w:firstLine="424"/>
      </w:pPr>
      <w:r>
        <w:rPr>
          <w:u w:val="single"/>
        </w:rPr>
        <w:t>Child-on-Child Abuse</w:t>
      </w:r>
    </w:p>
    <w:p w14:paraId="5AB3ACA9" w14:textId="77777777" w:rsidR="008D6F41" w:rsidRDefault="004B78E4">
      <w:pPr>
        <w:pBdr>
          <w:top w:val="nil"/>
          <w:left w:val="nil"/>
          <w:bottom w:val="nil"/>
          <w:right w:val="nil"/>
          <w:between w:val="nil"/>
        </w:pBdr>
        <w:spacing w:before="22"/>
        <w:ind w:left="424"/>
        <w:rPr>
          <w:color w:val="000000"/>
          <w:sz w:val="24"/>
          <w:szCs w:val="24"/>
        </w:rPr>
      </w:pPr>
      <w:r>
        <w:rPr>
          <w:b/>
          <w:bCs/>
          <w:color w:val="000000"/>
          <w:sz w:val="24"/>
          <w:szCs w:val="24"/>
        </w:rPr>
        <w:t xml:space="preserve">All staff </w:t>
      </w:r>
      <w:r>
        <w:rPr>
          <w:color w:val="000000"/>
          <w:sz w:val="24"/>
          <w:szCs w:val="24"/>
        </w:rPr>
        <w:t>should be clear as to the school policy and procedures with regards to child-on-child abuse.</w:t>
      </w:r>
    </w:p>
    <w:p w14:paraId="39F3A3C4" w14:textId="77777777" w:rsidR="008D6F41" w:rsidRDefault="008D6F41">
      <w:pPr>
        <w:pBdr>
          <w:top w:val="nil"/>
          <w:left w:val="nil"/>
          <w:bottom w:val="nil"/>
          <w:right w:val="nil"/>
          <w:between w:val="nil"/>
        </w:pBdr>
        <w:spacing w:before="43"/>
        <w:rPr>
          <w:color w:val="000000"/>
          <w:sz w:val="24"/>
          <w:szCs w:val="24"/>
        </w:rPr>
      </w:pPr>
    </w:p>
    <w:p w14:paraId="52DE5DE9" w14:textId="77777777" w:rsidR="008D6F41" w:rsidRDefault="004B78E4">
      <w:pPr>
        <w:pBdr>
          <w:top w:val="nil"/>
          <w:left w:val="nil"/>
          <w:bottom w:val="nil"/>
          <w:right w:val="nil"/>
          <w:between w:val="nil"/>
        </w:pBdr>
        <w:spacing w:before="1" w:line="276" w:lineRule="auto"/>
        <w:ind w:left="424" w:right="624"/>
        <w:rPr>
          <w:color w:val="000000"/>
          <w:sz w:val="24"/>
          <w:szCs w:val="24"/>
        </w:rPr>
      </w:pPr>
      <w:r>
        <w:rPr>
          <w:color w:val="000000"/>
          <w:sz w:val="24"/>
          <w:szCs w:val="24"/>
        </w:rPr>
        <w:t>Child-on-Child is abuse and will never be tolerated or passed off as ‘banter</w:t>
      </w:r>
      <w:proofErr w:type="gramStart"/>
      <w:r>
        <w:rPr>
          <w:color w:val="000000"/>
          <w:sz w:val="24"/>
          <w:szCs w:val="24"/>
        </w:rPr>
        <w:t>’, ‘</w:t>
      </w:r>
      <w:proofErr w:type="gramEnd"/>
      <w:r>
        <w:rPr>
          <w:color w:val="000000"/>
          <w:sz w:val="24"/>
          <w:szCs w:val="24"/>
        </w:rPr>
        <w:t xml:space="preserve">just having a laugh’ or ‘part of growing up’. All allegations of child-on-child abuse will be recorded as a child welfare concern and will be dealt with in line with the school </w:t>
      </w:r>
      <w:proofErr w:type="spellStart"/>
      <w:r>
        <w:rPr>
          <w:color w:val="000000"/>
          <w:sz w:val="24"/>
          <w:szCs w:val="24"/>
        </w:rPr>
        <w:t>behaviour</w:t>
      </w:r>
      <w:proofErr w:type="spellEnd"/>
      <w:r>
        <w:rPr>
          <w:color w:val="000000"/>
          <w:sz w:val="24"/>
          <w:szCs w:val="24"/>
        </w:rPr>
        <w:t xml:space="preserve"> policy and anti-bullying policy. Where a child has suffered or is likely to suffer significant harm a safeguarding referral will be made into the Local Authority MASH.</w:t>
      </w:r>
      <w:r>
        <w:rPr>
          <w:noProof/>
        </w:rPr>
        <mc:AlternateContent>
          <mc:Choice Requires="wpg">
            <w:drawing>
              <wp:anchor distT="0" distB="0" distL="0" distR="0" simplePos="0" relativeHeight="251667456" behindDoc="1" locked="0" layoutInCell="1" hidden="0" allowOverlap="1" wp14:anchorId="39420566" wp14:editId="34D5F924">
                <wp:simplePos x="0" y="0"/>
                <wp:positionH relativeFrom="column">
                  <wp:posOffset>215900</wp:posOffset>
                </wp:positionH>
                <wp:positionV relativeFrom="paragraph">
                  <wp:posOffset>1016000</wp:posOffset>
                </wp:positionV>
                <wp:extent cx="6887209" cy="5275580"/>
                <wp:effectExtent l="0" t="0" r="0" b="0"/>
                <wp:wrapNone/>
                <wp:docPr id="811499196" name="Group 811499196"/>
                <wp:cNvGraphicFramePr/>
                <a:graphic xmlns:a="http://schemas.openxmlformats.org/drawingml/2006/main">
                  <a:graphicData uri="http://schemas.microsoft.com/office/word/2010/wordprocessingGroup">
                    <wpg:wgp>
                      <wpg:cNvGrpSpPr/>
                      <wpg:grpSpPr>
                        <a:xfrm>
                          <a:off x="0" y="0"/>
                          <a:ext cx="6887209" cy="5275580"/>
                          <a:chOff x="1902375" y="1142200"/>
                          <a:chExt cx="6887250" cy="5275600"/>
                        </a:xfrm>
                      </wpg:grpSpPr>
                      <wpg:grpSp>
                        <wpg:cNvPr id="7370067" name="Group 7370067"/>
                        <wpg:cNvGrpSpPr/>
                        <wpg:grpSpPr>
                          <a:xfrm>
                            <a:off x="1902396" y="1142210"/>
                            <a:ext cx="6887209" cy="5275580"/>
                            <a:chOff x="0" y="0"/>
                            <a:chExt cx="6887209" cy="5275580"/>
                          </a:xfrm>
                        </wpg:grpSpPr>
                        <wps:wsp>
                          <wps:cNvPr id="1619586513" name="Rectangle 1619586513"/>
                          <wps:cNvSpPr/>
                          <wps:spPr>
                            <a:xfrm>
                              <a:off x="0" y="0"/>
                              <a:ext cx="6887200" cy="5275575"/>
                            </a:xfrm>
                            <a:prstGeom prst="rect">
                              <a:avLst/>
                            </a:prstGeom>
                            <a:noFill/>
                            <a:ln>
                              <a:noFill/>
                            </a:ln>
                          </wps:spPr>
                          <wps:txbx>
                            <w:txbxContent>
                              <w:p w14:paraId="3326B26E" w14:textId="77777777" w:rsidR="008D6F41" w:rsidRDefault="008D6F41">
                                <w:pPr>
                                  <w:textDirection w:val="btLr"/>
                                </w:pPr>
                              </w:p>
                            </w:txbxContent>
                          </wps:txbx>
                          <wps:bodyPr spcFirstLastPara="1" wrap="square" lIns="91425" tIns="91425" rIns="91425" bIns="91425" anchor="ctr" anchorCtr="0">
                            <a:noAutofit/>
                          </wps:bodyPr>
                        </wps:wsp>
                        <wps:wsp>
                          <wps:cNvPr id="263890715" name="Free-form: Shape 263890715"/>
                          <wps:cNvSpPr/>
                          <wps:spPr>
                            <a:xfrm>
                              <a:off x="31750" y="32130"/>
                              <a:ext cx="6823709" cy="5212080"/>
                            </a:xfrm>
                            <a:custGeom>
                              <a:avLst/>
                              <a:gdLst/>
                              <a:ahLst/>
                              <a:cxnLst/>
                              <a:rect l="l" t="t" r="r" b="b"/>
                              <a:pathLst>
                                <a:path w="6823709" h="5212080" extrusionOk="0">
                                  <a:moveTo>
                                    <a:pt x="6823709" y="0"/>
                                  </a:moveTo>
                                  <a:lnTo>
                                    <a:pt x="0" y="0"/>
                                  </a:lnTo>
                                  <a:lnTo>
                                    <a:pt x="0" y="5212080"/>
                                  </a:lnTo>
                                  <a:lnTo>
                                    <a:pt x="6823709" y="5212080"/>
                                  </a:lnTo>
                                  <a:lnTo>
                                    <a:pt x="6823709" y="0"/>
                                  </a:lnTo>
                                  <a:close/>
                                </a:path>
                              </a:pathLst>
                            </a:custGeom>
                            <a:solidFill>
                              <a:srgbClr val="CCCCFF"/>
                            </a:solidFill>
                            <a:ln>
                              <a:noFill/>
                            </a:ln>
                          </wps:spPr>
                          <wps:bodyPr spcFirstLastPara="1" wrap="square" lIns="91425" tIns="91425" rIns="91425" bIns="91425" anchor="ctr" anchorCtr="0">
                            <a:noAutofit/>
                          </wps:bodyPr>
                        </wps:wsp>
                        <wps:wsp>
                          <wps:cNvPr id="941811391" name="Free-form: Shape 941811391"/>
                          <wps:cNvSpPr/>
                          <wps:spPr>
                            <a:xfrm>
                              <a:off x="0" y="0"/>
                              <a:ext cx="6887209" cy="5275580"/>
                            </a:xfrm>
                            <a:custGeom>
                              <a:avLst/>
                              <a:gdLst/>
                              <a:ahLst/>
                              <a:cxnLst/>
                              <a:rect l="l" t="t" r="r" b="b"/>
                              <a:pathLst>
                                <a:path w="6887209" h="5275580" extrusionOk="0">
                                  <a:moveTo>
                                    <a:pt x="6836410" y="50800"/>
                                  </a:moveTo>
                                  <a:lnTo>
                                    <a:pt x="50800" y="50800"/>
                                  </a:lnTo>
                                  <a:lnTo>
                                    <a:pt x="50800" y="63500"/>
                                  </a:lnTo>
                                  <a:lnTo>
                                    <a:pt x="50800" y="5212080"/>
                                  </a:lnTo>
                                  <a:lnTo>
                                    <a:pt x="50800" y="5224780"/>
                                  </a:lnTo>
                                  <a:lnTo>
                                    <a:pt x="6836410" y="5224780"/>
                                  </a:lnTo>
                                  <a:lnTo>
                                    <a:pt x="6836410" y="5212473"/>
                                  </a:lnTo>
                                  <a:lnTo>
                                    <a:pt x="6836410" y="5212080"/>
                                  </a:lnTo>
                                  <a:lnTo>
                                    <a:pt x="6836410" y="63881"/>
                                  </a:lnTo>
                                  <a:lnTo>
                                    <a:pt x="6823710" y="63881"/>
                                  </a:lnTo>
                                  <a:lnTo>
                                    <a:pt x="6823710" y="5212080"/>
                                  </a:lnTo>
                                  <a:lnTo>
                                    <a:pt x="63500" y="5212080"/>
                                  </a:lnTo>
                                  <a:lnTo>
                                    <a:pt x="63500" y="63500"/>
                                  </a:lnTo>
                                  <a:lnTo>
                                    <a:pt x="6836410" y="63500"/>
                                  </a:lnTo>
                                  <a:lnTo>
                                    <a:pt x="6836410" y="50800"/>
                                  </a:lnTo>
                                  <a:close/>
                                </a:path>
                                <a:path w="6887209" h="5275580" extrusionOk="0">
                                  <a:moveTo>
                                    <a:pt x="6887210" y="0"/>
                                  </a:moveTo>
                                  <a:lnTo>
                                    <a:pt x="0" y="0"/>
                                  </a:lnTo>
                                  <a:lnTo>
                                    <a:pt x="0" y="38100"/>
                                  </a:lnTo>
                                  <a:lnTo>
                                    <a:pt x="0" y="5237480"/>
                                  </a:lnTo>
                                  <a:lnTo>
                                    <a:pt x="0" y="5275580"/>
                                  </a:lnTo>
                                  <a:lnTo>
                                    <a:pt x="6887210" y="5275580"/>
                                  </a:lnTo>
                                  <a:lnTo>
                                    <a:pt x="6887210" y="5237873"/>
                                  </a:lnTo>
                                  <a:lnTo>
                                    <a:pt x="6887210" y="5237480"/>
                                  </a:lnTo>
                                  <a:lnTo>
                                    <a:pt x="6887210" y="38481"/>
                                  </a:lnTo>
                                  <a:lnTo>
                                    <a:pt x="6849110" y="38481"/>
                                  </a:lnTo>
                                  <a:lnTo>
                                    <a:pt x="6849110" y="5237480"/>
                                  </a:lnTo>
                                  <a:lnTo>
                                    <a:pt x="38100" y="5237480"/>
                                  </a:lnTo>
                                  <a:lnTo>
                                    <a:pt x="38100" y="38100"/>
                                  </a:lnTo>
                                  <a:lnTo>
                                    <a:pt x="6887210" y="38100"/>
                                  </a:lnTo>
                                  <a:lnTo>
                                    <a:pt x="6887210" y="0"/>
                                  </a:lnTo>
                                  <a:close/>
                                </a:path>
                              </a:pathLst>
                            </a:custGeom>
                            <a:solidFill>
                              <a:srgbClr val="6600CC"/>
                            </a:solidFill>
                            <a:ln>
                              <a:noFill/>
                            </a:ln>
                          </wps:spPr>
                          <wps:bodyPr spcFirstLastPara="1" wrap="square" lIns="91425" tIns="91425" rIns="91425" bIns="91425" anchor="ctr" anchorCtr="0">
                            <a:noAutofit/>
                          </wps:bodyPr>
                        </wps:wsp>
                      </wpg:grpSp>
                    </wpg:wgp>
                  </a:graphicData>
                </a:graphic>
              </wp:anchor>
            </w:drawing>
          </mc:Choice>
          <mc:Fallback>
            <w:pict>
              <v:group w14:anchorId="39420566" id="Group 811499196" o:spid="_x0000_s1039" style="position:absolute;left:0;text-align:left;margin-left:17pt;margin-top:80pt;width:542.3pt;height:415.4pt;z-index:-251649024;mso-wrap-distance-left:0;mso-wrap-distance-right:0;mso-position-horizontal-relative:text;mso-position-vertical-relative:text" coordorigin="19023,11422" coordsize="68872,52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">
                <v:group id="Group 7370067" o:spid="_x0000_s1040" style="position:absolute;left:19023;top:11422;width:68873;height:52755" coordsize="68872,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">
                  <v:rect id="Rectangle 1619586513" o:spid="_x0000_s1041" style="position:absolute;width:68872;height:52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" filled="f" stroked="f">
                    <v:textbox inset="2.53958mm,2.53958mm,2.53958mm,2.53958mm">
                      <w:txbxContent>
                        <w:p w14:paraId="3326B26E" w14:textId="77777777" w:rsidR="008D6F41" w:rsidRDefault="008D6F41">
                          <w:pPr>
                            <w:textDirection w:val="btLr"/>
                          </w:pPr>
                        </w:p>
                      </w:txbxContent>
                    </v:textbox>
                  </v:rect>
                  <v:shape id="Free-form: Shape 263890715" o:spid="_x0000_s1042" style="position:absolute;left:317;top:321;width:68237;height:52121;visibility:visible;mso-wrap-style:square;v-text-anchor:middle" coordsize="6823709,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" path="m6823709,l,,,5212080r6823709,l6823709,xe" fillcolor="#ccf" stroked="f">
                    <v:path arrowok="t" o:extrusionok="f"/>
                  </v:shape>
                  <v:shape id="Free-form: Shape 941811391" o:spid="_x0000_s1043" style="position:absolute;width:68872;height:52755;visibility:visible;mso-wrap-style:square;v-text-anchor:middle" coordsize="6887209,527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" path="m6836410,50800r-6785610,l50800,63500r,5148580l50800,5224780r6785610,l6836410,5212473r,-393l6836410,63881r-12700,l6823710,5212080r-6760210,l63500,63500r6772910,l6836410,50800xem6887210,l,,,38100,,5237480r,38100l6887210,5275580r,-37707l6887210,5237480r,-5198999l6849110,38481r,5198999l38100,5237480r,-5199380l6887210,38100r,-38100xe" fillcolor="#60c" stroked="f">
                    <v:path arrowok="t" o:extrusionok="f"/>
                  </v:shape>
                </v:group>
              </v:group>
            </w:pict>
          </mc:Fallback>
        </mc:AlternateContent>
      </w:r>
    </w:p>
    <w:p w14:paraId="37C586F7" w14:textId="77777777" w:rsidR="008D6F41" w:rsidRDefault="004B78E4">
      <w:pPr>
        <w:spacing w:before="181"/>
        <w:ind w:left="592"/>
        <w:rPr>
          <w:b/>
          <w:bCs/>
        </w:rPr>
      </w:pPr>
      <w:r>
        <w:rPr>
          <w:b/>
          <w:bCs/>
        </w:rPr>
        <w:t>Para. 35</w:t>
      </w:r>
    </w:p>
    <w:p w14:paraId="2FD78AF9" w14:textId="77777777" w:rsidR="008D6F41" w:rsidRDefault="004B78E4">
      <w:pPr>
        <w:spacing w:before="42"/>
        <w:ind w:left="592"/>
      </w:pPr>
      <w:r>
        <w:t>Peer on peer abuse is most likely to include, but may not be limited to:</w:t>
      </w:r>
    </w:p>
    <w:p w14:paraId="7AFB32BE" w14:textId="77777777" w:rsidR="008D6F41" w:rsidRDefault="004B78E4">
      <w:pPr>
        <w:numPr>
          <w:ilvl w:val="0"/>
          <w:numId w:val="10"/>
        </w:numPr>
        <w:pBdr>
          <w:top w:val="nil"/>
          <w:left w:val="nil"/>
          <w:bottom w:val="nil"/>
          <w:right w:val="nil"/>
          <w:between w:val="nil"/>
        </w:pBdr>
        <w:tabs>
          <w:tab w:val="left" w:pos="1312"/>
        </w:tabs>
        <w:spacing w:before="37"/>
        <w:ind w:hanging="360"/>
      </w:pPr>
      <w:r>
        <w:rPr>
          <w:color w:val="000000"/>
        </w:rPr>
        <w:t>Bullying (including cyberbullying, prejudiced-based and discriminatory bullying</w:t>
      </w:r>
      <w:proofErr w:type="gramStart"/>
      <w:r>
        <w:rPr>
          <w:color w:val="000000"/>
        </w:rPr>
        <w:t>);</w:t>
      </w:r>
      <w:proofErr w:type="gramEnd"/>
    </w:p>
    <w:p w14:paraId="11D69D62" w14:textId="77777777" w:rsidR="008D6F41" w:rsidRDefault="008D6F41">
      <w:pPr>
        <w:pBdr>
          <w:top w:val="nil"/>
          <w:left w:val="nil"/>
          <w:bottom w:val="nil"/>
          <w:right w:val="nil"/>
          <w:between w:val="nil"/>
        </w:pBdr>
        <w:spacing w:before="1"/>
        <w:rPr>
          <w:color w:val="000000"/>
        </w:rPr>
      </w:pPr>
    </w:p>
    <w:p w14:paraId="716083E7" w14:textId="77777777" w:rsidR="008D6F41" w:rsidRDefault="004B78E4">
      <w:pPr>
        <w:numPr>
          <w:ilvl w:val="0"/>
          <w:numId w:val="10"/>
        </w:numPr>
        <w:pBdr>
          <w:top w:val="nil"/>
          <w:left w:val="nil"/>
          <w:bottom w:val="nil"/>
          <w:right w:val="nil"/>
          <w:between w:val="nil"/>
        </w:pBdr>
        <w:tabs>
          <w:tab w:val="left" w:pos="1312"/>
        </w:tabs>
        <w:spacing w:line="237" w:lineRule="auto"/>
        <w:ind w:right="1790" w:hanging="360"/>
      </w:pPr>
      <w:r>
        <w:rPr>
          <w:color w:val="000000"/>
        </w:rPr>
        <w:t xml:space="preserve">Abuse in intimate personal </w:t>
      </w:r>
      <w:proofErr w:type="gramStart"/>
      <w:r>
        <w:rPr>
          <w:color w:val="000000"/>
        </w:rPr>
        <w:t>relationship</w:t>
      </w:r>
      <w:proofErr w:type="gramEnd"/>
      <w:r>
        <w:rPr>
          <w:color w:val="000000"/>
        </w:rPr>
        <w:t xml:space="preserve"> between children (sometimes known as ‘teenage relationship abuse’)</w:t>
      </w:r>
    </w:p>
    <w:p w14:paraId="1EB123D0" w14:textId="77777777" w:rsidR="008D6F41" w:rsidRDefault="008D6F41">
      <w:pPr>
        <w:pBdr>
          <w:top w:val="nil"/>
          <w:left w:val="nil"/>
          <w:bottom w:val="nil"/>
          <w:right w:val="nil"/>
          <w:between w:val="nil"/>
        </w:pBdr>
        <w:rPr>
          <w:color w:val="000000"/>
        </w:rPr>
      </w:pPr>
    </w:p>
    <w:p w14:paraId="0CB7B5D0" w14:textId="77777777" w:rsidR="008D6F41" w:rsidRDefault="004B78E4">
      <w:pPr>
        <w:numPr>
          <w:ilvl w:val="0"/>
          <w:numId w:val="10"/>
        </w:numPr>
        <w:pBdr>
          <w:top w:val="nil"/>
          <w:left w:val="nil"/>
          <w:bottom w:val="nil"/>
          <w:right w:val="nil"/>
          <w:between w:val="nil"/>
        </w:pBdr>
        <w:tabs>
          <w:tab w:val="left" w:pos="1312"/>
        </w:tabs>
        <w:spacing w:before="1"/>
        <w:ind w:right="935" w:hanging="360"/>
      </w:pPr>
      <w:r>
        <w:rPr>
          <w:color w:val="000000"/>
        </w:rPr>
        <w:t>Physical abuse such as hitting, kicking, shaking, biting, hair pulling, or otherwise causing physical harm (this may include an online element which facilitates threatens and/or encourages physical abuse</w:t>
      </w:r>
      <w:proofErr w:type="gramStart"/>
      <w:r>
        <w:rPr>
          <w:color w:val="000000"/>
        </w:rPr>
        <w:t>);</w:t>
      </w:r>
      <w:proofErr w:type="gramEnd"/>
    </w:p>
    <w:p w14:paraId="7EC69878" w14:textId="77777777" w:rsidR="008D6F41" w:rsidRDefault="004B78E4">
      <w:pPr>
        <w:numPr>
          <w:ilvl w:val="0"/>
          <w:numId w:val="10"/>
        </w:numPr>
        <w:pBdr>
          <w:top w:val="nil"/>
          <w:left w:val="nil"/>
          <w:bottom w:val="nil"/>
          <w:right w:val="nil"/>
          <w:between w:val="nil"/>
        </w:pBdr>
        <w:tabs>
          <w:tab w:val="left" w:pos="1312"/>
        </w:tabs>
        <w:spacing w:before="251"/>
        <w:ind w:right="1289" w:hanging="360"/>
      </w:pPr>
      <w:r>
        <w:rPr>
          <w:color w:val="000000"/>
        </w:rPr>
        <w:t>Sexual violence, such as rape, assault by penetration and sexual assault (this may include an online element which facilitates, threatens and/or encourages sexual violence)</w:t>
      </w:r>
    </w:p>
    <w:p w14:paraId="23D41E5E" w14:textId="77777777" w:rsidR="008D6F41" w:rsidRDefault="004B78E4">
      <w:pPr>
        <w:numPr>
          <w:ilvl w:val="0"/>
          <w:numId w:val="10"/>
        </w:numPr>
        <w:pBdr>
          <w:top w:val="nil"/>
          <w:left w:val="nil"/>
          <w:bottom w:val="nil"/>
          <w:right w:val="nil"/>
          <w:between w:val="nil"/>
        </w:pBdr>
        <w:tabs>
          <w:tab w:val="left" w:pos="1312"/>
        </w:tabs>
        <w:spacing w:before="251"/>
        <w:ind w:right="1254" w:hanging="360"/>
      </w:pPr>
      <w:r>
        <w:rPr>
          <w:color w:val="000000"/>
        </w:rPr>
        <w:t xml:space="preserve">Sexual harassment, such as sexual comments, remarks, jokes and online sexual harassment, which may be stand-alone or part of a boarder pattern of </w:t>
      </w:r>
      <w:proofErr w:type="gramStart"/>
      <w:r>
        <w:rPr>
          <w:color w:val="000000"/>
        </w:rPr>
        <w:t>abuse;</w:t>
      </w:r>
      <w:proofErr w:type="gramEnd"/>
    </w:p>
    <w:p w14:paraId="1B9DCFD9" w14:textId="77777777" w:rsidR="008D6F41" w:rsidRDefault="008D6F41">
      <w:pPr>
        <w:pBdr>
          <w:top w:val="nil"/>
          <w:left w:val="nil"/>
          <w:bottom w:val="nil"/>
          <w:right w:val="nil"/>
          <w:between w:val="nil"/>
        </w:pBdr>
        <w:spacing w:before="1"/>
        <w:rPr>
          <w:color w:val="000000"/>
        </w:rPr>
      </w:pPr>
    </w:p>
    <w:p w14:paraId="103B6731" w14:textId="77777777" w:rsidR="008D6F41" w:rsidRDefault="004B78E4">
      <w:pPr>
        <w:numPr>
          <w:ilvl w:val="0"/>
          <w:numId w:val="10"/>
        </w:numPr>
        <w:pBdr>
          <w:top w:val="nil"/>
          <w:left w:val="nil"/>
          <w:bottom w:val="nil"/>
          <w:right w:val="nil"/>
          <w:between w:val="nil"/>
        </w:pBdr>
        <w:tabs>
          <w:tab w:val="left" w:pos="1312"/>
        </w:tabs>
        <w:spacing w:line="237" w:lineRule="auto"/>
        <w:ind w:right="1022" w:hanging="360"/>
      </w:pPr>
      <w:r>
        <w:rPr>
          <w:color w:val="000000"/>
        </w:rPr>
        <w:t xml:space="preserve">causing someone to engage in sexual activity without consent, such as forcing someone to strip, touch themselves sexually, or to engage in sexual activity with a third </w:t>
      </w:r>
      <w:proofErr w:type="gramStart"/>
      <w:r>
        <w:rPr>
          <w:color w:val="000000"/>
        </w:rPr>
        <w:t>party;</w:t>
      </w:r>
      <w:proofErr w:type="gramEnd"/>
    </w:p>
    <w:p w14:paraId="51F26E7C" w14:textId="77777777" w:rsidR="008D6F41" w:rsidRDefault="008D6F41">
      <w:pPr>
        <w:pBdr>
          <w:top w:val="nil"/>
          <w:left w:val="nil"/>
          <w:bottom w:val="nil"/>
          <w:right w:val="nil"/>
          <w:between w:val="nil"/>
        </w:pBdr>
        <w:spacing w:before="1"/>
        <w:rPr>
          <w:color w:val="000000"/>
        </w:rPr>
      </w:pPr>
    </w:p>
    <w:p w14:paraId="5C8560EA" w14:textId="77777777" w:rsidR="008D6F41" w:rsidRDefault="004B78E4">
      <w:pPr>
        <w:numPr>
          <w:ilvl w:val="0"/>
          <w:numId w:val="10"/>
        </w:numPr>
        <w:pBdr>
          <w:top w:val="nil"/>
          <w:left w:val="nil"/>
          <w:bottom w:val="nil"/>
          <w:right w:val="nil"/>
          <w:between w:val="nil"/>
        </w:pBdr>
        <w:tabs>
          <w:tab w:val="left" w:pos="1312"/>
        </w:tabs>
        <w:ind w:right="1241" w:hanging="360"/>
      </w:pPr>
      <w:r>
        <w:rPr>
          <w:color w:val="000000"/>
        </w:rPr>
        <w:t xml:space="preserve">consensual and non-consensual sharing of nudes and semi </w:t>
      </w:r>
      <w:proofErr w:type="gramStart"/>
      <w:r>
        <w:rPr>
          <w:color w:val="000000"/>
        </w:rPr>
        <w:t>nudes</w:t>
      </w:r>
      <w:proofErr w:type="gramEnd"/>
      <w:r>
        <w:rPr>
          <w:color w:val="000000"/>
        </w:rPr>
        <w:t xml:space="preserve"> images and or videos (also known as sexting or youth produced sexual imagery</w:t>
      </w:r>
      <w:proofErr w:type="gramStart"/>
      <w:r>
        <w:rPr>
          <w:color w:val="000000"/>
        </w:rPr>
        <w:t>);</w:t>
      </w:r>
      <w:proofErr w:type="gramEnd"/>
    </w:p>
    <w:p w14:paraId="03E3D0FF" w14:textId="77777777" w:rsidR="008D6F41" w:rsidRDefault="008D6F41">
      <w:pPr>
        <w:pBdr>
          <w:top w:val="nil"/>
          <w:left w:val="nil"/>
          <w:bottom w:val="nil"/>
          <w:right w:val="nil"/>
          <w:between w:val="nil"/>
        </w:pBdr>
        <w:rPr>
          <w:color w:val="000000"/>
        </w:rPr>
      </w:pPr>
    </w:p>
    <w:p w14:paraId="55D56DE6" w14:textId="77777777" w:rsidR="008D6F41" w:rsidRDefault="004B78E4">
      <w:pPr>
        <w:numPr>
          <w:ilvl w:val="0"/>
          <w:numId w:val="10"/>
        </w:numPr>
        <w:pBdr>
          <w:top w:val="nil"/>
          <w:left w:val="nil"/>
          <w:bottom w:val="nil"/>
          <w:right w:val="nil"/>
          <w:between w:val="nil"/>
        </w:pBdr>
        <w:tabs>
          <w:tab w:val="left" w:pos="1312"/>
        </w:tabs>
        <w:ind w:right="963" w:hanging="360"/>
      </w:pPr>
      <w:r>
        <w:rPr>
          <w:color w:val="000000"/>
        </w:rPr>
        <w:t>upskirting, which typically involves taking a picture under a person’s clothing without their permission, with the intention of viewing their genitals or buttocks to obtain sexual gratification, or cause the victim humiliation, distress or alarm; and</w:t>
      </w:r>
    </w:p>
    <w:p w14:paraId="77E5F149" w14:textId="77777777" w:rsidR="008D6F41" w:rsidRDefault="004B78E4">
      <w:pPr>
        <w:numPr>
          <w:ilvl w:val="0"/>
          <w:numId w:val="10"/>
        </w:numPr>
        <w:pBdr>
          <w:top w:val="nil"/>
          <w:left w:val="nil"/>
          <w:bottom w:val="nil"/>
          <w:right w:val="nil"/>
          <w:between w:val="nil"/>
        </w:pBdr>
        <w:tabs>
          <w:tab w:val="left" w:pos="1312"/>
          <w:tab w:val="left" w:pos="4912"/>
        </w:tabs>
        <w:spacing w:before="249"/>
        <w:ind w:right="862" w:hanging="360"/>
        <w:rPr>
          <w:b/>
          <w:bCs/>
          <w:color w:val="000000"/>
          <w:sz w:val="20"/>
          <w:szCs w:val="20"/>
        </w:rPr>
        <w:sectPr w:rsidR="008D6F41">
          <w:headerReference w:type="default" r:id="rId15"/>
          <w:footerReference w:type="default" r:id="rId16"/>
          <w:pgSz w:w="11910" w:h="16840"/>
          <w:pgMar w:top="960" w:right="0" w:bottom="280" w:left="200" w:header="749" w:footer="0" w:gutter="0"/>
          <w:cols w:space="720"/>
        </w:sectPr>
      </w:pPr>
      <w:r>
        <w:rPr>
          <w:color w:val="000000"/>
        </w:rPr>
        <w:t>Initiation/hazing type violence and rituals (this could include activities involving harassment, abuse or humiliation used as a way of initiating a person into a group and may also include an online element).</w:t>
      </w:r>
      <w:r>
        <w:rPr>
          <w:color w:val="000000"/>
        </w:rPr>
        <w:tab/>
      </w:r>
      <w:r>
        <w:rPr>
          <w:b/>
          <w:bCs/>
          <w:color w:val="000000"/>
          <w:sz w:val="20"/>
          <w:szCs w:val="20"/>
        </w:rPr>
        <w:t>Keeping Children Safe in Education, September 202</w:t>
      </w:r>
      <w:r>
        <w:rPr>
          <w:b/>
          <w:bCs/>
          <w:sz w:val="20"/>
          <w:szCs w:val="20"/>
        </w:rPr>
        <w:t>5</w:t>
      </w:r>
      <w:r>
        <w:rPr>
          <w:b/>
          <w:bCs/>
          <w:color w:val="000000"/>
          <w:sz w:val="20"/>
          <w:szCs w:val="20"/>
        </w:rPr>
        <w:t>.</w:t>
      </w:r>
      <w:r>
        <w:rPr>
          <w:noProof/>
        </w:rPr>
        <mc:AlternateContent>
          <mc:Choice Requires="wps">
            <w:drawing>
              <wp:anchor distT="0" distB="0" distL="0" distR="0" simplePos="0" relativeHeight="251668480" behindDoc="1" locked="0" layoutInCell="1" hidden="0" allowOverlap="1" wp14:anchorId="0FC3A0D0" wp14:editId="5EFD1105">
                <wp:simplePos x="0" y="0"/>
                <wp:positionH relativeFrom="column">
                  <wp:posOffset>254000</wp:posOffset>
                </wp:positionH>
                <wp:positionV relativeFrom="paragraph">
                  <wp:posOffset>698500</wp:posOffset>
                </wp:positionV>
                <wp:extent cx="6779895" cy="149860"/>
                <wp:effectExtent l="0" t="0" r="0" b="0"/>
                <wp:wrapNone/>
                <wp:docPr id="811499225" name="Rectangle 811499225"/>
                <wp:cNvGraphicFramePr/>
                <a:graphic xmlns:a="http://schemas.openxmlformats.org/drawingml/2006/main">
                  <a:graphicData uri="http://schemas.microsoft.com/office/word/2010/wordprocessingShape">
                    <wps:wsp>
                      <wps:cNvSpPr/>
                      <wps:spPr>
                        <a:xfrm>
                          <a:off x="1960815" y="3709833"/>
                          <a:ext cx="6770370" cy="140335"/>
                        </a:xfrm>
                        <a:prstGeom prst="rect">
                          <a:avLst/>
                        </a:prstGeom>
                        <a:noFill/>
                        <a:ln>
                          <a:noFill/>
                        </a:ln>
                      </wps:spPr>
                      <wps:txbx>
                        <w:txbxContent>
                          <w:p w14:paraId="5554AEA4" w14:textId="77777777" w:rsidR="008D6F41" w:rsidRDefault="004B78E4">
                            <w:pPr>
                              <w:spacing w:line="221" w:lineRule="auto"/>
                              <w:textDirection w:val="btLr"/>
                            </w:pPr>
                            <w:r>
                              <w:rPr>
                                <w:rFonts w:ascii="Calibri" w:eastAsia="Calibri" w:hAnsi="Calibri" w:cs="Calibri"/>
                                <w:color w:val="000000"/>
                              </w:rPr>
                              <w:t>CP Policy and Procedures</w:t>
                            </w:r>
                            <w:r>
                              <w:rPr>
                                <w:rFonts w:ascii="Calibri" w:eastAsia="Calibri" w:hAnsi="Calibri" w:cs="Calibri"/>
                                <w:color w:val="000000"/>
                              </w:rPr>
                              <w:tab/>
                              <w:t>September 2024</w:t>
                            </w:r>
                          </w:p>
                        </w:txbxContent>
                      </wps:txbx>
                      <wps:bodyPr spcFirstLastPara="1" wrap="square" lIns="0" tIns="0" rIns="0" bIns="0" anchor="t" anchorCtr="0">
                        <a:noAutofit/>
                      </wps:bodyPr>
                    </wps:wsp>
                  </a:graphicData>
                </a:graphic>
              </wp:anchor>
            </w:drawing>
          </mc:Choice>
          <mc:Fallback>
            <w:pict>
              <v:rect w14:anchorId="0FC3A0D0" id="Rectangle 811499225" o:spid="_x0000_s1044" style="position:absolute;left:0;text-align:left;margin-left:20pt;margin-top:55pt;width:533.85pt;height:11.8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" filled="f" stroked="f">
                <v:textbox inset="0,0,0,0">
                  <w:txbxContent>
                    <w:p w14:paraId="5554AEA4" w14:textId="77777777" w:rsidR="008D6F41" w:rsidRDefault="004B78E4">
                      <w:pPr>
                        <w:spacing w:line="221" w:lineRule="auto"/>
                        <w:textDirection w:val="btLr"/>
                      </w:pPr>
                      <w:r>
                        <w:rPr>
                          <w:rFonts w:ascii="Calibri" w:eastAsia="Calibri" w:hAnsi="Calibri" w:cs="Calibri"/>
                          <w:color w:val="000000"/>
                        </w:rPr>
                        <w:t>CP Policy and Procedures</w:t>
                      </w:r>
                      <w:r>
                        <w:rPr>
                          <w:rFonts w:ascii="Calibri" w:eastAsia="Calibri" w:hAnsi="Calibri" w:cs="Calibri"/>
                          <w:color w:val="000000"/>
                        </w:rPr>
                        <w:tab/>
                        <w:t>September 2024</w:t>
                      </w:r>
                    </w:p>
                  </w:txbxContent>
                </v:textbox>
              </v:rect>
            </w:pict>
          </mc:Fallback>
        </mc:AlternateContent>
      </w:r>
    </w:p>
    <w:p w14:paraId="4B666A77" w14:textId="77777777" w:rsidR="008D6F41" w:rsidRDefault="004B78E4">
      <w:pPr>
        <w:pStyle w:val="Heading2"/>
        <w:spacing w:before="274"/>
        <w:ind w:firstLine="424"/>
      </w:pPr>
      <w:r>
        <w:rPr>
          <w:u w:val="single"/>
        </w:rPr>
        <w:lastRenderedPageBreak/>
        <w:t>Youth Produced Sexual Imagery/Sexting</w:t>
      </w:r>
    </w:p>
    <w:p w14:paraId="330F3544" w14:textId="77777777" w:rsidR="008D6F41" w:rsidRDefault="004B78E4">
      <w:pPr>
        <w:pBdr>
          <w:top w:val="nil"/>
          <w:left w:val="nil"/>
          <w:bottom w:val="nil"/>
          <w:right w:val="nil"/>
          <w:between w:val="nil"/>
        </w:pBdr>
        <w:spacing w:before="41" w:line="276" w:lineRule="auto"/>
        <w:ind w:left="424" w:right="681"/>
        <w:rPr>
          <w:color w:val="000000"/>
          <w:sz w:val="24"/>
          <w:szCs w:val="24"/>
        </w:rPr>
      </w:pPr>
      <w:r>
        <w:rPr>
          <w:color w:val="000000"/>
          <w:sz w:val="24"/>
          <w:szCs w:val="24"/>
        </w:rPr>
        <w:t>Youth produced sexual imagery/Sexting is when someone shares sexual, naked or semi naked images or videos of themselves or others. It includes the sending of sexually explicit images, or text messages. The images or messages can be sent by mobiles, tablets, smart phones or laptops or any device that enables messages and images to be shared or sent.</w:t>
      </w:r>
    </w:p>
    <w:p w14:paraId="697B49F7" w14:textId="77777777" w:rsidR="008D6F41" w:rsidRDefault="008D6F41">
      <w:pPr>
        <w:pBdr>
          <w:top w:val="nil"/>
          <w:left w:val="nil"/>
          <w:bottom w:val="nil"/>
          <w:right w:val="nil"/>
          <w:between w:val="nil"/>
        </w:pBdr>
        <w:spacing w:before="43"/>
        <w:rPr>
          <w:color w:val="000000"/>
          <w:sz w:val="24"/>
          <w:szCs w:val="24"/>
        </w:rPr>
      </w:pPr>
    </w:p>
    <w:p w14:paraId="39D187E2" w14:textId="77777777" w:rsidR="008D6F41" w:rsidRDefault="004B78E4">
      <w:pPr>
        <w:pBdr>
          <w:top w:val="nil"/>
          <w:left w:val="nil"/>
          <w:bottom w:val="nil"/>
          <w:right w:val="nil"/>
          <w:between w:val="nil"/>
        </w:pBdr>
        <w:spacing w:line="276" w:lineRule="auto"/>
        <w:ind w:left="424" w:right="905"/>
        <w:rPr>
          <w:color w:val="000000"/>
          <w:sz w:val="24"/>
          <w:szCs w:val="24"/>
        </w:rPr>
      </w:pPr>
      <w:r>
        <w:rPr>
          <w:color w:val="000000"/>
          <w:sz w:val="24"/>
          <w:szCs w:val="24"/>
        </w:rPr>
        <w:t>All incidents involving youth produced sexual imagery should be responded to in line with the school’s safeguarding and child protection policy.</w:t>
      </w:r>
    </w:p>
    <w:p w14:paraId="3656CC4F" w14:textId="77777777" w:rsidR="008D6F41" w:rsidRDefault="008D6F41">
      <w:pPr>
        <w:pBdr>
          <w:top w:val="nil"/>
          <w:left w:val="nil"/>
          <w:bottom w:val="nil"/>
          <w:right w:val="nil"/>
          <w:between w:val="nil"/>
        </w:pBdr>
        <w:spacing w:before="40"/>
        <w:rPr>
          <w:color w:val="000000"/>
          <w:sz w:val="24"/>
          <w:szCs w:val="24"/>
        </w:rPr>
      </w:pPr>
    </w:p>
    <w:p w14:paraId="3AE8B90F" w14:textId="77777777" w:rsidR="008D6F41" w:rsidRDefault="004B78E4">
      <w:pPr>
        <w:pStyle w:val="Heading2"/>
        <w:ind w:firstLine="424"/>
      </w:pPr>
      <w:r>
        <w:t>Sexting and the Law:</w:t>
      </w:r>
    </w:p>
    <w:p w14:paraId="0D103D6F" w14:textId="77777777" w:rsidR="008D6F41" w:rsidRDefault="004B78E4">
      <w:pPr>
        <w:pBdr>
          <w:top w:val="nil"/>
          <w:left w:val="nil"/>
          <w:bottom w:val="nil"/>
          <w:right w:val="nil"/>
          <w:between w:val="nil"/>
        </w:pBdr>
        <w:spacing w:before="43"/>
        <w:ind w:left="424"/>
        <w:rPr>
          <w:color w:val="000000"/>
          <w:sz w:val="24"/>
          <w:szCs w:val="24"/>
        </w:rPr>
      </w:pPr>
      <w:r>
        <w:rPr>
          <w:color w:val="000000"/>
          <w:sz w:val="24"/>
          <w:szCs w:val="24"/>
        </w:rPr>
        <w:t>A young person is breaking the law if they</w:t>
      </w:r>
    </w:p>
    <w:p w14:paraId="43117BA7" w14:textId="77777777" w:rsidR="008D6F41" w:rsidRDefault="004B78E4">
      <w:pPr>
        <w:numPr>
          <w:ilvl w:val="1"/>
          <w:numId w:val="10"/>
        </w:numPr>
        <w:pBdr>
          <w:top w:val="nil"/>
          <w:left w:val="nil"/>
          <w:bottom w:val="nil"/>
          <w:right w:val="nil"/>
          <w:between w:val="nil"/>
        </w:pBdr>
        <w:tabs>
          <w:tab w:val="left" w:pos="1864"/>
        </w:tabs>
        <w:spacing w:before="39"/>
        <w:rPr>
          <w:color w:val="000000"/>
          <w:sz w:val="24"/>
          <w:szCs w:val="24"/>
        </w:rPr>
      </w:pPr>
      <w:r>
        <w:rPr>
          <w:color w:val="000000"/>
          <w:sz w:val="24"/>
          <w:szCs w:val="24"/>
        </w:rPr>
        <w:t>Take an explicit photo or video of themselves or a friend</w:t>
      </w:r>
    </w:p>
    <w:p w14:paraId="10C19594" w14:textId="77777777" w:rsidR="008D6F41" w:rsidRDefault="004B78E4">
      <w:pPr>
        <w:numPr>
          <w:ilvl w:val="1"/>
          <w:numId w:val="10"/>
        </w:numPr>
        <w:pBdr>
          <w:top w:val="nil"/>
          <w:left w:val="nil"/>
          <w:bottom w:val="nil"/>
          <w:right w:val="nil"/>
          <w:between w:val="nil"/>
        </w:pBdr>
        <w:tabs>
          <w:tab w:val="left" w:pos="1864"/>
        </w:tabs>
        <w:spacing w:before="40" w:line="273" w:lineRule="auto"/>
        <w:ind w:right="964"/>
        <w:rPr>
          <w:color w:val="000000"/>
          <w:sz w:val="24"/>
          <w:szCs w:val="24"/>
        </w:rPr>
      </w:pPr>
      <w:r>
        <w:rPr>
          <w:color w:val="000000"/>
          <w:sz w:val="24"/>
          <w:szCs w:val="24"/>
        </w:rPr>
        <w:t xml:space="preserve">Share an explicit image or video of a child, even </w:t>
      </w:r>
      <w:proofErr w:type="gramStart"/>
      <w:r>
        <w:rPr>
          <w:color w:val="000000"/>
          <w:sz w:val="24"/>
          <w:szCs w:val="24"/>
        </w:rPr>
        <w:t>if</w:t>
      </w:r>
      <w:proofErr w:type="gramEnd"/>
      <w:r>
        <w:rPr>
          <w:color w:val="000000"/>
          <w:sz w:val="24"/>
          <w:szCs w:val="24"/>
        </w:rPr>
        <w:t xml:space="preserve"> is shared between children of the same age</w:t>
      </w:r>
    </w:p>
    <w:p w14:paraId="6D94156C" w14:textId="77777777" w:rsidR="008D6F41" w:rsidRDefault="004B78E4">
      <w:pPr>
        <w:numPr>
          <w:ilvl w:val="1"/>
          <w:numId w:val="10"/>
        </w:numPr>
        <w:pBdr>
          <w:top w:val="nil"/>
          <w:left w:val="nil"/>
          <w:bottom w:val="nil"/>
          <w:right w:val="nil"/>
          <w:between w:val="nil"/>
        </w:pBdr>
        <w:tabs>
          <w:tab w:val="left" w:pos="1864"/>
        </w:tabs>
        <w:spacing w:before="1" w:line="273" w:lineRule="auto"/>
        <w:ind w:right="1033"/>
        <w:rPr>
          <w:color w:val="000000"/>
          <w:sz w:val="24"/>
          <w:szCs w:val="24"/>
        </w:rPr>
      </w:pPr>
      <w:r>
        <w:rPr>
          <w:color w:val="000000"/>
          <w:sz w:val="24"/>
          <w:szCs w:val="24"/>
        </w:rPr>
        <w:t>Possess, download or explore an explicit image or video of a child, even if the child gave their permission for it to be created.</w:t>
      </w:r>
    </w:p>
    <w:p w14:paraId="6506B516" w14:textId="77777777" w:rsidR="008D6F41" w:rsidRDefault="008D6F41">
      <w:pPr>
        <w:pBdr>
          <w:top w:val="nil"/>
          <w:left w:val="nil"/>
          <w:bottom w:val="nil"/>
          <w:right w:val="nil"/>
          <w:between w:val="nil"/>
        </w:pBdr>
        <w:spacing w:before="43"/>
        <w:rPr>
          <w:color w:val="000000"/>
          <w:sz w:val="24"/>
          <w:szCs w:val="24"/>
        </w:rPr>
      </w:pPr>
    </w:p>
    <w:p w14:paraId="4D5DF9B6" w14:textId="77777777" w:rsidR="008D6F41" w:rsidRDefault="004B78E4">
      <w:pPr>
        <w:pBdr>
          <w:top w:val="nil"/>
          <w:left w:val="nil"/>
          <w:bottom w:val="nil"/>
          <w:right w:val="nil"/>
          <w:between w:val="nil"/>
        </w:pBdr>
        <w:spacing w:line="278" w:lineRule="auto"/>
        <w:ind w:left="424" w:right="624"/>
        <w:rPr>
          <w:color w:val="000000"/>
          <w:sz w:val="24"/>
          <w:szCs w:val="24"/>
        </w:rPr>
      </w:pPr>
      <w:r>
        <w:rPr>
          <w:color w:val="000000"/>
          <w:sz w:val="24"/>
          <w:szCs w:val="24"/>
        </w:rPr>
        <w:t>As of January 2016, if a young person is found creating or sharing images, the police can choose to record that a crime has been committed but that taking formal action is not in the public interest.</w:t>
      </w:r>
    </w:p>
    <w:p w14:paraId="2941AA76" w14:textId="77777777" w:rsidR="008D6F41" w:rsidRDefault="008D6F41">
      <w:pPr>
        <w:pBdr>
          <w:top w:val="nil"/>
          <w:left w:val="nil"/>
          <w:bottom w:val="nil"/>
          <w:right w:val="nil"/>
          <w:between w:val="nil"/>
        </w:pBdr>
        <w:spacing w:before="37"/>
        <w:rPr>
          <w:color w:val="000000"/>
          <w:sz w:val="24"/>
          <w:szCs w:val="24"/>
        </w:rPr>
      </w:pPr>
    </w:p>
    <w:p w14:paraId="5735478F" w14:textId="77777777" w:rsidR="008D6F41" w:rsidRDefault="004B78E4">
      <w:pPr>
        <w:pBdr>
          <w:top w:val="nil"/>
          <w:left w:val="nil"/>
          <w:bottom w:val="nil"/>
          <w:right w:val="nil"/>
          <w:between w:val="nil"/>
        </w:pBdr>
        <w:ind w:left="424"/>
        <w:rPr>
          <w:color w:val="000000"/>
          <w:sz w:val="24"/>
          <w:szCs w:val="24"/>
        </w:rPr>
      </w:pPr>
      <w:r>
        <w:rPr>
          <w:color w:val="000000"/>
          <w:sz w:val="24"/>
          <w:szCs w:val="24"/>
        </w:rPr>
        <w:t>The definition of Sexual Abuse now includes reference to,</w:t>
      </w:r>
    </w:p>
    <w:p w14:paraId="320718DC" w14:textId="77777777" w:rsidR="008D6F41" w:rsidRDefault="004B78E4">
      <w:pPr>
        <w:pBdr>
          <w:top w:val="nil"/>
          <w:left w:val="nil"/>
          <w:bottom w:val="nil"/>
          <w:right w:val="nil"/>
          <w:between w:val="nil"/>
        </w:pBdr>
        <w:spacing w:before="175"/>
        <w:rPr>
          <w:color w:val="000000"/>
          <w:sz w:val="20"/>
          <w:szCs w:val="20"/>
        </w:rPr>
      </w:pPr>
      <w:r>
        <w:rPr>
          <w:noProof/>
        </w:rPr>
        <mc:AlternateContent>
          <mc:Choice Requires="wps">
            <w:drawing>
              <wp:anchor distT="0" distB="0" distL="0" distR="0" simplePos="0" relativeHeight="251669504" behindDoc="0" locked="0" layoutInCell="1" hidden="0" allowOverlap="1" wp14:anchorId="2D82D545" wp14:editId="0F3C737D">
                <wp:simplePos x="0" y="0"/>
                <wp:positionH relativeFrom="column">
                  <wp:posOffset>279400</wp:posOffset>
                </wp:positionH>
                <wp:positionV relativeFrom="paragraph">
                  <wp:posOffset>266700</wp:posOffset>
                </wp:positionV>
                <wp:extent cx="6717665" cy="1264953"/>
                <wp:effectExtent l="0" t="0" r="0" b="0"/>
                <wp:wrapTopAndBottom distT="0" distB="0"/>
                <wp:docPr id="811499211" name="Rectangle 811499211"/>
                <wp:cNvGraphicFramePr/>
                <a:graphic xmlns:a="http://schemas.openxmlformats.org/drawingml/2006/main">
                  <a:graphicData uri="http://schemas.microsoft.com/office/word/2010/wordprocessingShape">
                    <wps:wsp>
                      <wps:cNvSpPr/>
                      <wps:spPr>
                        <a:xfrm>
                          <a:off x="2018918" y="3160875"/>
                          <a:ext cx="6654165" cy="123825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5AC21DF5" w14:textId="77777777" w:rsidR="008D6F41" w:rsidRDefault="004B78E4">
                            <w:pPr>
                              <w:spacing w:before="66"/>
                              <w:ind w:left="143" w:firstLine="143"/>
                              <w:textDirection w:val="btLr"/>
                            </w:pPr>
                            <w:r>
                              <w:rPr>
                                <w:b/>
                                <w:color w:val="000000"/>
                              </w:rPr>
                              <w:t>Para 29</w:t>
                            </w:r>
                            <w:r>
                              <w:rPr>
                                <w:color w:val="000000"/>
                              </w:rPr>
                              <w:t>.</w:t>
                            </w:r>
                          </w:p>
                          <w:p w14:paraId="64042561" w14:textId="77777777" w:rsidR="008D6F41" w:rsidRDefault="004B78E4">
                            <w:pPr>
                              <w:spacing w:before="242" w:line="275" w:lineRule="auto"/>
                              <w:ind w:left="143" w:firstLine="143"/>
                              <w:textDirection w:val="btLr"/>
                            </w:pPr>
                            <w:r>
                              <w:rPr>
                                <w:color w:val="000000"/>
                              </w:rPr>
                              <w:t>‘The sexual abuse of children by other children is a specific safeguarding issue in education and all staff should be aware of it and of their school or colleges policy and procedures for dealing with it.’</w:t>
                            </w:r>
                          </w:p>
                          <w:p w14:paraId="0E1AF13A" w14:textId="77777777" w:rsidR="008D6F41" w:rsidRDefault="004B78E4">
                            <w:pPr>
                              <w:spacing w:before="196"/>
                              <w:ind w:left="4463" w:firstLine="4463"/>
                              <w:textDirection w:val="btLr"/>
                            </w:pPr>
                            <w:r>
                              <w:rPr>
                                <w:b/>
                                <w:color w:val="000000"/>
                              </w:rPr>
                              <w:t>Keeping Children Safe in Education, Sept 2025</w:t>
                            </w:r>
                          </w:p>
                        </w:txbxContent>
                      </wps:txbx>
                      <wps:bodyPr spcFirstLastPara="1" wrap="square" lIns="0" tIns="0" rIns="0" bIns="0" anchor="t" anchorCtr="0">
                        <a:noAutofit/>
                      </wps:bodyPr>
                    </wps:wsp>
                  </a:graphicData>
                </a:graphic>
              </wp:anchor>
            </w:drawing>
          </mc:Choice>
          <mc:Fallback>
            <w:pict>
              <v:rect w14:anchorId="2D82D545" id="Rectangle 811499211" o:spid="_x0000_s1045" style="position:absolute;margin-left:22pt;margin-top:21pt;width:528.95pt;height:99.6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" fillcolor="#ccf" strokecolor="#60c" strokeweight="5pt">
                <v:stroke startarrowwidth="narrow" startarrowlength="short" endarrowwidth="narrow" endarrowlength="short" linestyle="thickThin" joinstyle="round"/>
                <v:textbox inset="0,0,0,0">
                  <w:txbxContent>
                    <w:p w14:paraId="5AC21DF5" w14:textId="77777777" w:rsidR="008D6F41" w:rsidRDefault="004B78E4">
                      <w:pPr>
                        <w:spacing w:before="66"/>
                        <w:ind w:left="143" w:firstLine="143"/>
                        <w:textDirection w:val="btLr"/>
                      </w:pPr>
                      <w:r>
                        <w:rPr>
                          <w:b/>
                          <w:color w:val="000000"/>
                        </w:rPr>
                        <w:t>Para 29</w:t>
                      </w:r>
                      <w:r>
                        <w:rPr>
                          <w:color w:val="000000"/>
                        </w:rPr>
                        <w:t>.</w:t>
                      </w:r>
                    </w:p>
                    <w:p w14:paraId="64042561" w14:textId="77777777" w:rsidR="008D6F41" w:rsidRDefault="004B78E4">
                      <w:pPr>
                        <w:spacing w:before="242" w:line="275" w:lineRule="auto"/>
                        <w:ind w:left="143" w:firstLine="143"/>
                        <w:textDirection w:val="btLr"/>
                      </w:pPr>
                      <w:r>
                        <w:rPr>
                          <w:color w:val="000000"/>
                        </w:rPr>
                        <w:t>‘The sexual abuse of children by other children is a specific safeguarding issue in education and all staff should be aware of it and of their school or colleges policy and procedures for dealing with it.’</w:t>
                      </w:r>
                    </w:p>
                    <w:p w14:paraId="0E1AF13A" w14:textId="77777777" w:rsidR="008D6F41" w:rsidRDefault="004B78E4">
                      <w:pPr>
                        <w:spacing w:before="196"/>
                        <w:ind w:left="4463" w:firstLine="4463"/>
                        <w:textDirection w:val="btLr"/>
                      </w:pPr>
                      <w:r>
                        <w:rPr>
                          <w:b/>
                          <w:color w:val="000000"/>
                        </w:rPr>
                        <w:t>Keeping Children Safe in Education, Sept 2025</w:t>
                      </w:r>
                    </w:p>
                  </w:txbxContent>
                </v:textbox>
                <w10:wrap type="topAndBottom"/>
              </v:rect>
            </w:pict>
          </mc:Fallback>
        </mc:AlternateContent>
      </w:r>
    </w:p>
    <w:p w14:paraId="55517694" w14:textId="77777777" w:rsidR="008D6F41" w:rsidRDefault="008D6F41">
      <w:pPr>
        <w:pBdr>
          <w:top w:val="nil"/>
          <w:left w:val="nil"/>
          <w:bottom w:val="nil"/>
          <w:right w:val="nil"/>
          <w:between w:val="nil"/>
        </w:pBdr>
        <w:spacing w:before="193"/>
        <w:rPr>
          <w:color w:val="000000"/>
          <w:sz w:val="24"/>
          <w:szCs w:val="24"/>
        </w:rPr>
      </w:pPr>
    </w:p>
    <w:p w14:paraId="313EF09F" w14:textId="77777777" w:rsidR="008D6F41" w:rsidRDefault="004B78E4">
      <w:pPr>
        <w:pStyle w:val="Heading2"/>
        <w:spacing w:before="1"/>
        <w:ind w:firstLine="424"/>
      </w:pPr>
      <w:r>
        <w:rPr>
          <w:u w:val="single"/>
        </w:rPr>
        <w:t>Child on Child Sexual Violence and Sexual Harassment</w:t>
      </w:r>
    </w:p>
    <w:p w14:paraId="56A1C9F8" w14:textId="77777777" w:rsidR="008D6F41" w:rsidRDefault="004B78E4">
      <w:pPr>
        <w:pBdr>
          <w:top w:val="nil"/>
          <w:left w:val="nil"/>
          <w:bottom w:val="nil"/>
          <w:right w:val="nil"/>
          <w:between w:val="nil"/>
        </w:pBdr>
        <w:spacing w:before="21" w:line="259" w:lineRule="auto"/>
        <w:ind w:left="424" w:right="624"/>
        <w:rPr>
          <w:color w:val="000000"/>
          <w:sz w:val="24"/>
          <w:szCs w:val="24"/>
        </w:rPr>
      </w:pPr>
      <w:r>
        <w:rPr>
          <w:color w:val="000000"/>
          <w:sz w:val="24"/>
          <w:szCs w:val="24"/>
        </w:rPr>
        <w:t xml:space="preserve">Schools may come across </w:t>
      </w:r>
      <w:r>
        <w:rPr>
          <w:sz w:val="24"/>
          <w:szCs w:val="24"/>
        </w:rPr>
        <w:t>arrangements</w:t>
      </w:r>
      <w:r>
        <w:rPr>
          <w:color w:val="000000"/>
          <w:sz w:val="24"/>
          <w:szCs w:val="24"/>
        </w:rPr>
        <w:t xml:space="preserve"> of </w:t>
      </w:r>
      <w:proofErr w:type="spellStart"/>
      <w:r>
        <w:rPr>
          <w:color w:val="000000"/>
          <w:sz w:val="24"/>
          <w:szCs w:val="24"/>
        </w:rPr>
        <w:t>sexualised</w:t>
      </w:r>
      <w:proofErr w:type="spellEnd"/>
      <w:r>
        <w:rPr>
          <w:color w:val="000000"/>
          <w:sz w:val="24"/>
          <w:szCs w:val="24"/>
        </w:rPr>
        <w:t xml:space="preserve"> </w:t>
      </w:r>
      <w:proofErr w:type="spellStart"/>
      <w:r>
        <w:rPr>
          <w:color w:val="000000"/>
          <w:sz w:val="24"/>
          <w:szCs w:val="24"/>
        </w:rPr>
        <w:t>behaviours</w:t>
      </w:r>
      <w:proofErr w:type="spellEnd"/>
      <w:r>
        <w:rPr>
          <w:color w:val="000000"/>
          <w:sz w:val="24"/>
          <w:szCs w:val="24"/>
        </w:rPr>
        <w:t xml:space="preserve"> in children that range </w:t>
      </w:r>
      <w:r>
        <w:rPr>
          <w:sz w:val="24"/>
          <w:szCs w:val="24"/>
        </w:rPr>
        <w:t>from those</w:t>
      </w:r>
      <w:r>
        <w:rPr>
          <w:color w:val="000000"/>
          <w:sz w:val="24"/>
          <w:szCs w:val="24"/>
        </w:rPr>
        <w:t xml:space="preserve"> they would expect to see as part of normal child development, to inappropriate and harmful.</w:t>
      </w:r>
    </w:p>
    <w:p w14:paraId="17CE1081" w14:textId="77777777" w:rsidR="008D6F41" w:rsidRDefault="008D6F41">
      <w:pPr>
        <w:pBdr>
          <w:top w:val="nil"/>
          <w:left w:val="nil"/>
          <w:bottom w:val="nil"/>
          <w:right w:val="nil"/>
          <w:between w:val="nil"/>
        </w:pBdr>
        <w:spacing w:before="21"/>
        <w:rPr>
          <w:color w:val="000000"/>
          <w:sz w:val="24"/>
          <w:szCs w:val="24"/>
        </w:rPr>
      </w:pPr>
    </w:p>
    <w:p w14:paraId="575BDD6F" w14:textId="77777777" w:rsidR="008D6F41" w:rsidRDefault="004B78E4">
      <w:pPr>
        <w:pBdr>
          <w:top w:val="nil"/>
          <w:left w:val="nil"/>
          <w:bottom w:val="nil"/>
          <w:right w:val="nil"/>
          <w:between w:val="nil"/>
        </w:pBdr>
        <w:spacing w:line="259" w:lineRule="auto"/>
        <w:ind w:left="424" w:right="905"/>
        <w:rPr>
          <w:b/>
          <w:bCs/>
          <w:color w:val="000000"/>
          <w:sz w:val="24"/>
          <w:szCs w:val="24"/>
        </w:rPr>
      </w:pPr>
      <w:r>
        <w:rPr>
          <w:color w:val="000000"/>
          <w:sz w:val="24"/>
          <w:szCs w:val="24"/>
        </w:rPr>
        <w:t xml:space="preserve">In dealing with reports of child-on-child sexual violence and sexual harassment, the complexity of the presenting issues and the pressure staff are under to make difficult decisions quickly must be </w:t>
      </w:r>
      <w:proofErr w:type="gramStart"/>
      <w:r>
        <w:rPr>
          <w:color w:val="000000"/>
          <w:sz w:val="24"/>
          <w:szCs w:val="24"/>
        </w:rPr>
        <w:t>taken into account</w:t>
      </w:r>
      <w:proofErr w:type="gramEnd"/>
      <w:r>
        <w:rPr>
          <w:color w:val="000000"/>
          <w:sz w:val="24"/>
          <w:szCs w:val="24"/>
        </w:rPr>
        <w:t xml:space="preserve">. All staff working with children are advised to maintain as attitude of </w:t>
      </w:r>
      <w:r>
        <w:rPr>
          <w:b/>
          <w:bCs/>
          <w:color w:val="000000"/>
          <w:sz w:val="24"/>
          <w:szCs w:val="24"/>
        </w:rPr>
        <w:t>‘it could happen here’</w:t>
      </w:r>
    </w:p>
    <w:p w14:paraId="7A4ACA7B" w14:textId="77777777" w:rsidR="008D6F41" w:rsidRDefault="004B78E4">
      <w:pPr>
        <w:pBdr>
          <w:top w:val="nil"/>
          <w:left w:val="nil"/>
          <w:bottom w:val="nil"/>
          <w:right w:val="nil"/>
          <w:between w:val="nil"/>
        </w:pBdr>
        <w:spacing w:before="171"/>
        <w:rPr>
          <w:b/>
          <w:bCs/>
          <w:color w:val="000000"/>
          <w:sz w:val="20"/>
          <w:szCs w:val="20"/>
        </w:rPr>
        <w:sectPr w:rsidR="008D6F41">
          <w:headerReference w:type="default" r:id="rId17"/>
          <w:footerReference w:type="default" r:id="rId18"/>
          <w:pgSz w:w="11910" w:h="16840"/>
          <w:pgMar w:top="960" w:right="0" w:bottom="920" w:left="200" w:header="749" w:footer="733" w:gutter="0"/>
          <w:cols w:space="720"/>
        </w:sectPr>
      </w:pPr>
      <w:r>
        <w:rPr>
          <w:noProof/>
        </w:rPr>
        <mc:AlternateContent>
          <mc:Choice Requires="wps">
            <w:drawing>
              <wp:anchor distT="0" distB="0" distL="0" distR="0" simplePos="0" relativeHeight="251670528" behindDoc="0" locked="0" layoutInCell="1" hidden="0" allowOverlap="1" wp14:anchorId="1D273776" wp14:editId="0487746D">
                <wp:simplePos x="0" y="0"/>
                <wp:positionH relativeFrom="column">
                  <wp:posOffset>279400</wp:posOffset>
                </wp:positionH>
                <wp:positionV relativeFrom="paragraph">
                  <wp:posOffset>266700</wp:posOffset>
                </wp:positionV>
                <wp:extent cx="6828155" cy="1256304"/>
                <wp:effectExtent l="0" t="0" r="0" b="0"/>
                <wp:wrapTopAndBottom distT="0" distB="0"/>
                <wp:docPr id="811499203" name="Rectangle 811499203"/>
                <wp:cNvGraphicFramePr/>
                <a:graphic xmlns:a="http://schemas.openxmlformats.org/drawingml/2006/main">
                  <a:graphicData uri="http://schemas.microsoft.com/office/word/2010/wordprocessingShape">
                    <wps:wsp>
                      <wps:cNvSpPr/>
                      <wps:spPr>
                        <a:xfrm>
                          <a:off x="1963673" y="3167225"/>
                          <a:ext cx="6764655" cy="122555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6762BC0B" w14:textId="77777777" w:rsidR="008D6F41" w:rsidRDefault="004B78E4">
                            <w:pPr>
                              <w:spacing w:before="70"/>
                              <w:ind w:left="143" w:firstLine="143"/>
                              <w:textDirection w:val="btLr"/>
                            </w:pPr>
                            <w:r>
                              <w:rPr>
                                <w:b/>
                                <w:color w:val="000000"/>
                              </w:rPr>
                              <w:t>Para 18.</w:t>
                            </w:r>
                          </w:p>
                          <w:p w14:paraId="51D4DEDE" w14:textId="77777777" w:rsidR="008D6F41" w:rsidRDefault="004B78E4">
                            <w:pPr>
                              <w:spacing w:before="22" w:line="258" w:lineRule="auto"/>
                              <w:ind w:left="143" w:right="118" w:firstLine="143"/>
                              <w:textDirection w:val="btLr"/>
                            </w:pPr>
                            <w:r>
                              <w:rPr>
                                <w:color w:val="000000"/>
                              </w:rPr>
                              <w:t xml:space="preserve">All staff should be able to reassure victims that they are being taken seriously and that they will be supported and kept safe. A victim should never be given the impression that they are creating a problem by reporting </w:t>
                            </w:r>
                            <w:r>
                              <w:rPr>
                                <w:b/>
                                <w:color w:val="000000"/>
                              </w:rPr>
                              <w:t xml:space="preserve">any </w:t>
                            </w:r>
                            <w:r>
                              <w:rPr>
                                <w:color w:val="000000"/>
                              </w:rPr>
                              <w:t>form of abuse and/or neglect. Nor should a victim ever be made to feel ashamed for making a report.</w:t>
                            </w:r>
                          </w:p>
                          <w:p w14:paraId="6E76C190" w14:textId="77777777" w:rsidR="008D6F41" w:rsidRDefault="004B78E4">
                            <w:pPr>
                              <w:spacing w:line="249" w:lineRule="auto"/>
                              <w:ind w:left="4463" w:firstLine="4463"/>
                              <w:textDirection w:val="btLr"/>
                            </w:pPr>
                            <w:r>
                              <w:rPr>
                                <w:b/>
                                <w:color w:val="000000"/>
                              </w:rPr>
                              <w:t>Keeping Children Safe in Education, Sept 2025</w:t>
                            </w:r>
                          </w:p>
                        </w:txbxContent>
                      </wps:txbx>
                      <wps:bodyPr spcFirstLastPara="1" wrap="square" lIns="0" tIns="0" rIns="0" bIns="0" anchor="t" anchorCtr="0">
                        <a:noAutofit/>
                      </wps:bodyPr>
                    </wps:wsp>
                  </a:graphicData>
                </a:graphic>
              </wp:anchor>
            </w:drawing>
          </mc:Choice>
          <mc:Fallback>
            <w:pict>
              <v:rect w14:anchorId="1D273776" id="Rectangle 811499203" o:spid="_x0000_s1046" style="position:absolute;margin-left:22pt;margin-top:21pt;width:537.65pt;height:98.9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" fillcolor="#ccf" strokecolor="#60c" strokeweight="5pt">
                <v:stroke startarrowwidth="narrow" startarrowlength="short" endarrowwidth="narrow" endarrowlength="short" linestyle="thickThin" joinstyle="round"/>
                <v:textbox inset="0,0,0,0">
                  <w:txbxContent>
                    <w:p w14:paraId="6762BC0B" w14:textId="77777777" w:rsidR="008D6F41" w:rsidRDefault="004B78E4">
                      <w:pPr>
                        <w:spacing w:before="70"/>
                        <w:ind w:left="143" w:firstLine="143"/>
                        <w:textDirection w:val="btLr"/>
                      </w:pPr>
                      <w:r>
                        <w:rPr>
                          <w:b/>
                          <w:color w:val="000000"/>
                        </w:rPr>
                        <w:t>Para 18.</w:t>
                      </w:r>
                    </w:p>
                    <w:p w14:paraId="51D4DEDE" w14:textId="77777777" w:rsidR="008D6F41" w:rsidRDefault="004B78E4">
                      <w:pPr>
                        <w:spacing w:before="22" w:line="258" w:lineRule="auto"/>
                        <w:ind w:left="143" w:right="118" w:firstLine="143"/>
                        <w:textDirection w:val="btLr"/>
                      </w:pPr>
                      <w:r>
                        <w:rPr>
                          <w:color w:val="000000"/>
                        </w:rPr>
                        <w:t xml:space="preserve">All staff should be able to reassure victims that they are being taken seriously and that they will be supported and kept safe. A victim should never be given the impression that they are creating a problem by reporting </w:t>
                      </w:r>
                      <w:r>
                        <w:rPr>
                          <w:b/>
                          <w:color w:val="000000"/>
                        </w:rPr>
                        <w:t xml:space="preserve">any </w:t>
                      </w:r>
                      <w:r>
                        <w:rPr>
                          <w:color w:val="000000"/>
                        </w:rPr>
                        <w:t>form of abuse and/or neglect. Nor should a victim ever be made to feel ashamed for making a report.</w:t>
                      </w:r>
                    </w:p>
                    <w:p w14:paraId="6E76C190" w14:textId="77777777" w:rsidR="008D6F41" w:rsidRDefault="004B78E4">
                      <w:pPr>
                        <w:spacing w:line="249" w:lineRule="auto"/>
                        <w:ind w:left="4463" w:firstLine="4463"/>
                        <w:textDirection w:val="btLr"/>
                      </w:pPr>
                      <w:r>
                        <w:rPr>
                          <w:b/>
                          <w:color w:val="000000"/>
                        </w:rPr>
                        <w:t>Keeping Children Safe in Education, Sept 2025</w:t>
                      </w:r>
                    </w:p>
                  </w:txbxContent>
                </v:textbox>
                <w10:wrap type="topAndBottom"/>
              </v:rect>
            </w:pict>
          </mc:Fallback>
        </mc:AlternateContent>
      </w:r>
    </w:p>
    <w:p w14:paraId="2246C4C0" w14:textId="77777777" w:rsidR="008D6F41" w:rsidRDefault="004B78E4">
      <w:pPr>
        <w:pBdr>
          <w:top w:val="nil"/>
          <w:left w:val="nil"/>
          <w:bottom w:val="nil"/>
          <w:right w:val="nil"/>
          <w:between w:val="nil"/>
        </w:pBdr>
        <w:spacing w:before="274" w:line="259" w:lineRule="auto"/>
        <w:ind w:left="424" w:right="628"/>
        <w:jc w:val="both"/>
        <w:rPr>
          <w:color w:val="000000"/>
          <w:sz w:val="24"/>
          <w:szCs w:val="24"/>
        </w:rPr>
      </w:pPr>
      <w:r>
        <w:rPr>
          <w:color w:val="000000"/>
          <w:sz w:val="24"/>
          <w:szCs w:val="24"/>
        </w:rPr>
        <w:lastRenderedPageBreak/>
        <w:t xml:space="preserve">Ultimately, any decisions made by the school staff must be </w:t>
      </w:r>
      <w:proofErr w:type="gramStart"/>
      <w:r>
        <w:rPr>
          <w:color w:val="000000"/>
          <w:sz w:val="24"/>
          <w:szCs w:val="24"/>
        </w:rPr>
        <w:t>done</w:t>
      </w:r>
      <w:proofErr w:type="gramEnd"/>
      <w:r>
        <w:rPr>
          <w:color w:val="000000"/>
          <w:sz w:val="24"/>
          <w:szCs w:val="24"/>
        </w:rPr>
        <w:t xml:space="preserve"> on a </w:t>
      </w:r>
      <w:r>
        <w:rPr>
          <w:b/>
          <w:bCs/>
          <w:color w:val="000000"/>
          <w:sz w:val="24"/>
          <w:szCs w:val="24"/>
        </w:rPr>
        <w:t>case-by-case basis</w:t>
      </w:r>
      <w:r>
        <w:rPr>
          <w:color w:val="000000"/>
          <w:sz w:val="24"/>
          <w:szCs w:val="24"/>
        </w:rPr>
        <w:t xml:space="preserve">, with the DSL taking a leading role and using their professional judgement, supported by other agencies such as Children’s Social Care and the police as required. </w:t>
      </w:r>
      <w:proofErr w:type="spellStart"/>
      <w:r>
        <w:rPr>
          <w:color w:val="000000"/>
          <w:sz w:val="24"/>
          <w:szCs w:val="24"/>
        </w:rPr>
        <w:t>KCSiE</w:t>
      </w:r>
      <w:proofErr w:type="spellEnd"/>
      <w:r>
        <w:rPr>
          <w:color w:val="000000"/>
          <w:sz w:val="24"/>
          <w:szCs w:val="24"/>
        </w:rPr>
        <w:t xml:space="preserve"> 202</w:t>
      </w:r>
      <w:r>
        <w:rPr>
          <w:sz w:val="24"/>
          <w:szCs w:val="24"/>
        </w:rPr>
        <w:t>5</w:t>
      </w:r>
      <w:r>
        <w:rPr>
          <w:color w:val="000000"/>
          <w:sz w:val="24"/>
          <w:szCs w:val="24"/>
        </w:rPr>
        <w:t>, Part 5 and the following guidance sets out how schools should respond to reports of sexual violence and sexual harassment.</w:t>
      </w:r>
    </w:p>
    <w:p w14:paraId="0FF6BB2A" w14:textId="77777777" w:rsidR="008D6F41" w:rsidRDefault="004B78E4">
      <w:pPr>
        <w:pBdr>
          <w:top w:val="nil"/>
          <w:left w:val="nil"/>
          <w:bottom w:val="nil"/>
          <w:right w:val="nil"/>
          <w:between w:val="nil"/>
        </w:pBdr>
        <w:spacing w:before="1" w:line="259" w:lineRule="auto"/>
        <w:ind w:left="424" w:right="1422" w:firstLine="50"/>
        <w:jc w:val="both"/>
        <w:rPr>
          <w:color w:val="000000"/>
          <w:sz w:val="24"/>
          <w:szCs w:val="24"/>
        </w:rPr>
      </w:pPr>
      <w:hyperlink r:id="rId19">
        <w:r>
          <w:rPr>
            <w:color w:val="0000FF"/>
            <w:sz w:val="24"/>
            <w:szCs w:val="24"/>
            <w:u w:val="single"/>
          </w:rPr>
          <w:t>Sexual violence and sexual harassment between children in schools and colleges - GOV.UK</w:t>
        </w:r>
      </w:hyperlink>
      <w:r>
        <w:rPr>
          <w:color w:val="0000FF"/>
          <w:sz w:val="24"/>
          <w:szCs w:val="24"/>
        </w:rPr>
        <w:t xml:space="preserve"> </w:t>
      </w:r>
      <w:hyperlink r:id="rId20">
        <w:r>
          <w:rPr>
            <w:color w:val="0000FF"/>
            <w:sz w:val="24"/>
            <w:szCs w:val="24"/>
            <w:u w:val="single"/>
          </w:rPr>
          <w:t>(www.gov.uk)</w:t>
        </w:r>
      </w:hyperlink>
    </w:p>
    <w:p w14:paraId="077703B1" w14:textId="77777777" w:rsidR="008D6F41" w:rsidRDefault="008D6F41">
      <w:pPr>
        <w:pBdr>
          <w:top w:val="nil"/>
          <w:left w:val="nil"/>
          <w:bottom w:val="nil"/>
          <w:right w:val="nil"/>
          <w:between w:val="nil"/>
        </w:pBdr>
        <w:spacing w:before="20"/>
        <w:rPr>
          <w:color w:val="000000"/>
          <w:sz w:val="24"/>
          <w:szCs w:val="24"/>
        </w:rPr>
      </w:pPr>
    </w:p>
    <w:p w14:paraId="7BD55113" w14:textId="77777777" w:rsidR="008D6F41" w:rsidRDefault="004B78E4">
      <w:pPr>
        <w:pStyle w:val="Heading2"/>
        <w:ind w:firstLine="424"/>
      </w:pPr>
      <w:r>
        <w:t>Responding to report of sexual violence and sexual harassment</w:t>
      </w:r>
    </w:p>
    <w:p w14:paraId="41943373" w14:textId="77777777" w:rsidR="008D6F41" w:rsidRDefault="004B78E4">
      <w:pPr>
        <w:pBdr>
          <w:top w:val="nil"/>
          <w:left w:val="nil"/>
          <w:bottom w:val="nil"/>
          <w:right w:val="nil"/>
          <w:between w:val="nil"/>
        </w:pBdr>
        <w:spacing w:before="22" w:line="259" w:lineRule="auto"/>
        <w:ind w:left="424" w:right="624"/>
        <w:rPr>
          <w:color w:val="000000"/>
          <w:sz w:val="24"/>
          <w:szCs w:val="24"/>
        </w:rPr>
      </w:pPr>
      <w:r>
        <w:rPr>
          <w:color w:val="000000"/>
          <w:sz w:val="24"/>
          <w:szCs w:val="24"/>
        </w:rPr>
        <w:t>Keeping Children Safe in Education, Sept. 202</w:t>
      </w:r>
      <w:r>
        <w:rPr>
          <w:sz w:val="24"/>
          <w:szCs w:val="24"/>
        </w:rPr>
        <w:t>5</w:t>
      </w:r>
      <w:r>
        <w:rPr>
          <w:color w:val="000000"/>
          <w:sz w:val="24"/>
          <w:szCs w:val="24"/>
        </w:rPr>
        <w:t xml:space="preserve"> upholds the principle that the is a </w:t>
      </w:r>
      <w:proofErr w:type="gramStart"/>
      <w:r>
        <w:rPr>
          <w:color w:val="000000"/>
          <w:sz w:val="24"/>
          <w:szCs w:val="24"/>
        </w:rPr>
        <w:t>zero tolerance</w:t>
      </w:r>
      <w:proofErr w:type="gramEnd"/>
      <w:r>
        <w:rPr>
          <w:color w:val="000000"/>
          <w:sz w:val="24"/>
          <w:szCs w:val="24"/>
        </w:rPr>
        <w:t xml:space="preserve"> approach to sexual violence and sexual harassment and it is never acceptable and will not be tolerated.</w:t>
      </w:r>
    </w:p>
    <w:p w14:paraId="6D868BD4" w14:textId="77777777" w:rsidR="008D6F41" w:rsidRDefault="008D6F41">
      <w:pPr>
        <w:pBdr>
          <w:top w:val="nil"/>
          <w:left w:val="nil"/>
          <w:bottom w:val="nil"/>
          <w:right w:val="nil"/>
          <w:between w:val="nil"/>
        </w:pBdr>
        <w:spacing w:before="20"/>
        <w:rPr>
          <w:color w:val="000000"/>
          <w:sz w:val="24"/>
          <w:szCs w:val="24"/>
        </w:rPr>
      </w:pPr>
    </w:p>
    <w:p w14:paraId="5DAF480A"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In Local Authority, DSL’s may request support, advice and guidance from the Education Safeguarding Officer in relation to the cases as they arise.</w:t>
      </w:r>
    </w:p>
    <w:p w14:paraId="286B8392" w14:textId="77777777" w:rsidR="008D6F41" w:rsidRDefault="008D6F41">
      <w:pPr>
        <w:pBdr>
          <w:top w:val="nil"/>
          <w:left w:val="nil"/>
          <w:bottom w:val="nil"/>
          <w:right w:val="nil"/>
          <w:between w:val="nil"/>
        </w:pBdr>
        <w:spacing w:before="22"/>
        <w:rPr>
          <w:color w:val="000000"/>
          <w:sz w:val="24"/>
          <w:szCs w:val="24"/>
        </w:rPr>
      </w:pPr>
    </w:p>
    <w:p w14:paraId="3FA34D02" w14:textId="77777777" w:rsidR="008D6F41" w:rsidRDefault="004B78E4">
      <w:pPr>
        <w:numPr>
          <w:ilvl w:val="0"/>
          <w:numId w:val="9"/>
        </w:numPr>
        <w:pBdr>
          <w:top w:val="nil"/>
          <w:left w:val="nil"/>
          <w:bottom w:val="nil"/>
          <w:right w:val="nil"/>
          <w:between w:val="nil"/>
        </w:pBdr>
        <w:tabs>
          <w:tab w:val="left" w:pos="1144"/>
        </w:tabs>
        <w:rPr>
          <w:color w:val="000000"/>
          <w:sz w:val="24"/>
          <w:szCs w:val="24"/>
        </w:rPr>
      </w:pPr>
      <w:r>
        <w:rPr>
          <w:color w:val="000000"/>
          <w:sz w:val="24"/>
          <w:szCs w:val="24"/>
        </w:rPr>
        <w:t>All victims should be supported and reassured that they are being taken seriously.</w:t>
      </w:r>
    </w:p>
    <w:p w14:paraId="76CE1ED0" w14:textId="77777777" w:rsidR="008D6F41" w:rsidRDefault="004B78E4">
      <w:pPr>
        <w:numPr>
          <w:ilvl w:val="0"/>
          <w:numId w:val="9"/>
        </w:numPr>
        <w:pBdr>
          <w:top w:val="nil"/>
          <w:left w:val="nil"/>
          <w:bottom w:val="nil"/>
          <w:right w:val="nil"/>
          <w:between w:val="nil"/>
        </w:pBdr>
        <w:tabs>
          <w:tab w:val="left" w:pos="1144"/>
        </w:tabs>
        <w:spacing w:before="18" w:line="259" w:lineRule="auto"/>
        <w:ind w:right="875"/>
        <w:rPr>
          <w:color w:val="000000"/>
          <w:sz w:val="24"/>
          <w:szCs w:val="24"/>
        </w:rPr>
      </w:pPr>
      <w:r>
        <w:rPr>
          <w:color w:val="000000"/>
          <w:sz w:val="24"/>
          <w:szCs w:val="24"/>
        </w:rPr>
        <w:t xml:space="preserve">Where the report includes an online element staff should be aware of </w:t>
      </w:r>
      <w:hyperlink r:id="rId21">
        <w:r>
          <w:rPr>
            <w:color w:val="0000FF"/>
            <w:sz w:val="24"/>
            <w:szCs w:val="24"/>
            <w:u w:val="single"/>
          </w:rPr>
          <w:t>Searching, Screening</w:t>
        </w:r>
      </w:hyperlink>
      <w:r>
        <w:rPr>
          <w:color w:val="0000FF"/>
          <w:sz w:val="24"/>
          <w:szCs w:val="24"/>
        </w:rPr>
        <w:t xml:space="preserve"> </w:t>
      </w:r>
      <w:hyperlink r:id="rId22">
        <w:r>
          <w:rPr>
            <w:color w:val="0000FF"/>
            <w:sz w:val="24"/>
            <w:szCs w:val="24"/>
            <w:u w:val="single"/>
          </w:rPr>
          <w:t>and Confiscation advice for Head Teachers</w:t>
        </w:r>
      </w:hyperlink>
      <w:r>
        <w:rPr>
          <w:color w:val="0000FF"/>
          <w:sz w:val="24"/>
          <w:szCs w:val="24"/>
        </w:rPr>
        <w:t xml:space="preserve"> </w:t>
      </w:r>
      <w:r>
        <w:rPr>
          <w:color w:val="000000"/>
          <w:sz w:val="24"/>
          <w:szCs w:val="24"/>
        </w:rPr>
        <w:t xml:space="preserve">and </w:t>
      </w:r>
      <w:hyperlink r:id="rId23">
        <w:r>
          <w:rPr>
            <w:color w:val="0000FF"/>
            <w:sz w:val="24"/>
            <w:szCs w:val="24"/>
            <w:u w:val="single"/>
          </w:rPr>
          <w:t>UKCCIS Sexting</w:t>
        </w:r>
      </w:hyperlink>
      <w:r>
        <w:rPr>
          <w:color w:val="0000FF"/>
          <w:sz w:val="24"/>
          <w:szCs w:val="24"/>
        </w:rPr>
        <w:t xml:space="preserve"> </w:t>
      </w:r>
      <w:r>
        <w:rPr>
          <w:color w:val="000000"/>
          <w:sz w:val="24"/>
          <w:szCs w:val="24"/>
        </w:rPr>
        <w:t>advice for schools.</w:t>
      </w:r>
    </w:p>
    <w:p w14:paraId="5C8110A4" w14:textId="77777777" w:rsidR="008D6F41" w:rsidRDefault="004B78E4">
      <w:pPr>
        <w:numPr>
          <w:ilvl w:val="0"/>
          <w:numId w:val="9"/>
        </w:numPr>
        <w:pBdr>
          <w:top w:val="nil"/>
          <w:left w:val="nil"/>
          <w:bottom w:val="nil"/>
          <w:right w:val="nil"/>
          <w:between w:val="nil"/>
        </w:pBdr>
        <w:tabs>
          <w:tab w:val="left" w:pos="1144"/>
        </w:tabs>
        <w:spacing w:line="290" w:lineRule="auto"/>
        <w:rPr>
          <w:color w:val="000000"/>
          <w:sz w:val="24"/>
          <w:szCs w:val="24"/>
        </w:rPr>
      </w:pPr>
      <w:r>
        <w:rPr>
          <w:color w:val="000000"/>
          <w:sz w:val="24"/>
          <w:szCs w:val="24"/>
        </w:rPr>
        <w:t xml:space="preserve">Staff </w:t>
      </w:r>
      <w:r>
        <w:rPr>
          <w:b/>
          <w:bCs/>
          <w:color w:val="000000"/>
          <w:sz w:val="24"/>
          <w:szCs w:val="24"/>
        </w:rPr>
        <w:t xml:space="preserve">must not </w:t>
      </w:r>
      <w:r>
        <w:rPr>
          <w:color w:val="000000"/>
          <w:sz w:val="24"/>
          <w:szCs w:val="24"/>
        </w:rPr>
        <w:t>view or forward illegal images of a child.</w:t>
      </w:r>
    </w:p>
    <w:p w14:paraId="5E683FD0" w14:textId="77777777" w:rsidR="008D6F41" w:rsidRDefault="004B78E4">
      <w:pPr>
        <w:numPr>
          <w:ilvl w:val="0"/>
          <w:numId w:val="9"/>
        </w:numPr>
        <w:pBdr>
          <w:top w:val="nil"/>
          <w:left w:val="nil"/>
          <w:bottom w:val="nil"/>
          <w:right w:val="nil"/>
          <w:between w:val="nil"/>
        </w:pBdr>
        <w:tabs>
          <w:tab w:val="left" w:pos="1144"/>
        </w:tabs>
        <w:spacing w:before="21" w:line="259" w:lineRule="auto"/>
        <w:ind w:right="1098"/>
        <w:rPr>
          <w:color w:val="000000"/>
          <w:sz w:val="24"/>
          <w:szCs w:val="24"/>
        </w:rPr>
      </w:pPr>
      <w:r>
        <w:rPr>
          <w:sz w:val="24"/>
          <w:szCs w:val="24"/>
        </w:rPr>
        <w:t>Staff</w:t>
      </w:r>
      <w:r>
        <w:rPr>
          <w:color w:val="000000"/>
          <w:sz w:val="24"/>
          <w:szCs w:val="24"/>
        </w:rPr>
        <w:t xml:space="preserve"> can ask open questions such as those using the </w:t>
      </w:r>
      <w:r>
        <w:rPr>
          <w:b/>
          <w:bCs/>
          <w:color w:val="000000"/>
          <w:sz w:val="24"/>
          <w:szCs w:val="24"/>
        </w:rPr>
        <w:t xml:space="preserve">TED </w:t>
      </w:r>
      <w:r>
        <w:rPr>
          <w:color w:val="000000"/>
          <w:sz w:val="24"/>
          <w:szCs w:val="24"/>
        </w:rPr>
        <w:t xml:space="preserve">approach; Tell, Explain, Describe. They </w:t>
      </w:r>
      <w:r>
        <w:rPr>
          <w:b/>
          <w:bCs/>
          <w:color w:val="000000"/>
          <w:sz w:val="24"/>
          <w:szCs w:val="24"/>
        </w:rPr>
        <w:t xml:space="preserve">must not </w:t>
      </w:r>
      <w:r>
        <w:rPr>
          <w:color w:val="000000"/>
          <w:sz w:val="24"/>
          <w:szCs w:val="24"/>
        </w:rPr>
        <w:t>ask leading questions</w:t>
      </w:r>
    </w:p>
    <w:p w14:paraId="6064FF67" w14:textId="77777777" w:rsidR="008D6F41" w:rsidRDefault="004B78E4">
      <w:pPr>
        <w:numPr>
          <w:ilvl w:val="0"/>
          <w:numId w:val="9"/>
        </w:numPr>
        <w:pBdr>
          <w:top w:val="nil"/>
          <w:left w:val="nil"/>
          <w:bottom w:val="nil"/>
          <w:right w:val="nil"/>
          <w:between w:val="nil"/>
        </w:pBdr>
        <w:tabs>
          <w:tab w:val="left" w:pos="1144"/>
        </w:tabs>
        <w:spacing w:line="290" w:lineRule="auto"/>
        <w:rPr>
          <w:color w:val="000000"/>
          <w:sz w:val="24"/>
          <w:szCs w:val="24"/>
        </w:rPr>
      </w:pPr>
      <w:r>
        <w:rPr>
          <w:color w:val="000000"/>
          <w:sz w:val="24"/>
          <w:szCs w:val="24"/>
        </w:rPr>
        <w:t>A written record should be made recording the facts as the child presents them.</w:t>
      </w:r>
    </w:p>
    <w:p w14:paraId="1DA70164" w14:textId="77777777" w:rsidR="008D6F41" w:rsidRDefault="004B78E4">
      <w:pPr>
        <w:numPr>
          <w:ilvl w:val="0"/>
          <w:numId w:val="9"/>
        </w:numPr>
        <w:pBdr>
          <w:top w:val="nil"/>
          <w:left w:val="nil"/>
          <w:bottom w:val="nil"/>
          <w:right w:val="nil"/>
          <w:between w:val="nil"/>
        </w:pBdr>
        <w:tabs>
          <w:tab w:val="left" w:pos="1144"/>
        </w:tabs>
        <w:spacing w:before="20"/>
        <w:rPr>
          <w:color w:val="000000"/>
          <w:sz w:val="24"/>
          <w:szCs w:val="24"/>
        </w:rPr>
      </w:pPr>
      <w:r>
        <w:rPr>
          <w:color w:val="000000"/>
          <w:sz w:val="24"/>
          <w:szCs w:val="24"/>
        </w:rPr>
        <w:t>The Designated Safeguarding Lead must be informed as soon as possible.</w:t>
      </w:r>
    </w:p>
    <w:p w14:paraId="2AED0D2E" w14:textId="77777777" w:rsidR="008D6F41" w:rsidRDefault="008D6F41">
      <w:pPr>
        <w:pBdr>
          <w:top w:val="nil"/>
          <w:left w:val="nil"/>
          <w:bottom w:val="nil"/>
          <w:right w:val="nil"/>
          <w:between w:val="nil"/>
        </w:pBdr>
        <w:spacing w:before="44"/>
        <w:rPr>
          <w:color w:val="000000"/>
          <w:sz w:val="24"/>
          <w:szCs w:val="24"/>
        </w:rPr>
      </w:pPr>
    </w:p>
    <w:p w14:paraId="631F6BDC" w14:textId="77777777" w:rsidR="008D6F41" w:rsidRDefault="004B78E4">
      <w:pPr>
        <w:pBdr>
          <w:top w:val="nil"/>
          <w:left w:val="nil"/>
          <w:bottom w:val="nil"/>
          <w:right w:val="nil"/>
          <w:between w:val="nil"/>
        </w:pBdr>
        <w:spacing w:line="259" w:lineRule="auto"/>
        <w:ind w:left="424" w:right="905"/>
        <w:rPr>
          <w:color w:val="000000"/>
          <w:sz w:val="24"/>
          <w:szCs w:val="24"/>
        </w:rPr>
      </w:pPr>
      <w:r>
        <w:rPr>
          <w:color w:val="000000"/>
          <w:sz w:val="24"/>
          <w:szCs w:val="24"/>
        </w:rPr>
        <w:t>Once an incident of sexual violence has been disclosed the DSL should make an immediate risk and needs assessment.</w:t>
      </w:r>
    </w:p>
    <w:p w14:paraId="4779C212" w14:textId="77777777" w:rsidR="008D6F41" w:rsidRDefault="008D6F41">
      <w:pPr>
        <w:pBdr>
          <w:top w:val="nil"/>
          <w:left w:val="nil"/>
          <w:bottom w:val="nil"/>
          <w:right w:val="nil"/>
          <w:between w:val="nil"/>
        </w:pBdr>
        <w:spacing w:before="21"/>
        <w:rPr>
          <w:color w:val="000000"/>
          <w:sz w:val="24"/>
          <w:szCs w:val="24"/>
        </w:rPr>
      </w:pPr>
    </w:p>
    <w:p w14:paraId="2516FCA4"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 xml:space="preserve">For those DSL’s and members of the school safeguarding </w:t>
      </w:r>
      <w:r>
        <w:rPr>
          <w:sz w:val="24"/>
          <w:szCs w:val="24"/>
        </w:rPr>
        <w:t>team who have</w:t>
      </w:r>
      <w:r>
        <w:rPr>
          <w:color w:val="000000"/>
          <w:sz w:val="24"/>
          <w:szCs w:val="24"/>
        </w:rPr>
        <w:t xml:space="preserve"> completed the </w:t>
      </w:r>
      <w:r>
        <w:rPr>
          <w:b/>
          <w:bCs/>
          <w:i/>
          <w:iCs/>
          <w:color w:val="000000"/>
          <w:sz w:val="24"/>
          <w:szCs w:val="24"/>
        </w:rPr>
        <w:t xml:space="preserve">AIM – Understanding and Managing Sexual </w:t>
      </w:r>
      <w:proofErr w:type="spellStart"/>
      <w:r>
        <w:rPr>
          <w:b/>
          <w:bCs/>
          <w:i/>
          <w:iCs/>
          <w:color w:val="000000"/>
          <w:sz w:val="24"/>
          <w:szCs w:val="24"/>
        </w:rPr>
        <w:t>Behaviours</w:t>
      </w:r>
      <w:proofErr w:type="spellEnd"/>
      <w:r>
        <w:rPr>
          <w:b/>
          <w:bCs/>
          <w:i/>
          <w:iCs/>
          <w:color w:val="000000"/>
          <w:sz w:val="24"/>
          <w:szCs w:val="24"/>
        </w:rPr>
        <w:t xml:space="preserve"> in Education Settings </w:t>
      </w:r>
      <w:r>
        <w:rPr>
          <w:color w:val="000000"/>
          <w:sz w:val="24"/>
          <w:szCs w:val="24"/>
        </w:rPr>
        <w:t xml:space="preserve">training, they should use the AIM Checklists to make an informed assessment decision on the nature and impact of the </w:t>
      </w:r>
      <w:proofErr w:type="spellStart"/>
      <w:r>
        <w:rPr>
          <w:color w:val="000000"/>
          <w:sz w:val="24"/>
          <w:szCs w:val="24"/>
        </w:rPr>
        <w:t>behaviour</w:t>
      </w:r>
      <w:proofErr w:type="spellEnd"/>
      <w:r>
        <w:rPr>
          <w:color w:val="000000"/>
          <w:sz w:val="24"/>
          <w:szCs w:val="24"/>
        </w:rPr>
        <w:t xml:space="preserve">. If the checklists indicate the </w:t>
      </w:r>
      <w:proofErr w:type="spellStart"/>
      <w:r>
        <w:rPr>
          <w:color w:val="000000"/>
          <w:sz w:val="24"/>
          <w:szCs w:val="24"/>
        </w:rPr>
        <w:t>behaviour</w:t>
      </w:r>
      <w:proofErr w:type="spellEnd"/>
      <w:r>
        <w:rPr>
          <w:color w:val="000000"/>
          <w:sz w:val="24"/>
          <w:szCs w:val="24"/>
        </w:rPr>
        <w:t xml:space="preserve"> is problematic, violent or abusive then they should consider </w:t>
      </w:r>
      <w:r>
        <w:rPr>
          <w:sz w:val="24"/>
          <w:szCs w:val="24"/>
        </w:rPr>
        <w:t>convening a multi-agency</w:t>
      </w:r>
      <w:r>
        <w:rPr>
          <w:color w:val="000000"/>
          <w:sz w:val="24"/>
          <w:szCs w:val="24"/>
        </w:rPr>
        <w:t xml:space="preserve"> RAMP (Risk Assessment Management Plan) meeting, </w:t>
      </w:r>
      <w:proofErr w:type="gramStart"/>
      <w:r>
        <w:rPr>
          <w:color w:val="000000"/>
          <w:sz w:val="24"/>
          <w:szCs w:val="24"/>
        </w:rPr>
        <w:t>in order to</w:t>
      </w:r>
      <w:proofErr w:type="gramEnd"/>
      <w:r>
        <w:rPr>
          <w:color w:val="000000"/>
          <w:sz w:val="24"/>
          <w:szCs w:val="24"/>
        </w:rPr>
        <w:t xml:space="preserve"> formulate a risk assessment management plan in line with the AIM guidance.</w:t>
      </w:r>
    </w:p>
    <w:p w14:paraId="7DE6D9B8" w14:textId="77777777" w:rsidR="008D6F41" w:rsidRDefault="008D6F41">
      <w:pPr>
        <w:pBdr>
          <w:top w:val="nil"/>
          <w:left w:val="nil"/>
          <w:bottom w:val="nil"/>
          <w:right w:val="nil"/>
          <w:between w:val="nil"/>
        </w:pBdr>
        <w:spacing w:before="21"/>
        <w:rPr>
          <w:color w:val="000000"/>
          <w:sz w:val="24"/>
          <w:szCs w:val="24"/>
        </w:rPr>
      </w:pPr>
    </w:p>
    <w:p w14:paraId="1C3B6640" w14:textId="77777777" w:rsidR="008D6F41" w:rsidRDefault="004B78E4">
      <w:pPr>
        <w:spacing w:line="259" w:lineRule="auto"/>
        <w:ind w:left="424" w:right="624"/>
        <w:rPr>
          <w:sz w:val="24"/>
          <w:szCs w:val="24"/>
        </w:rPr>
      </w:pPr>
      <w:r>
        <w:rPr>
          <w:sz w:val="24"/>
          <w:szCs w:val="24"/>
        </w:rPr>
        <w:t xml:space="preserve">For those staff who have not completed the </w:t>
      </w:r>
      <w:r>
        <w:rPr>
          <w:b/>
          <w:bCs/>
          <w:i/>
          <w:iCs/>
          <w:sz w:val="24"/>
          <w:szCs w:val="24"/>
        </w:rPr>
        <w:t xml:space="preserve">AIM – Understanding and Managing Sexual </w:t>
      </w:r>
      <w:proofErr w:type="spellStart"/>
      <w:r>
        <w:rPr>
          <w:b/>
          <w:bCs/>
          <w:i/>
          <w:iCs/>
          <w:sz w:val="24"/>
          <w:szCs w:val="24"/>
        </w:rPr>
        <w:t>Behaviours</w:t>
      </w:r>
      <w:proofErr w:type="spellEnd"/>
      <w:r>
        <w:rPr>
          <w:b/>
          <w:bCs/>
          <w:i/>
          <w:iCs/>
          <w:sz w:val="24"/>
          <w:szCs w:val="24"/>
        </w:rPr>
        <w:t xml:space="preserve"> in Education Settings </w:t>
      </w:r>
      <w:r>
        <w:rPr>
          <w:sz w:val="24"/>
          <w:szCs w:val="24"/>
        </w:rPr>
        <w:t xml:space="preserve">training, they should consider using the risk identification </w:t>
      </w:r>
      <w:proofErr w:type="gramStart"/>
      <w:r>
        <w:rPr>
          <w:sz w:val="24"/>
          <w:szCs w:val="24"/>
        </w:rPr>
        <w:t>tool.(</w:t>
      </w:r>
      <w:proofErr w:type="gramEnd"/>
      <w:r>
        <w:rPr>
          <w:sz w:val="24"/>
          <w:szCs w:val="24"/>
        </w:rPr>
        <w:t xml:space="preserve">see </w:t>
      </w:r>
      <w:r>
        <w:rPr>
          <w:b/>
          <w:bCs/>
          <w:sz w:val="24"/>
          <w:szCs w:val="24"/>
        </w:rPr>
        <w:t>Appendix 6</w:t>
      </w:r>
      <w:r>
        <w:rPr>
          <w:sz w:val="24"/>
          <w:szCs w:val="24"/>
        </w:rPr>
        <w:t>) The risk and needs assessment should consider:</w:t>
      </w:r>
    </w:p>
    <w:p w14:paraId="2DCE6936" w14:textId="77777777" w:rsidR="008D6F41" w:rsidRDefault="004B78E4">
      <w:pPr>
        <w:numPr>
          <w:ilvl w:val="0"/>
          <w:numId w:val="9"/>
        </w:numPr>
        <w:pBdr>
          <w:top w:val="nil"/>
          <w:left w:val="nil"/>
          <w:bottom w:val="nil"/>
          <w:right w:val="nil"/>
          <w:between w:val="nil"/>
        </w:pBdr>
        <w:tabs>
          <w:tab w:val="left" w:pos="1144"/>
        </w:tabs>
        <w:spacing w:line="291" w:lineRule="auto"/>
        <w:rPr>
          <w:color w:val="000000"/>
          <w:sz w:val="24"/>
          <w:szCs w:val="24"/>
        </w:rPr>
      </w:pPr>
      <w:r>
        <w:rPr>
          <w:color w:val="000000"/>
          <w:sz w:val="24"/>
          <w:szCs w:val="24"/>
        </w:rPr>
        <w:t>The victim, especially their protection and support</w:t>
      </w:r>
    </w:p>
    <w:p w14:paraId="62A70CCA" w14:textId="77777777" w:rsidR="008D6F41" w:rsidRDefault="004B78E4">
      <w:pPr>
        <w:numPr>
          <w:ilvl w:val="0"/>
          <w:numId w:val="9"/>
        </w:numPr>
        <w:pBdr>
          <w:top w:val="nil"/>
          <w:left w:val="nil"/>
          <w:bottom w:val="nil"/>
          <w:right w:val="nil"/>
          <w:between w:val="nil"/>
        </w:pBdr>
        <w:tabs>
          <w:tab w:val="left" w:pos="1144"/>
        </w:tabs>
        <w:spacing w:before="21"/>
        <w:rPr>
          <w:color w:val="000000"/>
          <w:sz w:val="24"/>
          <w:szCs w:val="24"/>
        </w:rPr>
      </w:pPr>
      <w:r>
        <w:rPr>
          <w:color w:val="000000"/>
          <w:sz w:val="24"/>
          <w:szCs w:val="24"/>
        </w:rPr>
        <w:t>Whether there have been other victims</w:t>
      </w:r>
    </w:p>
    <w:p w14:paraId="3DA288DC" w14:textId="77777777" w:rsidR="008D6F41" w:rsidRDefault="004B78E4">
      <w:pPr>
        <w:numPr>
          <w:ilvl w:val="0"/>
          <w:numId w:val="9"/>
        </w:numPr>
        <w:pBdr>
          <w:top w:val="nil"/>
          <w:left w:val="nil"/>
          <w:bottom w:val="nil"/>
          <w:right w:val="nil"/>
          <w:between w:val="nil"/>
        </w:pBdr>
        <w:tabs>
          <w:tab w:val="left" w:pos="1144"/>
        </w:tabs>
        <w:spacing w:before="21"/>
        <w:rPr>
          <w:color w:val="000000"/>
          <w:sz w:val="24"/>
          <w:szCs w:val="24"/>
        </w:rPr>
      </w:pPr>
      <w:r>
        <w:rPr>
          <w:color w:val="000000"/>
          <w:sz w:val="24"/>
          <w:szCs w:val="24"/>
        </w:rPr>
        <w:t xml:space="preserve">The child </w:t>
      </w:r>
      <w:proofErr w:type="gramStart"/>
      <w:r>
        <w:rPr>
          <w:color w:val="000000"/>
          <w:sz w:val="24"/>
          <w:szCs w:val="24"/>
        </w:rPr>
        <w:t xml:space="preserve">displaying the </w:t>
      </w:r>
      <w:proofErr w:type="spellStart"/>
      <w:r>
        <w:rPr>
          <w:color w:val="000000"/>
          <w:sz w:val="24"/>
          <w:szCs w:val="24"/>
        </w:rPr>
        <w:t>sexualised</w:t>
      </w:r>
      <w:proofErr w:type="spellEnd"/>
      <w:proofErr w:type="gramEnd"/>
      <w:r>
        <w:rPr>
          <w:color w:val="000000"/>
          <w:sz w:val="24"/>
          <w:szCs w:val="24"/>
        </w:rPr>
        <w:t xml:space="preserve"> </w:t>
      </w:r>
      <w:proofErr w:type="spellStart"/>
      <w:r>
        <w:rPr>
          <w:color w:val="000000"/>
          <w:sz w:val="24"/>
          <w:szCs w:val="24"/>
        </w:rPr>
        <w:t>behaviour</w:t>
      </w:r>
      <w:proofErr w:type="spellEnd"/>
    </w:p>
    <w:p w14:paraId="1F6933D8" w14:textId="77777777" w:rsidR="008D6F41" w:rsidRDefault="004B78E4">
      <w:pPr>
        <w:numPr>
          <w:ilvl w:val="0"/>
          <w:numId w:val="9"/>
        </w:numPr>
        <w:pBdr>
          <w:top w:val="nil"/>
          <w:left w:val="nil"/>
          <w:bottom w:val="nil"/>
          <w:right w:val="nil"/>
          <w:between w:val="nil"/>
        </w:pBdr>
        <w:tabs>
          <w:tab w:val="left" w:pos="1144"/>
        </w:tabs>
        <w:spacing w:before="20" w:line="256" w:lineRule="auto"/>
        <w:ind w:right="1057"/>
        <w:rPr>
          <w:color w:val="000000"/>
          <w:sz w:val="24"/>
          <w:szCs w:val="24"/>
        </w:rPr>
      </w:pPr>
      <w:r>
        <w:rPr>
          <w:color w:val="000000"/>
          <w:sz w:val="24"/>
          <w:szCs w:val="24"/>
        </w:rPr>
        <w:t xml:space="preserve">All the other children, and if appropriate staff at the school, especially and actions that are appropriate to protect them from further harmful </w:t>
      </w:r>
      <w:proofErr w:type="spellStart"/>
      <w:r>
        <w:rPr>
          <w:color w:val="000000"/>
          <w:sz w:val="24"/>
          <w:szCs w:val="24"/>
        </w:rPr>
        <w:t>sexualised</w:t>
      </w:r>
      <w:proofErr w:type="spellEnd"/>
      <w:r>
        <w:rPr>
          <w:color w:val="000000"/>
          <w:sz w:val="24"/>
          <w:szCs w:val="24"/>
        </w:rPr>
        <w:t xml:space="preserve"> </w:t>
      </w:r>
      <w:proofErr w:type="spellStart"/>
      <w:r>
        <w:rPr>
          <w:color w:val="000000"/>
          <w:sz w:val="24"/>
          <w:szCs w:val="24"/>
        </w:rPr>
        <w:t>behaviour</w:t>
      </w:r>
      <w:proofErr w:type="spellEnd"/>
    </w:p>
    <w:p w14:paraId="21F6A9BB" w14:textId="77777777" w:rsidR="008D6F41" w:rsidRDefault="008D6F41">
      <w:pPr>
        <w:pBdr>
          <w:top w:val="nil"/>
          <w:left w:val="nil"/>
          <w:bottom w:val="nil"/>
          <w:right w:val="nil"/>
          <w:between w:val="nil"/>
        </w:pBdr>
        <w:spacing w:before="25"/>
        <w:rPr>
          <w:color w:val="000000"/>
          <w:sz w:val="24"/>
          <w:szCs w:val="24"/>
        </w:rPr>
      </w:pPr>
    </w:p>
    <w:p w14:paraId="0EDA309F" w14:textId="77777777" w:rsidR="008D6F41" w:rsidRDefault="004B78E4">
      <w:pPr>
        <w:pBdr>
          <w:top w:val="nil"/>
          <w:left w:val="nil"/>
          <w:bottom w:val="nil"/>
          <w:right w:val="nil"/>
          <w:between w:val="nil"/>
        </w:pBdr>
        <w:spacing w:line="259" w:lineRule="auto"/>
        <w:ind w:left="424" w:right="804"/>
        <w:jc w:val="both"/>
        <w:rPr>
          <w:color w:val="000000"/>
          <w:sz w:val="24"/>
          <w:szCs w:val="24"/>
        </w:rPr>
        <w:sectPr w:rsidR="008D6F41">
          <w:pgSz w:w="11910" w:h="16840"/>
          <w:pgMar w:top="960" w:right="0" w:bottom="920" w:left="200" w:header="749" w:footer="733" w:gutter="0"/>
          <w:cols w:space="720"/>
        </w:sectPr>
      </w:pPr>
      <w:r>
        <w:rPr>
          <w:color w:val="000000"/>
          <w:sz w:val="24"/>
          <w:szCs w:val="24"/>
        </w:rPr>
        <w:t>In line with the Local Authority procedures, when considering a referral into Early Help, Children’s Social Care, or the Police, schools should access the guidance detailed in Chapter 5 of Keeping Children Safe in Education, 202</w:t>
      </w:r>
      <w:r>
        <w:rPr>
          <w:sz w:val="24"/>
          <w:szCs w:val="24"/>
        </w:rPr>
        <w:t>5</w:t>
      </w:r>
      <w:r>
        <w:rPr>
          <w:color w:val="000000"/>
          <w:sz w:val="24"/>
          <w:szCs w:val="24"/>
        </w:rPr>
        <w:t>.</w:t>
      </w:r>
    </w:p>
    <w:p w14:paraId="6387F463" w14:textId="77777777" w:rsidR="008D6F41" w:rsidRDefault="008D6F41">
      <w:pPr>
        <w:pBdr>
          <w:top w:val="nil"/>
          <w:left w:val="nil"/>
          <w:bottom w:val="nil"/>
          <w:right w:val="nil"/>
          <w:between w:val="nil"/>
        </w:pBdr>
        <w:rPr>
          <w:color w:val="000000"/>
          <w:sz w:val="20"/>
          <w:szCs w:val="20"/>
        </w:rPr>
      </w:pPr>
    </w:p>
    <w:p w14:paraId="71B775BE" w14:textId="77777777" w:rsidR="008D6F41" w:rsidRDefault="008D6F41">
      <w:pPr>
        <w:pBdr>
          <w:top w:val="nil"/>
          <w:left w:val="nil"/>
          <w:bottom w:val="nil"/>
          <w:right w:val="nil"/>
          <w:between w:val="nil"/>
        </w:pBdr>
        <w:spacing w:before="140" w:after="1"/>
        <w:rPr>
          <w:color w:val="000000"/>
          <w:sz w:val="20"/>
          <w:szCs w:val="20"/>
        </w:rPr>
      </w:pPr>
    </w:p>
    <w:p w14:paraId="262CFCED" w14:textId="77777777" w:rsidR="008D6F41" w:rsidRDefault="004B78E4">
      <w:pPr>
        <w:pBdr>
          <w:top w:val="nil"/>
          <w:left w:val="nil"/>
          <w:bottom w:val="nil"/>
          <w:right w:val="nil"/>
          <w:between w:val="nil"/>
        </w:pBdr>
        <w:ind w:left="380"/>
        <w:rPr>
          <w:color w:val="000000"/>
          <w:sz w:val="20"/>
          <w:szCs w:val="20"/>
        </w:rPr>
      </w:pPr>
      <w:r>
        <w:rPr>
          <w:noProof/>
          <w:color w:val="000000"/>
          <w:sz w:val="20"/>
          <w:szCs w:val="20"/>
        </w:rPr>
        <mc:AlternateContent>
          <mc:Choice Requires="wps">
            <w:drawing>
              <wp:inline distT="0" distB="0" distL="0" distR="0" wp14:anchorId="5B8A22CF" wp14:editId="5D66354A">
                <wp:extent cx="6807200" cy="1390203"/>
                <wp:effectExtent l="0" t="0" r="0" b="0"/>
                <wp:docPr id="811499244" name="Rectangle 811499244"/>
                <wp:cNvGraphicFramePr/>
                <a:graphic xmlns:a="http://schemas.openxmlformats.org/drawingml/2006/main">
                  <a:graphicData uri="http://schemas.microsoft.com/office/word/2010/wordprocessingShape">
                    <wps:wsp>
                      <wps:cNvSpPr/>
                      <wps:spPr>
                        <a:xfrm>
                          <a:off x="1974150" y="3098645"/>
                          <a:ext cx="6743700" cy="136271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7DADFA5B" w14:textId="77777777" w:rsidR="008D6F41" w:rsidRDefault="004B78E4">
                            <w:pPr>
                              <w:spacing w:before="66"/>
                              <w:ind w:left="143" w:firstLine="143"/>
                              <w:textDirection w:val="btLr"/>
                            </w:pPr>
                            <w:r>
                              <w:rPr>
                                <w:b/>
                                <w:color w:val="000000"/>
                              </w:rPr>
                              <w:t>Options to manage the report</w:t>
                            </w:r>
                          </w:p>
                          <w:p w14:paraId="166A6202" w14:textId="77777777" w:rsidR="008D6F41" w:rsidRDefault="004B78E4">
                            <w:pPr>
                              <w:spacing w:before="237"/>
                              <w:ind w:left="143" w:firstLine="143"/>
                              <w:textDirection w:val="btLr"/>
                            </w:pPr>
                            <w:r>
                              <w:rPr>
                                <w:b/>
                                <w:color w:val="000000"/>
                              </w:rPr>
                              <w:t>Para 485.</w:t>
                            </w:r>
                            <w:r>
                              <w:rPr>
                                <w:b/>
                                <w:color w:val="000000"/>
                              </w:rPr>
                              <w:tab/>
                            </w:r>
                            <w:r>
                              <w:rPr>
                                <w:color w:val="000000"/>
                              </w:rPr>
                              <w:t>It is important that schools and colleges consider every report on a case-by case</w:t>
                            </w:r>
                          </w:p>
                          <w:p w14:paraId="0A3E9E67" w14:textId="77777777" w:rsidR="008D6F41" w:rsidRDefault="004B78E4">
                            <w:pPr>
                              <w:spacing w:before="41" w:line="275" w:lineRule="auto"/>
                              <w:ind w:left="143" w:right="241" w:firstLine="143"/>
                              <w:textDirection w:val="btLr"/>
                            </w:pPr>
                            <w:r>
                              <w:rPr>
                                <w:color w:val="000000"/>
                              </w:rPr>
                              <w:t>basis…There are four likely scenarios for schools and colleges to consider when managing any reports of sexual violence and/or sexual harassment.</w:t>
                            </w:r>
                          </w:p>
                          <w:p w14:paraId="1F4F8753" w14:textId="77777777" w:rsidR="008D6F41" w:rsidRDefault="004B78E4">
                            <w:pPr>
                              <w:spacing w:before="196"/>
                              <w:ind w:left="3743" w:firstLine="374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inline>
            </w:drawing>
          </mc:Choice>
          <mc:Fallback>
            <w:pict>
              <v:rect w14:anchorId="5B8A22CF" id="Rectangle 811499244" o:spid="_x0000_s1047" style="width:536pt;height:10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" fillcolor="#ccf" strokecolor="#60c" strokeweight="5pt">
                <v:stroke startarrowwidth="narrow" startarrowlength="short" endarrowwidth="narrow" endarrowlength="short" linestyle="thickThin" joinstyle="round"/>
                <v:textbox inset="0,0,0,0">
                  <w:txbxContent>
                    <w:p w14:paraId="7DADFA5B" w14:textId="77777777" w:rsidR="008D6F41" w:rsidRDefault="004B78E4">
                      <w:pPr>
                        <w:spacing w:before="66"/>
                        <w:ind w:left="143" w:firstLine="143"/>
                        <w:textDirection w:val="btLr"/>
                      </w:pPr>
                      <w:r>
                        <w:rPr>
                          <w:b/>
                          <w:color w:val="000000"/>
                        </w:rPr>
                        <w:t>Options to manage the report</w:t>
                      </w:r>
                    </w:p>
                    <w:p w14:paraId="166A6202" w14:textId="77777777" w:rsidR="008D6F41" w:rsidRDefault="004B78E4">
                      <w:pPr>
                        <w:spacing w:before="237"/>
                        <w:ind w:left="143" w:firstLine="143"/>
                        <w:textDirection w:val="btLr"/>
                      </w:pPr>
                      <w:r>
                        <w:rPr>
                          <w:b/>
                          <w:color w:val="000000"/>
                        </w:rPr>
                        <w:t>Para 485.</w:t>
                      </w:r>
                      <w:r>
                        <w:rPr>
                          <w:b/>
                          <w:color w:val="000000"/>
                        </w:rPr>
                        <w:tab/>
                      </w:r>
                      <w:r>
                        <w:rPr>
                          <w:color w:val="000000"/>
                        </w:rPr>
                        <w:t>It is important that schools and colleges consider every report on a case-by case</w:t>
                      </w:r>
                    </w:p>
                    <w:p w14:paraId="0A3E9E67" w14:textId="77777777" w:rsidR="008D6F41" w:rsidRDefault="004B78E4">
                      <w:pPr>
                        <w:spacing w:before="41" w:line="275" w:lineRule="auto"/>
                        <w:ind w:left="143" w:right="241" w:firstLine="143"/>
                        <w:textDirection w:val="btLr"/>
                      </w:pPr>
                      <w:r>
                        <w:rPr>
                          <w:color w:val="000000"/>
                        </w:rPr>
                        <w:t>basis…There are four likely scenarios for schools and colleges to consider when managing any reports of sexual violence and/or sexual harassment.</w:t>
                      </w:r>
                    </w:p>
                    <w:p w14:paraId="1F4F8753" w14:textId="77777777" w:rsidR="008D6F41" w:rsidRDefault="004B78E4">
                      <w:pPr>
                        <w:spacing w:before="196"/>
                        <w:ind w:left="3743" w:firstLine="3743"/>
                        <w:textDirection w:val="btLr"/>
                      </w:pPr>
                      <w:r>
                        <w:rPr>
                          <w:b/>
                          <w:color w:val="000000"/>
                        </w:rPr>
                        <w:t>Keeping Children Safe in Education, September 2025</w:t>
                      </w:r>
                    </w:p>
                  </w:txbxContent>
                </v:textbox>
                <w10:anchorlock/>
              </v:rect>
            </w:pict>
          </mc:Fallback>
        </mc:AlternateContent>
      </w:r>
    </w:p>
    <w:p w14:paraId="26EFD02A" w14:textId="77777777" w:rsidR="008D6F41" w:rsidRDefault="008D6F41">
      <w:pPr>
        <w:pBdr>
          <w:top w:val="nil"/>
          <w:left w:val="nil"/>
          <w:bottom w:val="nil"/>
          <w:right w:val="nil"/>
          <w:between w:val="nil"/>
        </w:pBdr>
        <w:spacing w:before="255"/>
        <w:rPr>
          <w:color w:val="000000"/>
          <w:sz w:val="24"/>
          <w:szCs w:val="24"/>
        </w:rPr>
      </w:pPr>
    </w:p>
    <w:p w14:paraId="59119A59" w14:textId="77777777" w:rsidR="008D6F41" w:rsidRDefault="004B78E4">
      <w:pPr>
        <w:numPr>
          <w:ilvl w:val="0"/>
          <w:numId w:val="8"/>
        </w:numPr>
        <w:pBdr>
          <w:top w:val="nil"/>
          <w:left w:val="nil"/>
          <w:bottom w:val="nil"/>
          <w:right w:val="nil"/>
          <w:between w:val="nil"/>
        </w:pBdr>
        <w:tabs>
          <w:tab w:val="left" w:pos="1142"/>
          <w:tab w:val="left" w:pos="1144"/>
        </w:tabs>
        <w:spacing w:line="259" w:lineRule="auto"/>
        <w:ind w:right="656"/>
        <w:rPr>
          <w:color w:val="000000"/>
          <w:sz w:val="24"/>
          <w:szCs w:val="24"/>
        </w:rPr>
      </w:pPr>
      <w:r>
        <w:rPr>
          <w:b/>
          <w:bCs/>
          <w:color w:val="000000"/>
          <w:sz w:val="24"/>
          <w:szCs w:val="24"/>
        </w:rPr>
        <w:t xml:space="preserve">Manage internally </w:t>
      </w:r>
      <w:r>
        <w:rPr>
          <w:color w:val="000000"/>
          <w:sz w:val="24"/>
          <w:szCs w:val="24"/>
        </w:rPr>
        <w:t xml:space="preserve">– In some cases of sexual harassment, e.g. one- off incidents, the school may take the view that the children concerned are not in need of early help or statutory intervention and that it would be appropriate to handle the incident internally, taking actions in line with school </w:t>
      </w:r>
      <w:proofErr w:type="spellStart"/>
      <w:r>
        <w:rPr>
          <w:color w:val="000000"/>
          <w:sz w:val="24"/>
          <w:szCs w:val="24"/>
        </w:rPr>
        <w:t>behaviour</w:t>
      </w:r>
      <w:proofErr w:type="spellEnd"/>
      <w:r>
        <w:rPr>
          <w:color w:val="000000"/>
          <w:sz w:val="24"/>
          <w:szCs w:val="24"/>
        </w:rPr>
        <w:t xml:space="preserve"> policy. This response should be underpinned by the principal that sexual violence and sexual harassment is never acceptable and will not be tolerated. All concerns, discussions, decisions and reasons for decisions must be recorded. For those DSL’s and deputies in Local Authority that have completed the </w:t>
      </w:r>
      <w:r>
        <w:rPr>
          <w:b/>
          <w:bCs/>
          <w:i/>
          <w:iCs/>
          <w:color w:val="000000"/>
          <w:sz w:val="24"/>
          <w:szCs w:val="24"/>
        </w:rPr>
        <w:t xml:space="preserve">AIM – Understanding and Managing Sexual </w:t>
      </w:r>
      <w:proofErr w:type="spellStart"/>
      <w:r>
        <w:rPr>
          <w:b/>
          <w:bCs/>
          <w:i/>
          <w:iCs/>
          <w:color w:val="000000"/>
          <w:sz w:val="24"/>
          <w:szCs w:val="24"/>
        </w:rPr>
        <w:t>Behaviours</w:t>
      </w:r>
      <w:proofErr w:type="spellEnd"/>
      <w:r>
        <w:rPr>
          <w:b/>
          <w:bCs/>
          <w:i/>
          <w:iCs/>
          <w:color w:val="000000"/>
          <w:sz w:val="24"/>
          <w:szCs w:val="24"/>
        </w:rPr>
        <w:t xml:space="preserve"> in Education Settings </w:t>
      </w:r>
      <w:r>
        <w:rPr>
          <w:color w:val="000000"/>
          <w:sz w:val="24"/>
          <w:szCs w:val="24"/>
        </w:rPr>
        <w:t>training they can access the tools within the guidance to record the interventions and outcomes.</w:t>
      </w:r>
    </w:p>
    <w:p w14:paraId="135B1FED" w14:textId="77777777" w:rsidR="008D6F41" w:rsidRDefault="008D6F41">
      <w:pPr>
        <w:pBdr>
          <w:top w:val="nil"/>
          <w:left w:val="nil"/>
          <w:bottom w:val="nil"/>
          <w:right w:val="nil"/>
          <w:between w:val="nil"/>
        </w:pBdr>
        <w:spacing w:before="20"/>
        <w:rPr>
          <w:color w:val="000000"/>
          <w:sz w:val="24"/>
          <w:szCs w:val="24"/>
        </w:rPr>
      </w:pPr>
    </w:p>
    <w:p w14:paraId="29E4878A" w14:textId="77777777" w:rsidR="008D6F41" w:rsidRDefault="004B78E4">
      <w:pPr>
        <w:numPr>
          <w:ilvl w:val="0"/>
          <w:numId w:val="8"/>
        </w:numPr>
        <w:pBdr>
          <w:top w:val="nil"/>
          <w:left w:val="nil"/>
          <w:bottom w:val="nil"/>
          <w:right w:val="nil"/>
          <w:between w:val="nil"/>
        </w:pBdr>
        <w:tabs>
          <w:tab w:val="left" w:pos="1142"/>
          <w:tab w:val="left" w:pos="1144"/>
        </w:tabs>
        <w:spacing w:line="259" w:lineRule="auto"/>
        <w:ind w:right="765"/>
        <w:rPr>
          <w:color w:val="000000"/>
          <w:sz w:val="24"/>
          <w:szCs w:val="24"/>
        </w:rPr>
      </w:pPr>
      <w:r>
        <w:rPr>
          <w:b/>
          <w:bCs/>
          <w:color w:val="000000"/>
          <w:sz w:val="24"/>
          <w:szCs w:val="24"/>
        </w:rPr>
        <w:t xml:space="preserve">Early Help </w:t>
      </w:r>
      <w:r>
        <w:rPr>
          <w:color w:val="000000"/>
          <w:sz w:val="24"/>
          <w:szCs w:val="24"/>
        </w:rPr>
        <w:t xml:space="preserve">–The school may decide that the children involved </w:t>
      </w:r>
      <w:r>
        <w:rPr>
          <w:sz w:val="24"/>
          <w:szCs w:val="24"/>
        </w:rPr>
        <w:t>do not</w:t>
      </w:r>
      <w:r>
        <w:rPr>
          <w:color w:val="000000"/>
          <w:sz w:val="24"/>
          <w:szCs w:val="24"/>
        </w:rPr>
        <w:t xml:space="preserve"> require statutory interventions but may benefit from Early Help via a referral into Local Authority MASH. Early help can be particularly useful to address non-violent Harmful Sexual </w:t>
      </w:r>
      <w:proofErr w:type="spellStart"/>
      <w:r>
        <w:rPr>
          <w:color w:val="000000"/>
          <w:sz w:val="24"/>
          <w:szCs w:val="24"/>
        </w:rPr>
        <w:t>Behaviour</w:t>
      </w:r>
      <w:proofErr w:type="spellEnd"/>
      <w:r>
        <w:rPr>
          <w:color w:val="000000"/>
          <w:sz w:val="24"/>
          <w:szCs w:val="24"/>
        </w:rPr>
        <w:t xml:space="preserve"> and may prevent escalation of sexual violence. This response should be underpinned by the principal that sexual violence and sexual harassment is never acceptable and will not be tolerated. All concerns, discussions, decisions and reasons for decisions must be recorded.</w:t>
      </w:r>
    </w:p>
    <w:p w14:paraId="3F3074B4" w14:textId="77777777" w:rsidR="008D6F41" w:rsidRDefault="008D6F41">
      <w:pPr>
        <w:pBdr>
          <w:top w:val="nil"/>
          <w:left w:val="nil"/>
          <w:bottom w:val="nil"/>
          <w:right w:val="nil"/>
          <w:between w:val="nil"/>
        </w:pBdr>
        <w:spacing w:before="41"/>
        <w:rPr>
          <w:color w:val="000000"/>
          <w:sz w:val="24"/>
          <w:szCs w:val="24"/>
        </w:rPr>
      </w:pPr>
    </w:p>
    <w:p w14:paraId="40F9E060" w14:textId="77777777" w:rsidR="008D6F41" w:rsidRDefault="004B78E4">
      <w:pPr>
        <w:numPr>
          <w:ilvl w:val="0"/>
          <w:numId w:val="8"/>
        </w:numPr>
        <w:pBdr>
          <w:top w:val="nil"/>
          <w:left w:val="nil"/>
          <w:bottom w:val="nil"/>
          <w:right w:val="nil"/>
          <w:between w:val="nil"/>
        </w:pBdr>
        <w:tabs>
          <w:tab w:val="left" w:pos="1142"/>
          <w:tab w:val="left" w:pos="1144"/>
        </w:tabs>
        <w:spacing w:line="259" w:lineRule="auto"/>
        <w:ind w:right="658"/>
        <w:rPr>
          <w:color w:val="000000"/>
          <w:sz w:val="24"/>
          <w:szCs w:val="24"/>
        </w:rPr>
      </w:pPr>
      <w:r>
        <w:rPr>
          <w:b/>
          <w:bCs/>
          <w:color w:val="000000"/>
          <w:sz w:val="24"/>
          <w:szCs w:val="24"/>
        </w:rPr>
        <w:t xml:space="preserve">Referrals to Children’s Social Care </w:t>
      </w:r>
      <w:r>
        <w:rPr>
          <w:color w:val="000000"/>
          <w:sz w:val="24"/>
          <w:szCs w:val="24"/>
        </w:rPr>
        <w:t>– where a child has been harmed, is at risk of harm, or is in immediate danger a referral should be made to the Local Authority MASH. Schools should not wait for the outcome (or even the start) of a children’s social care investigation before protecting the victim and other children in the school.</w:t>
      </w:r>
    </w:p>
    <w:p w14:paraId="4D21AB8D" w14:textId="77777777" w:rsidR="008D6F41" w:rsidRDefault="008D6F41">
      <w:pPr>
        <w:pBdr>
          <w:top w:val="nil"/>
          <w:left w:val="nil"/>
          <w:bottom w:val="nil"/>
          <w:right w:val="nil"/>
          <w:between w:val="nil"/>
        </w:pBdr>
        <w:spacing w:before="22"/>
        <w:rPr>
          <w:color w:val="000000"/>
          <w:sz w:val="24"/>
          <w:szCs w:val="24"/>
        </w:rPr>
      </w:pPr>
    </w:p>
    <w:p w14:paraId="1FBF108C" w14:textId="77777777" w:rsidR="008D6F41" w:rsidRDefault="004B78E4">
      <w:pPr>
        <w:pBdr>
          <w:top w:val="nil"/>
          <w:left w:val="nil"/>
          <w:bottom w:val="nil"/>
          <w:right w:val="nil"/>
          <w:between w:val="nil"/>
        </w:pBdr>
        <w:spacing w:line="276" w:lineRule="auto"/>
        <w:ind w:left="1144" w:right="681"/>
        <w:rPr>
          <w:color w:val="000000"/>
          <w:sz w:val="24"/>
          <w:szCs w:val="24"/>
        </w:rPr>
      </w:pPr>
      <w:r>
        <w:rPr>
          <w:color w:val="000000"/>
          <w:sz w:val="24"/>
          <w:szCs w:val="24"/>
        </w:rPr>
        <w:t xml:space="preserve">Where statutory assessments are appropriate, the school or college (especially the designated safeguarding lead or a deputy) should be working alongside, and cooperating with, the relevant lead social </w:t>
      </w:r>
      <w:proofErr w:type="gramStart"/>
      <w:r>
        <w:rPr>
          <w:color w:val="000000"/>
          <w:sz w:val="24"/>
          <w:szCs w:val="24"/>
        </w:rPr>
        <w:t>worker</w:t>
      </w:r>
      <w:proofErr w:type="gramEnd"/>
      <w:r>
        <w:rPr>
          <w:color w:val="000000"/>
          <w:sz w:val="24"/>
          <w:szCs w:val="24"/>
        </w:rPr>
        <w:t xml:space="preserve">. Collaborative </w:t>
      </w:r>
      <w:proofErr w:type="gramStart"/>
      <w:r>
        <w:rPr>
          <w:color w:val="000000"/>
          <w:sz w:val="24"/>
          <w:szCs w:val="24"/>
        </w:rPr>
        <w:t>working</w:t>
      </w:r>
      <w:proofErr w:type="gramEnd"/>
      <w:r>
        <w:rPr>
          <w:color w:val="000000"/>
          <w:sz w:val="24"/>
          <w:szCs w:val="24"/>
        </w:rPr>
        <w:t xml:space="preserve"> will help ensure the best possible package of coordinated support is implemented for the victim and, where appropriate, the alleged perpetrator(s) and any other children that require support.</w:t>
      </w:r>
    </w:p>
    <w:p w14:paraId="7FEA99E8" w14:textId="77777777" w:rsidR="008D6F41" w:rsidRDefault="008D6F41">
      <w:pPr>
        <w:pBdr>
          <w:top w:val="nil"/>
          <w:left w:val="nil"/>
          <w:bottom w:val="nil"/>
          <w:right w:val="nil"/>
          <w:between w:val="nil"/>
        </w:pBdr>
        <w:spacing w:before="21"/>
        <w:rPr>
          <w:color w:val="000000"/>
          <w:sz w:val="24"/>
          <w:szCs w:val="24"/>
        </w:rPr>
      </w:pPr>
    </w:p>
    <w:p w14:paraId="661F4B52" w14:textId="77777777" w:rsidR="008D6F41" w:rsidRDefault="004B78E4">
      <w:pPr>
        <w:pBdr>
          <w:top w:val="nil"/>
          <w:left w:val="nil"/>
          <w:bottom w:val="nil"/>
          <w:right w:val="nil"/>
          <w:between w:val="nil"/>
        </w:pBdr>
        <w:spacing w:before="1" w:line="259" w:lineRule="auto"/>
        <w:ind w:left="1144" w:right="624"/>
        <w:rPr>
          <w:color w:val="000000"/>
          <w:sz w:val="24"/>
          <w:szCs w:val="24"/>
        </w:rPr>
        <w:sectPr w:rsidR="008D6F41">
          <w:pgSz w:w="11910" w:h="16840"/>
          <w:pgMar w:top="960" w:right="0" w:bottom="920" w:left="200" w:header="749" w:footer="733" w:gutter="0"/>
          <w:cols w:space="720"/>
        </w:sectPr>
      </w:pPr>
      <w:r>
        <w:rPr>
          <w:color w:val="000000"/>
          <w:sz w:val="24"/>
          <w:szCs w:val="24"/>
        </w:rPr>
        <w:t xml:space="preserve">All Local Authority schools may seek advice, guidance and support from the Education Safeguarding Officer on the best way to implement safeguarding and risk identification processes. For those DSL’s and deputies in Local Authority that have completed the </w:t>
      </w:r>
      <w:r>
        <w:rPr>
          <w:b/>
          <w:bCs/>
          <w:i/>
          <w:iCs/>
          <w:color w:val="000000"/>
          <w:sz w:val="24"/>
          <w:szCs w:val="24"/>
        </w:rPr>
        <w:t xml:space="preserve">AIM – Understanding and Managing Sexual </w:t>
      </w:r>
      <w:proofErr w:type="spellStart"/>
      <w:r>
        <w:rPr>
          <w:b/>
          <w:bCs/>
          <w:i/>
          <w:iCs/>
          <w:color w:val="000000"/>
          <w:sz w:val="24"/>
          <w:szCs w:val="24"/>
        </w:rPr>
        <w:t>Behaviours</w:t>
      </w:r>
      <w:proofErr w:type="spellEnd"/>
      <w:r>
        <w:rPr>
          <w:b/>
          <w:bCs/>
          <w:i/>
          <w:iCs/>
          <w:color w:val="000000"/>
          <w:sz w:val="24"/>
          <w:szCs w:val="24"/>
        </w:rPr>
        <w:t xml:space="preserve"> in Education Settings </w:t>
      </w:r>
      <w:r>
        <w:rPr>
          <w:color w:val="000000"/>
          <w:sz w:val="24"/>
          <w:szCs w:val="24"/>
        </w:rPr>
        <w:t xml:space="preserve">training they should use the relevant checklist tool to record their decision-making process and </w:t>
      </w:r>
      <w:proofErr w:type="spellStart"/>
      <w:r>
        <w:rPr>
          <w:color w:val="000000"/>
          <w:sz w:val="24"/>
          <w:szCs w:val="24"/>
        </w:rPr>
        <w:t>utilise</w:t>
      </w:r>
      <w:proofErr w:type="spellEnd"/>
      <w:r>
        <w:rPr>
          <w:color w:val="000000"/>
          <w:sz w:val="24"/>
          <w:szCs w:val="24"/>
        </w:rPr>
        <w:t xml:space="preserve"> this assessment to inform their referral into the MASH. Schools will also support the completion of a specialist AIM 3 </w:t>
      </w:r>
      <w:proofErr w:type="gramStart"/>
      <w:r>
        <w:rPr>
          <w:color w:val="000000"/>
          <w:sz w:val="24"/>
          <w:szCs w:val="24"/>
        </w:rPr>
        <w:t>assessment</w:t>
      </w:r>
      <w:proofErr w:type="gramEnd"/>
      <w:r>
        <w:rPr>
          <w:color w:val="000000"/>
          <w:sz w:val="24"/>
          <w:szCs w:val="24"/>
        </w:rPr>
        <w:t xml:space="preserve"> by a trained professional if required.</w:t>
      </w:r>
    </w:p>
    <w:p w14:paraId="5999744F" w14:textId="77777777" w:rsidR="008D6F41" w:rsidRDefault="004B78E4">
      <w:pPr>
        <w:pBdr>
          <w:top w:val="nil"/>
          <w:left w:val="nil"/>
          <w:bottom w:val="nil"/>
          <w:right w:val="nil"/>
          <w:between w:val="nil"/>
        </w:pBdr>
        <w:spacing w:before="274" w:line="259" w:lineRule="auto"/>
        <w:ind w:left="1144" w:right="905"/>
        <w:rPr>
          <w:color w:val="000000"/>
          <w:sz w:val="24"/>
          <w:szCs w:val="24"/>
        </w:rPr>
      </w:pPr>
      <w:r>
        <w:rPr>
          <w:color w:val="000000"/>
          <w:sz w:val="24"/>
          <w:szCs w:val="24"/>
        </w:rPr>
        <w:lastRenderedPageBreak/>
        <w:t>This response should be underpinned by the principal that sexual violence and sexual harassment is never acceptable and will not be tolerated. All concerns, discussions, decisions and reasons for decisions must be recorded.</w:t>
      </w:r>
    </w:p>
    <w:p w14:paraId="6F0FEDA3" w14:textId="77777777" w:rsidR="008D6F41" w:rsidRDefault="008D6F41">
      <w:pPr>
        <w:pBdr>
          <w:top w:val="nil"/>
          <w:left w:val="nil"/>
          <w:bottom w:val="nil"/>
          <w:right w:val="nil"/>
          <w:between w:val="nil"/>
        </w:pBdr>
        <w:spacing w:before="23"/>
        <w:rPr>
          <w:color w:val="000000"/>
          <w:sz w:val="24"/>
          <w:szCs w:val="24"/>
        </w:rPr>
      </w:pPr>
    </w:p>
    <w:p w14:paraId="511C787B" w14:textId="77777777" w:rsidR="008D6F41" w:rsidRDefault="004B78E4">
      <w:pPr>
        <w:numPr>
          <w:ilvl w:val="0"/>
          <w:numId w:val="8"/>
        </w:numPr>
        <w:pBdr>
          <w:top w:val="nil"/>
          <w:left w:val="nil"/>
          <w:bottom w:val="nil"/>
          <w:right w:val="nil"/>
          <w:between w:val="nil"/>
        </w:pBdr>
        <w:tabs>
          <w:tab w:val="left" w:pos="1142"/>
          <w:tab w:val="left" w:pos="1144"/>
        </w:tabs>
        <w:spacing w:line="259" w:lineRule="auto"/>
        <w:ind w:right="781"/>
        <w:rPr>
          <w:color w:val="000000"/>
          <w:sz w:val="24"/>
          <w:szCs w:val="24"/>
        </w:rPr>
      </w:pPr>
      <w:r>
        <w:rPr>
          <w:b/>
          <w:bCs/>
          <w:color w:val="000000"/>
          <w:sz w:val="24"/>
          <w:szCs w:val="24"/>
        </w:rPr>
        <w:t xml:space="preserve">Reporting to the Police </w:t>
      </w:r>
      <w:r>
        <w:rPr>
          <w:color w:val="000000"/>
          <w:sz w:val="24"/>
          <w:szCs w:val="24"/>
        </w:rPr>
        <w:t xml:space="preserve">– Any report to the Police will generally be in parallel with a </w:t>
      </w:r>
      <w:r>
        <w:rPr>
          <w:sz w:val="24"/>
          <w:szCs w:val="24"/>
        </w:rPr>
        <w:t>referral to the</w:t>
      </w:r>
      <w:r>
        <w:rPr>
          <w:color w:val="000000"/>
          <w:sz w:val="24"/>
          <w:szCs w:val="24"/>
        </w:rPr>
        <w:t xml:space="preserve"> children’s social care via the Local Authority MASH. Where a report of a rape, assault by penetration or sexual assault is made, the starting point is this information should be passed to the Police. In Local Authority the DSL will make this report to the </w:t>
      </w:r>
      <w:r>
        <w:rPr>
          <w:b/>
          <w:bCs/>
          <w:color w:val="000000"/>
          <w:sz w:val="24"/>
          <w:szCs w:val="24"/>
        </w:rPr>
        <w:t xml:space="preserve">Vulnerable Persons Unit </w:t>
      </w:r>
      <w:r>
        <w:rPr>
          <w:color w:val="000000"/>
          <w:sz w:val="24"/>
          <w:szCs w:val="24"/>
        </w:rPr>
        <w:t>in the Police.</w:t>
      </w:r>
    </w:p>
    <w:p w14:paraId="4C46E0AC" w14:textId="77777777" w:rsidR="008D6F41" w:rsidRDefault="008D6F41">
      <w:pPr>
        <w:pBdr>
          <w:top w:val="nil"/>
          <w:left w:val="nil"/>
          <w:bottom w:val="nil"/>
          <w:right w:val="nil"/>
          <w:between w:val="nil"/>
        </w:pBdr>
        <w:spacing w:before="38"/>
        <w:rPr>
          <w:color w:val="000000"/>
          <w:sz w:val="24"/>
          <w:szCs w:val="24"/>
        </w:rPr>
      </w:pPr>
    </w:p>
    <w:p w14:paraId="56260618" w14:textId="77777777" w:rsidR="008D6F41" w:rsidRDefault="004B78E4">
      <w:pPr>
        <w:pBdr>
          <w:top w:val="nil"/>
          <w:left w:val="nil"/>
          <w:bottom w:val="nil"/>
          <w:right w:val="nil"/>
          <w:between w:val="nil"/>
        </w:pBdr>
        <w:spacing w:line="259" w:lineRule="auto"/>
        <w:ind w:left="1144" w:right="681"/>
        <w:rPr>
          <w:color w:val="000000"/>
          <w:sz w:val="24"/>
          <w:szCs w:val="24"/>
        </w:rPr>
      </w:pPr>
      <w:r>
        <w:rPr>
          <w:color w:val="000000"/>
          <w:sz w:val="24"/>
          <w:szCs w:val="24"/>
        </w:rPr>
        <w:t xml:space="preserve">Schools will generally be informing the parents or carers of the children involved in the incident, unless there are compelling reasons not to, for example, informing the parent or carer is likely to put the child at further risk. In circumstances where parents or carers have not been informed, it will be especially important that the school or college </w:t>
      </w:r>
      <w:proofErr w:type="gramStart"/>
      <w:r>
        <w:rPr>
          <w:color w:val="000000"/>
          <w:sz w:val="24"/>
          <w:szCs w:val="24"/>
        </w:rPr>
        <w:t>is supporting</w:t>
      </w:r>
      <w:proofErr w:type="gramEnd"/>
      <w:r>
        <w:rPr>
          <w:color w:val="000000"/>
          <w:sz w:val="24"/>
          <w:szCs w:val="24"/>
        </w:rPr>
        <w:t xml:space="preserve"> the child in any decision they take. This should be with the support of children’s social care and any appropriate specialist agencies</w:t>
      </w:r>
    </w:p>
    <w:p w14:paraId="0BC497DF" w14:textId="77777777" w:rsidR="008D6F41" w:rsidRDefault="008D6F41">
      <w:pPr>
        <w:pBdr>
          <w:top w:val="nil"/>
          <w:left w:val="nil"/>
          <w:bottom w:val="nil"/>
          <w:right w:val="nil"/>
          <w:between w:val="nil"/>
        </w:pBdr>
        <w:spacing w:before="94"/>
        <w:rPr>
          <w:color w:val="000000"/>
          <w:sz w:val="24"/>
          <w:szCs w:val="24"/>
        </w:rPr>
      </w:pPr>
    </w:p>
    <w:p w14:paraId="1002EEA0" w14:textId="77777777" w:rsidR="008D6F41" w:rsidRDefault="004B78E4">
      <w:pPr>
        <w:pBdr>
          <w:top w:val="nil"/>
          <w:left w:val="nil"/>
          <w:bottom w:val="nil"/>
          <w:right w:val="nil"/>
          <w:between w:val="nil"/>
        </w:pBdr>
        <w:spacing w:line="276" w:lineRule="auto"/>
        <w:ind w:left="1144" w:right="624"/>
        <w:rPr>
          <w:color w:val="000000"/>
          <w:sz w:val="24"/>
          <w:szCs w:val="24"/>
        </w:rPr>
      </w:pPr>
      <w:r>
        <w:rPr>
          <w:color w:val="000000"/>
          <w:sz w:val="24"/>
          <w:szCs w:val="24"/>
        </w:rPr>
        <w:t xml:space="preserve">Where an incident has been reported to the police, the school should consult with the Police and agree </w:t>
      </w:r>
      <w:r>
        <w:rPr>
          <w:sz w:val="24"/>
          <w:szCs w:val="24"/>
        </w:rPr>
        <w:t>what</w:t>
      </w:r>
      <w:r>
        <w:rPr>
          <w:color w:val="000000"/>
          <w:sz w:val="24"/>
          <w:szCs w:val="24"/>
        </w:rPr>
        <w:t xml:space="preserve"> information can be disclosed to staff and others, in particular, the alleged perpetrator and their parents or carers. They should also discuss the best way to protect the victim and their anonymity.</w:t>
      </w:r>
    </w:p>
    <w:p w14:paraId="5B8934D5" w14:textId="77777777" w:rsidR="008D6F41" w:rsidRDefault="008D6F41">
      <w:pPr>
        <w:pBdr>
          <w:top w:val="nil"/>
          <w:left w:val="nil"/>
          <w:bottom w:val="nil"/>
          <w:right w:val="nil"/>
          <w:between w:val="nil"/>
        </w:pBdr>
        <w:spacing w:before="41"/>
        <w:rPr>
          <w:color w:val="000000"/>
          <w:sz w:val="24"/>
          <w:szCs w:val="24"/>
        </w:rPr>
      </w:pPr>
    </w:p>
    <w:p w14:paraId="39BCBEDF" w14:textId="77777777" w:rsidR="008D6F41" w:rsidRDefault="004B78E4">
      <w:pPr>
        <w:pBdr>
          <w:top w:val="nil"/>
          <w:left w:val="nil"/>
          <w:bottom w:val="nil"/>
          <w:right w:val="nil"/>
          <w:between w:val="nil"/>
        </w:pBdr>
        <w:spacing w:line="276" w:lineRule="auto"/>
        <w:ind w:left="1144" w:right="698"/>
        <w:rPr>
          <w:color w:val="000000"/>
          <w:sz w:val="24"/>
          <w:szCs w:val="24"/>
        </w:rPr>
      </w:pPr>
      <w:r>
        <w:rPr>
          <w:color w:val="000000"/>
          <w:sz w:val="24"/>
          <w:szCs w:val="24"/>
        </w:rPr>
        <w:t>In some cases, it may become clear very quickly that the police (for whatever reason) will not take further action. In such circumstances, it is important that the school or college continue to engage with specialist support for the victim and alleged perpetrator(s) as required.</w:t>
      </w:r>
    </w:p>
    <w:p w14:paraId="18F355A5" w14:textId="77777777" w:rsidR="008D6F41" w:rsidRDefault="008D6F41">
      <w:pPr>
        <w:pBdr>
          <w:top w:val="nil"/>
          <w:left w:val="nil"/>
          <w:bottom w:val="nil"/>
          <w:right w:val="nil"/>
          <w:between w:val="nil"/>
        </w:pBdr>
        <w:spacing w:before="42"/>
        <w:rPr>
          <w:color w:val="000000"/>
          <w:sz w:val="24"/>
          <w:szCs w:val="24"/>
        </w:rPr>
      </w:pPr>
    </w:p>
    <w:p w14:paraId="4A294C3E" w14:textId="77777777" w:rsidR="008D6F41" w:rsidRDefault="004B78E4">
      <w:pPr>
        <w:pBdr>
          <w:top w:val="nil"/>
          <w:left w:val="nil"/>
          <w:bottom w:val="nil"/>
          <w:right w:val="nil"/>
          <w:between w:val="nil"/>
        </w:pBdr>
        <w:spacing w:line="276" w:lineRule="auto"/>
        <w:ind w:left="1144" w:right="751"/>
        <w:rPr>
          <w:color w:val="000000"/>
          <w:sz w:val="24"/>
          <w:szCs w:val="24"/>
        </w:rPr>
      </w:pPr>
      <w:r>
        <w:rPr>
          <w:color w:val="000000"/>
          <w:sz w:val="24"/>
          <w:szCs w:val="24"/>
        </w:rPr>
        <w:t xml:space="preserve">Additionally, whilst protecting children and/or taking any disciplinary measures against the alleged perpetrator(s), it will be important for the designated safeguarding lead (or a deputy) to work closely with the police (and other agencies as required), to ensure any actions the school or college take do not </w:t>
      </w:r>
      <w:proofErr w:type="spellStart"/>
      <w:r>
        <w:rPr>
          <w:color w:val="000000"/>
          <w:sz w:val="24"/>
          <w:szCs w:val="24"/>
        </w:rPr>
        <w:t>jeopardise</w:t>
      </w:r>
      <w:proofErr w:type="spellEnd"/>
      <w:r>
        <w:rPr>
          <w:color w:val="000000"/>
          <w:sz w:val="24"/>
          <w:szCs w:val="24"/>
        </w:rPr>
        <w:t xml:space="preserve"> the police investigation.</w:t>
      </w:r>
    </w:p>
    <w:p w14:paraId="2D5ED44B" w14:textId="77777777" w:rsidR="008D6F41" w:rsidRDefault="008D6F41">
      <w:pPr>
        <w:pBdr>
          <w:top w:val="nil"/>
          <w:left w:val="nil"/>
          <w:bottom w:val="nil"/>
          <w:right w:val="nil"/>
          <w:between w:val="nil"/>
        </w:pBdr>
        <w:spacing w:before="41"/>
        <w:rPr>
          <w:color w:val="000000"/>
          <w:sz w:val="24"/>
          <w:szCs w:val="24"/>
        </w:rPr>
      </w:pPr>
    </w:p>
    <w:p w14:paraId="2A031F0F" w14:textId="77777777" w:rsidR="008D6F41" w:rsidRDefault="004B78E4">
      <w:pPr>
        <w:pBdr>
          <w:top w:val="nil"/>
          <w:left w:val="nil"/>
          <w:bottom w:val="nil"/>
          <w:right w:val="nil"/>
          <w:between w:val="nil"/>
        </w:pBdr>
        <w:spacing w:before="41"/>
        <w:rPr>
          <w:b/>
          <w:bCs/>
          <w:color w:val="000000"/>
          <w:sz w:val="24"/>
          <w:szCs w:val="24"/>
        </w:rPr>
      </w:pPr>
      <w:r>
        <w:rPr>
          <w:color w:val="000000"/>
          <w:sz w:val="24"/>
          <w:szCs w:val="24"/>
        </w:rPr>
        <w:t xml:space="preserve">      </w:t>
      </w:r>
      <w:r>
        <w:rPr>
          <w:b/>
          <w:bCs/>
          <w:color w:val="000000"/>
          <w:sz w:val="24"/>
          <w:szCs w:val="24"/>
        </w:rPr>
        <w:t>Whistle Blowing</w:t>
      </w:r>
      <w:r>
        <w:rPr>
          <w:b/>
          <w:bCs/>
          <w:color w:val="000000"/>
          <w:sz w:val="24"/>
          <w:szCs w:val="24"/>
        </w:rPr>
        <w:tab/>
      </w:r>
    </w:p>
    <w:p w14:paraId="54CB45CF" w14:textId="77777777" w:rsidR="008D6F41" w:rsidRDefault="008D6F41">
      <w:pPr>
        <w:pBdr>
          <w:top w:val="nil"/>
          <w:left w:val="nil"/>
          <w:bottom w:val="nil"/>
          <w:right w:val="nil"/>
          <w:between w:val="nil"/>
        </w:pBdr>
        <w:spacing w:before="41"/>
        <w:rPr>
          <w:b/>
          <w:bCs/>
          <w:color w:val="000000"/>
          <w:sz w:val="24"/>
          <w:szCs w:val="24"/>
        </w:rPr>
      </w:pPr>
    </w:p>
    <w:p w14:paraId="1541FB5B" w14:textId="480A6A5A" w:rsidR="008D6F41" w:rsidRPr="00573C04" w:rsidRDefault="004B78E4" w:rsidP="00573C04">
      <w:pPr>
        <w:numPr>
          <w:ilvl w:val="0"/>
          <w:numId w:val="21"/>
        </w:numPr>
        <w:pBdr>
          <w:top w:val="nil"/>
          <w:left w:val="nil"/>
          <w:bottom w:val="nil"/>
          <w:right w:val="nil"/>
          <w:between w:val="nil"/>
        </w:pBdr>
        <w:tabs>
          <w:tab w:val="left" w:pos="384"/>
        </w:tabs>
        <w:ind w:right="127"/>
        <w:jc w:val="both"/>
        <w:rPr>
          <w:color w:val="0462C1"/>
        </w:rPr>
      </w:pPr>
      <w:r w:rsidRPr="00573C04">
        <w:rPr>
          <w:color w:val="000000"/>
        </w:rPr>
        <w:tab/>
        <w:t xml:space="preserve">If you receive an allegation against an adult working in the school or observe </w:t>
      </w:r>
      <w:proofErr w:type="spellStart"/>
      <w:r w:rsidRPr="00573C04">
        <w:rPr>
          <w:color w:val="000000"/>
        </w:rPr>
        <w:t>behaviour</w:t>
      </w:r>
      <w:proofErr w:type="spellEnd"/>
      <w:r w:rsidRPr="00573C04">
        <w:rPr>
          <w:color w:val="000000"/>
        </w:rPr>
        <w:t xml:space="preserve"> that concerns you, you must discuss your concerns without delay with the Leadership team. In the absence of the Leadership team, concerns should be shared with another senior member of staff. Concerns regarding the Leadership </w:t>
      </w:r>
      <w:proofErr w:type="gramStart"/>
      <w:r w:rsidRPr="00573C04">
        <w:rPr>
          <w:color w:val="000000"/>
        </w:rPr>
        <w:t>team,</w:t>
      </w:r>
      <w:proofErr w:type="gramEnd"/>
      <w:r w:rsidRPr="00573C04">
        <w:rPr>
          <w:color w:val="000000"/>
        </w:rPr>
        <w:t xml:space="preserve"> should be directed to the Local Authority Designated Officer.</w:t>
      </w:r>
      <w:r w:rsidR="00573C04" w:rsidRPr="00573C04">
        <w:t xml:space="preserve"> </w:t>
      </w:r>
      <w:r w:rsidR="00573C04" w:rsidRPr="00573C04">
        <w:rPr>
          <w:color w:val="000000"/>
        </w:rPr>
        <w:t xml:space="preserve">Staff should report any concerns about the Headteacher directly to the Chair of Governors. </w:t>
      </w:r>
      <w:r w:rsidRPr="00573C04">
        <w:rPr>
          <w:color w:val="000000"/>
        </w:rPr>
        <w:t xml:space="preserve"> </w:t>
      </w:r>
      <w:r w:rsidR="00573C04" w:rsidRPr="00573C04">
        <w:rPr>
          <w:color w:val="000000"/>
        </w:rPr>
        <w:t>In the event of an allegation being made against the Headteacher, the Chair of Governors will act as the case manager and will liaise with the Local Authority Designated Officer (LADO) and other relevant agencies.</w:t>
      </w:r>
      <w:r w:rsidR="00573C04" w:rsidRPr="00573C04">
        <w:rPr>
          <w:color w:val="000000"/>
        </w:rPr>
        <w:t xml:space="preserve"> </w:t>
      </w:r>
      <w:r w:rsidR="00573C04" w:rsidRPr="00573C04">
        <w:rPr>
          <w:color w:val="000000"/>
        </w:rPr>
        <w:t>Where the Chair of Governors is unavailable, the Vice Chair will assume this responsibility.</w:t>
      </w:r>
      <w:r w:rsidR="00573C04" w:rsidRPr="00573C04">
        <w:rPr>
          <w:color w:val="000000"/>
        </w:rPr>
        <w:t xml:space="preserve"> </w:t>
      </w:r>
      <w:r w:rsidRPr="00573C04">
        <w:rPr>
          <w:color w:val="000000"/>
        </w:rPr>
        <w:t xml:space="preserve">The </w:t>
      </w:r>
      <w:proofErr w:type="gramStart"/>
      <w:r w:rsidRPr="00573C04">
        <w:rPr>
          <w:color w:val="000000"/>
        </w:rPr>
        <w:t>setting’s Whistleblowing Policy</w:t>
      </w:r>
      <w:proofErr w:type="gramEnd"/>
      <w:r w:rsidRPr="00573C04">
        <w:rPr>
          <w:color w:val="000000"/>
        </w:rPr>
        <w:t xml:space="preserve"> and the NSPCC whistleblowing helpline are available for staff who do not feel able to raise concerns internally. Staff can call the NSPCC on 0800 028 0285 – the line is available from 8:00am to 8:00pm, Monday to Friday or email: </w:t>
      </w:r>
      <w:hyperlink r:id="rId24">
        <w:r w:rsidRPr="00573C04">
          <w:rPr>
            <w:color w:val="0462C1"/>
            <w:u w:val="single"/>
          </w:rPr>
          <w:t>help@nspcc.org.uk</w:t>
        </w:r>
      </w:hyperlink>
      <w:r w:rsidRPr="00573C04">
        <w:rPr>
          <w:color w:val="0462C1"/>
          <w:u w:val="single"/>
        </w:rPr>
        <w:t>.</w:t>
      </w:r>
      <w:r w:rsidRPr="00573C04">
        <w:rPr>
          <w:color w:val="0462C1"/>
        </w:rPr>
        <w:t xml:space="preserve"> </w:t>
      </w:r>
      <w:hyperlink r:id="rId25">
        <w:r w:rsidRPr="00573C04">
          <w:rPr>
            <w:color w:val="0462C1"/>
            <w:u w:val="single"/>
          </w:rPr>
          <w:t>Safeguarding-Mate</w:t>
        </w:r>
      </w:hyperlink>
      <w:hyperlink r:id="rId26">
        <w:r w:rsidRPr="00573C04">
          <w:rPr>
            <w:rFonts w:ascii="Times New Roman" w:eastAsia="Times New Roman" w:hAnsi="Times New Roman" w:cs="Times New Roman"/>
            <w:color w:val="000000"/>
            <w:u w:val="single"/>
          </w:rPr>
          <w:t xml:space="preserve"> </w:t>
        </w:r>
      </w:hyperlink>
      <w:r w:rsidRPr="00573C04">
        <w:rPr>
          <w:color w:val="000000"/>
          <w:u w:val="single"/>
        </w:rPr>
        <w:t xml:space="preserve">can also guide staff should they have a concern about an adult’s </w:t>
      </w:r>
      <w:proofErr w:type="spellStart"/>
      <w:r w:rsidRPr="00573C04">
        <w:rPr>
          <w:color w:val="000000"/>
          <w:u w:val="single"/>
        </w:rPr>
        <w:t>behaviour</w:t>
      </w:r>
      <w:proofErr w:type="spellEnd"/>
      <w:r w:rsidRPr="00573C04">
        <w:rPr>
          <w:color w:val="000000"/>
          <w:u w:val="single"/>
        </w:rPr>
        <w:t>.</w:t>
      </w:r>
    </w:p>
    <w:p w14:paraId="1F548DC7" w14:textId="77777777" w:rsidR="008D6F41" w:rsidRDefault="004B78E4">
      <w:pPr>
        <w:numPr>
          <w:ilvl w:val="0"/>
          <w:numId w:val="21"/>
        </w:numPr>
        <w:pBdr>
          <w:top w:val="nil"/>
          <w:left w:val="nil"/>
          <w:bottom w:val="nil"/>
          <w:right w:val="nil"/>
          <w:between w:val="nil"/>
        </w:pBdr>
        <w:tabs>
          <w:tab w:val="left" w:pos="384"/>
        </w:tabs>
        <w:ind w:right="127"/>
        <w:jc w:val="both"/>
      </w:pPr>
      <w:r>
        <w:rPr>
          <w:color w:val="000000"/>
        </w:rPr>
        <w:t xml:space="preserve">If you are worried that the </w:t>
      </w:r>
      <w:proofErr w:type="spellStart"/>
      <w:r>
        <w:rPr>
          <w:color w:val="000000"/>
        </w:rPr>
        <w:t>behaviour</w:t>
      </w:r>
      <w:proofErr w:type="spellEnd"/>
      <w:r>
        <w:rPr>
          <w:color w:val="000000"/>
        </w:rPr>
        <w:t xml:space="preserve"> of an adult working in the school (including all third party staff, supply staff and volunteers) is giving cause for concern, no matter how small the concern is and even if it does not meet the harm threshold, you must share your concerns with the designated safeguarding lead without delay. This is in </w:t>
      </w:r>
      <w:r>
        <w:t>line with the</w:t>
      </w:r>
      <w:r>
        <w:rPr>
          <w:color w:val="000000"/>
        </w:rPr>
        <w:t xml:space="preserve"> low-level concern procedures set out within our child protection policy. Concerns regarding the designated safeguarding lead should be directed to another member of THE MOTIV8 </w:t>
      </w:r>
      <w:proofErr w:type="gramStart"/>
      <w:r>
        <w:rPr>
          <w:color w:val="000000"/>
        </w:rPr>
        <w:t>SCHOOL  Leadership</w:t>
      </w:r>
      <w:proofErr w:type="gramEnd"/>
      <w:r>
        <w:rPr>
          <w:color w:val="000000"/>
        </w:rPr>
        <w:t xml:space="preserve"> team.</w:t>
      </w:r>
    </w:p>
    <w:p w14:paraId="09CFDC38" w14:textId="77777777" w:rsidR="008D6F41" w:rsidRDefault="004B78E4">
      <w:pPr>
        <w:numPr>
          <w:ilvl w:val="0"/>
          <w:numId w:val="21"/>
        </w:numPr>
        <w:pBdr>
          <w:top w:val="nil"/>
          <w:left w:val="nil"/>
          <w:bottom w:val="nil"/>
          <w:right w:val="nil"/>
          <w:between w:val="nil"/>
        </w:pBdr>
        <w:tabs>
          <w:tab w:val="left" w:pos="384"/>
        </w:tabs>
        <w:spacing w:before="4" w:line="237" w:lineRule="auto"/>
        <w:ind w:right="132"/>
        <w:jc w:val="both"/>
      </w:pPr>
      <w:r>
        <w:rPr>
          <w:color w:val="000000"/>
        </w:rPr>
        <w:t xml:space="preserve">Anyone (in emergencies or if they are required to) can make a referral </w:t>
      </w:r>
      <w:proofErr w:type="gramStart"/>
      <w:r>
        <w:rPr>
          <w:color w:val="000000"/>
        </w:rPr>
        <w:t>about</w:t>
      </w:r>
      <w:proofErr w:type="gramEnd"/>
      <w:r>
        <w:rPr>
          <w:color w:val="000000"/>
        </w:rPr>
        <w:t xml:space="preserve"> their concerns for a child directly to </w:t>
      </w:r>
      <w:r>
        <w:rPr>
          <w:color w:val="000000"/>
        </w:rPr>
        <w:lastRenderedPageBreak/>
        <w:t>Children’s Services.</w:t>
      </w:r>
    </w:p>
    <w:p w14:paraId="06400A6B" w14:textId="77777777" w:rsidR="008D6F41" w:rsidRDefault="008D6F41">
      <w:pPr>
        <w:pBdr>
          <w:top w:val="nil"/>
          <w:left w:val="nil"/>
          <w:bottom w:val="nil"/>
          <w:right w:val="nil"/>
          <w:between w:val="nil"/>
        </w:pBdr>
        <w:spacing w:before="41"/>
        <w:rPr>
          <w:color w:val="000000"/>
          <w:sz w:val="24"/>
          <w:szCs w:val="24"/>
        </w:rPr>
      </w:pPr>
    </w:p>
    <w:p w14:paraId="61DC5594" w14:textId="77777777" w:rsidR="008D6F41" w:rsidRDefault="004B78E4">
      <w:pPr>
        <w:pBdr>
          <w:top w:val="nil"/>
          <w:left w:val="nil"/>
          <w:bottom w:val="nil"/>
          <w:right w:val="nil"/>
          <w:between w:val="nil"/>
        </w:pBdr>
        <w:spacing w:line="278" w:lineRule="auto"/>
        <w:ind w:left="424" w:right="905"/>
        <w:rPr>
          <w:color w:val="000000"/>
          <w:sz w:val="24"/>
          <w:szCs w:val="24"/>
        </w:rPr>
      </w:pPr>
      <w:r>
        <w:rPr>
          <w:color w:val="000000"/>
          <w:sz w:val="24"/>
          <w:szCs w:val="24"/>
        </w:rPr>
        <w:t>Part 5, Keeping Children Safe in Education, Sept. 202</w:t>
      </w:r>
      <w:r>
        <w:rPr>
          <w:sz w:val="24"/>
          <w:szCs w:val="24"/>
        </w:rPr>
        <w:t>5</w:t>
      </w:r>
      <w:r>
        <w:rPr>
          <w:color w:val="000000"/>
          <w:sz w:val="24"/>
          <w:szCs w:val="24"/>
        </w:rPr>
        <w:t xml:space="preserve"> details further information </w:t>
      </w:r>
      <w:proofErr w:type="gramStart"/>
      <w:r>
        <w:rPr>
          <w:color w:val="000000"/>
          <w:sz w:val="24"/>
          <w:szCs w:val="24"/>
        </w:rPr>
        <w:t>in regards to</w:t>
      </w:r>
      <w:proofErr w:type="gramEnd"/>
      <w:r>
        <w:rPr>
          <w:color w:val="000000"/>
          <w:sz w:val="24"/>
          <w:szCs w:val="24"/>
        </w:rPr>
        <w:t xml:space="preserve"> cases that are referred into the criminal justice process.</w:t>
      </w:r>
    </w:p>
    <w:p w14:paraId="5CCBFD22" w14:textId="77777777" w:rsidR="008D6F41" w:rsidRDefault="008D6F41">
      <w:pPr>
        <w:pBdr>
          <w:top w:val="nil"/>
          <w:left w:val="nil"/>
          <w:bottom w:val="nil"/>
          <w:right w:val="nil"/>
          <w:between w:val="nil"/>
        </w:pBdr>
        <w:spacing w:before="17"/>
        <w:rPr>
          <w:color w:val="000000"/>
          <w:sz w:val="24"/>
          <w:szCs w:val="24"/>
        </w:rPr>
      </w:pPr>
    </w:p>
    <w:p w14:paraId="18BAF08C" w14:textId="77777777" w:rsidR="008D6F41" w:rsidRDefault="004B78E4">
      <w:pPr>
        <w:pStyle w:val="Heading2"/>
        <w:ind w:firstLine="424"/>
      </w:pPr>
      <w:r>
        <w:rPr>
          <w:u w:val="single"/>
        </w:rPr>
        <w:t>Serious Violence</w:t>
      </w:r>
    </w:p>
    <w:p w14:paraId="56AAF39D" w14:textId="77777777" w:rsidR="008D6F41" w:rsidRDefault="008D6F41">
      <w:pPr>
        <w:pBdr>
          <w:top w:val="nil"/>
          <w:left w:val="nil"/>
          <w:bottom w:val="nil"/>
          <w:right w:val="nil"/>
          <w:between w:val="nil"/>
        </w:pBdr>
        <w:spacing w:before="43"/>
        <w:rPr>
          <w:b/>
          <w:bCs/>
          <w:color w:val="000000"/>
          <w:sz w:val="24"/>
          <w:szCs w:val="24"/>
        </w:rPr>
      </w:pPr>
    </w:p>
    <w:p w14:paraId="7750B62F" w14:textId="77777777" w:rsidR="008D6F41" w:rsidRDefault="004B78E4">
      <w:pPr>
        <w:pBdr>
          <w:top w:val="nil"/>
          <w:left w:val="nil"/>
          <w:bottom w:val="nil"/>
          <w:right w:val="nil"/>
          <w:between w:val="nil"/>
        </w:pBdr>
        <w:spacing w:before="1" w:line="259" w:lineRule="auto"/>
        <w:ind w:left="424" w:right="905"/>
        <w:rPr>
          <w:color w:val="000000"/>
          <w:sz w:val="24"/>
          <w:szCs w:val="24"/>
        </w:rPr>
      </w:pPr>
      <w:r>
        <w:rPr>
          <w:color w:val="000000"/>
          <w:sz w:val="24"/>
          <w:szCs w:val="24"/>
        </w:rPr>
        <w:t>All staff should be aware of indicators, which may signal that children are at risk from, or are involved with serious violent crime. These may include:</w:t>
      </w:r>
    </w:p>
    <w:p w14:paraId="6E6A1558" w14:textId="77777777" w:rsidR="008D6F41" w:rsidRDefault="008D6F41">
      <w:pPr>
        <w:pBdr>
          <w:top w:val="nil"/>
          <w:left w:val="nil"/>
          <w:bottom w:val="nil"/>
          <w:right w:val="nil"/>
          <w:between w:val="nil"/>
        </w:pBdr>
        <w:spacing w:before="7"/>
        <w:rPr>
          <w:color w:val="000000"/>
          <w:sz w:val="9"/>
          <w:szCs w:val="9"/>
        </w:rPr>
      </w:pPr>
    </w:p>
    <w:tbl>
      <w:tblPr>
        <w:tblStyle w:val="a2"/>
        <w:tblW w:w="10500" w:type="dxa"/>
        <w:tblInd w:w="523" w:type="dxa"/>
        <w:tblLayout w:type="fixed"/>
        <w:tblLook w:val="0000" w:firstRow="0" w:lastRow="0" w:firstColumn="0" w:lastColumn="0" w:noHBand="0" w:noVBand="0"/>
      </w:tblPr>
      <w:tblGrid>
        <w:gridCol w:w="5778"/>
        <w:gridCol w:w="4722"/>
      </w:tblGrid>
      <w:tr w:rsidR="008D6F41" w14:paraId="3D033838" w14:textId="77777777">
        <w:trPr>
          <w:trHeight w:val="1717"/>
        </w:trPr>
        <w:tc>
          <w:tcPr>
            <w:tcW w:w="5778" w:type="dxa"/>
          </w:tcPr>
          <w:p w14:paraId="76C1BCF0" w14:textId="77777777" w:rsidR="008D6F41" w:rsidRDefault="004B78E4">
            <w:pPr>
              <w:numPr>
                <w:ilvl w:val="0"/>
                <w:numId w:val="7"/>
              </w:numPr>
              <w:pBdr>
                <w:top w:val="nil"/>
                <w:left w:val="nil"/>
                <w:bottom w:val="nil"/>
                <w:right w:val="nil"/>
                <w:between w:val="nil"/>
              </w:pBdr>
              <w:tabs>
                <w:tab w:val="left" w:pos="335"/>
              </w:tabs>
              <w:ind w:hanging="285"/>
              <w:rPr>
                <w:color w:val="000000"/>
                <w:sz w:val="24"/>
                <w:szCs w:val="24"/>
              </w:rPr>
            </w:pPr>
            <w:r>
              <w:rPr>
                <w:color w:val="000000"/>
                <w:sz w:val="24"/>
                <w:szCs w:val="24"/>
              </w:rPr>
              <w:t>School Absence</w:t>
            </w:r>
          </w:p>
          <w:p w14:paraId="017A39A7" w14:textId="77777777" w:rsidR="008D6F41" w:rsidRDefault="004B78E4">
            <w:pPr>
              <w:numPr>
                <w:ilvl w:val="0"/>
                <w:numId w:val="7"/>
              </w:numPr>
              <w:pBdr>
                <w:top w:val="nil"/>
                <w:left w:val="nil"/>
                <w:bottom w:val="nil"/>
                <w:right w:val="nil"/>
                <w:between w:val="nil"/>
              </w:pBdr>
              <w:tabs>
                <w:tab w:val="left" w:pos="335"/>
              </w:tabs>
              <w:spacing w:before="181"/>
              <w:ind w:hanging="285"/>
              <w:rPr>
                <w:color w:val="000000"/>
                <w:sz w:val="24"/>
                <w:szCs w:val="24"/>
              </w:rPr>
            </w:pPr>
            <w:r>
              <w:rPr>
                <w:color w:val="000000"/>
                <w:sz w:val="24"/>
                <w:szCs w:val="24"/>
              </w:rPr>
              <w:t>Changes in friendships</w:t>
            </w:r>
          </w:p>
          <w:p w14:paraId="490275E3" w14:textId="77777777" w:rsidR="008D6F41" w:rsidRDefault="004B78E4">
            <w:pPr>
              <w:numPr>
                <w:ilvl w:val="0"/>
                <w:numId w:val="7"/>
              </w:numPr>
              <w:pBdr>
                <w:top w:val="nil"/>
                <w:left w:val="nil"/>
                <w:bottom w:val="nil"/>
                <w:right w:val="nil"/>
                <w:between w:val="nil"/>
              </w:pBdr>
              <w:tabs>
                <w:tab w:val="left" w:pos="335"/>
              </w:tabs>
              <w:spacing w:before="179"/>
              <w:ind w:hanging="285"/>
              <w:rPr>
                <w:color w:val="000000"/>
                <w:sz w:val="24"/>
                <w:szCs w:val="24"/>
              </w:rPr>
            </w:pPr>
            <w:r>
              <w:rPr>
                <w:color w:val="000000"/>
                <w:sz w:val="24"/>
                <w:szCs w:val="24"/>
              </w:rPr>
              <w:t>Friendships or relationships with older individuals</w:t>
            </w:r>
          </w:p>
          <w:p w14:paraId="7E716479" w14:textId="77777777" w:rsidR="008D6F41" w:rsidRDefault="004B78E4">
            <w:pPr>
              <w:numPr>
                <w:ilvl w:val="0"/>
                <w:numId w:val="7"/>
              </w:numPr>
              <w:pBdr>
                <w:top w:val="nil"/>
                <w:left w:val="nil"/>
                <w:bottom w:val="nil"/>
                <w:right w:val="nil"/>
                <w:between w:val="nil"/>
              </w:pBdr>
              <w:tabs>
                <w:tab w:val="left" w:pos="335"/>
              </w:tabs>
              <w:spacing w:before="181" w:line="274" w:lineRule="auto"/>
              <w:ind w:hanging="285"/>
              <w:rPr>
                <w:color w:val="000000"/>
                <w:sz w:val="24"/>
                <w:szCs w:val="24"/>
              </w:rPr>
            </w:pPr>
            <w:r>
              <w:rPr>
                <w:color w:val="000000"/>
                <w:sz w:val="24"/>
                <w:szCs w:val="24"/>
              </w:rPr>
              <w:t>Significant decline in academic performance</w:t>
            </w:r>
          </w:p>
        </w:tc>
        <w:tc>
          <w:tcPr>
            <w:tcW w:w="4722" w:type="dxa"/>
          </w:tcPr>
          <w:p w14:paraId="5F28678C" w14:textId="77777777" w:rsidR="008D6F41" w:rsidRDefault="004B78E4">
            <w:pPr>
              <w:numPr>
                <w:ilvl w:val="0"/>
                <w:numId w:val="6"/>
              </w:numPr>
              <w:pBdr>
                <w:top w:val="nil"/>
                <w:left w:val="nil"/>
                <w:bottom w:val="nil"/>
                <w:right w:val="nil"/>
                <w:between w:val="nil"/>
              </w:pBdr>
              <w:tabs>
                <w:tab w:val="left" w:pos="507"/>
              </w:tabs>
              <w:ind w:left="507" w:hanging="282"/>
              <w:rPr>
                <w:color w:val="000000"/>
                <w:sz w:val="24"/>
                <w:szCs w:val="24"/>
              </w:rPr>
            </w:pPr>
            <w:r>
              <w:rPr>
                <w:color w:val="000000"/>
                <w:sz w:val="24"/>
                <w:szCs w:val="24"/>
              </w:rPr>
              <w:t xml:space="preserve">Signs of </w:t>
            </w:r>
            <w:proofErr w:type="spellStart"/>
            <w:r>
              <w:rPr>
                <w:color w:val="000000"/>
                <w:sz w:val="24"/>
                <w:szCs w:val="24"/>
              </w:rPr>
              <w:t>self harm</w:t>
            </w:r>
            <w:proofErr w:type="spellEnd"/>
          </w:p>
          <w:p w14:paraId="2C194DC9" w14:textId="77777777" w:rsidR="008D6F41" w:rsidRDefault="004B78E4">
            <w:pPr>
              <w:numPr>
                <w:ilvl w:val="0"/>
                <w:numId w:val="6"/>
              </w:numPr>
              <w:pBdr>
                <w:top w:val="nil"/>
                <w:left w:val="nil"/>
                <w:bottom w:val="nil"/>
                <w:right w:val="nil"/>
                <w:between w:val="nil"/>
              </w:pBdr>
              <w:tabs>
                <w:tab w:val="left" w:pos="507"/>
              </w:tabs>
              <w:spacing w:before="181"/>
              <w:ind w:left="507" w:hanging="282"/>
              <w:rPr>
                <w:color w:val="000000"/>
                <w:sz w:val="24"/>
                <w:szCs w:val="24"/>
              </w:rPr>
            </w:pPr>
            <w:r>
              <w:rPr>
                <w:color w:val="000000"/>
                <w:sz w:val="24"/>
                <w:szCs w:val="24"/>
              </w:rPr>
              <w:t xml:space="preserve">Significant change in </w:t>
            </w:r>
            <w:proofErr w:type="gramStart"/>
            <w:r>
              <w:rPr>
                <w:color w:val="000000"/>
                <w:sz w:val="24"/>
                <w:szCs w:val="24"/>
              </w:rPr>
              <w:t>well being</w:t>
            </w:r>
            <w:proofErr w:type="gramEnd"/>
          </w:p>
          <w:p w14:paraId="61C9EF62" w14:textId="77777777" w:rsidR="008D6F41" w:rsidRDefault="004B78E4">
            <w:pPr>
              <w:numPr>
                <w:ilvl w:val="0"/>
                <w:numId w:val="6"/>
              </w:numPr>
              <w:pBdr>
                <w:top w:val="nil"/>
                <w:left w:val="nil"/>
                <w:bottom w:val="nil"/>
                <w:right w:val="nil"/>
                <w:between w:val="nil"/>
              </w:pBdr>
              <w:tabs>
                <w:tab w:val="left" w:pos="507"/>
              </w:tabs>
              <w:spacing w:before="179"/>
              <w:ind w:left="507" w:hanging="282"/>
              <w:rPr>
                <w:color w:val="000000"/>
                <w:sz w:val="24"/>
                <w:szCs w:val="24"/>
              </w:rPr>
            </w:pPr>
            <w:r>
              <w:rPr>
                <w:color w:val="000000"/>
                <w:sz w:val="24"/>
                <w:szCs w:val="24"/>
              </w:rPr>
              <w:t>Signs of assault or unexplained injuries</w:t>
            </w:r>
          </w:p>
          <w:p w14:paraId="1AF17ADD" w14:textId="77777777" w:rsidR="008D6F41" w:rsidRDefault="004B78E4">
            <w:pPr>
              <w:numPr>
                <w:ilvl w:val="0"/>
                <w:numId w:val="6"/>
              </w:numPr>
              <w:pBdr>
                <w:top w:val="nil"/>
                <w:left w:val="nil"/>
                <w:bottom w:val="nil"/>
                <w:right w:val="nil"/>
                <w:between w:val="nil"/>
              </w:pBdr>
              <w:tabs>
                <w:tab w:val="left" w:pos="507"/>
              </w:tabs>
              <w:spacing w:before="181" w:line="274" w:lineRule="auto"/>
              <w:ind w:left="507" w:hanging="282"/>
              <w:rPr>
                <w:color w:val="000000"/>
                <w:sz w:val="24"/>
                <w:szCs w:val="24"/>
              </w:rPr>
            </w:pPr>
            <w:r>
              <w:rPr>
                <w:color w:val="000000"/>
                <w:sz w:val="24"/>
                <w:szCs w:val="24"/>
              </w:rPr>
              <w:t>Unexplained gifts or new possessions</w:t>
            </w:r>
          </w:p>
        </w:tc>
      </w:tr>
    </w:tbl>
    <w:p w14:paraId="3F907E35" w14:textId="77777777" w:rsidR="008D6F41" w:rsidRDefault="004B78E4">
      <w:pPr>
        <w:pBdr>
          <w:top w:val="nil"/>
          <w:left w:val="nil"/>
          <w:bottom w:val="nil"/>
          <w:right w:val="nil"/>
          <w:between w:val="nil"/>
        </w:pBdr>
        <w:spacing w:before="260" w:line="261" w:lineRule="auto"/>
        <w:ind w:left="424" w:right="624"/>
        <w:rPr>
          <w:color w:val="000000"/>
          <w:sz w:val="24"/>
          <w:szCs w:val="24"/>
        </w:rPr>
        <w:sectPr w:rsidR="008D6F41">
          <w:pgSz w:w="11910" w:h="16840"/>
          <w:pgMar w:top="960" w:right="0" w:bottom="920" w:left="200" w:header="749" w:footer="733" w:gutter="0"/>
          <w:cols w:space="720"/>
        </w:sectPr>
      </w:pPr>
      <w:r>
        <w:rPr>
          <w:color w:val="000000"/>
          <w:sz w:val="24"/>
          <w:szCs w:val="24"/>
        </w:rPr>
        <w:t xml:space="preserve">All staff should be aware of the associated risk to a child, or group of children in the </w:t>
      </w:r>
      <w:proofErr w:type="gramStart"/>
      <w:r>
        <w:rPr>
          <w:color w:val="000000"/>
          <w:sz w:val="24"/>
          <w:szCs w:val="24"/>
        </w:rPr>
        <w:t>school</w:t>
      </w:r>
      <w:proofErr w:type="gramEnd"/>
      <w:r>
        <w:rPr>
          <w:color w:val="000000"/>
          <w:sz w:val="24"/>
          <w:szCs w:val="24"/>
        </w:rPr>
        <w:t xml:space="preserve"> and understand the measures in place to manage these.</w:t>
      </w:r>
    </w:p>
    <w:p w14:paraId="25468422" w14:textId="77777777" w:rsidR="008D6F41" w:rsidRDefault="004B78E4">
      <w:pPr>
        <w:pBdr>
          <w:top w:val="nil"/>
          <w:left w:val="nil"/>
          <w:bottom w:val="nil"/>
          <w:right w:val="nil"/>
          <w:between w:val="nil"/>
        </w:pBdr>
        <w:tabs>
          <w:tab w:val="left" w:pos="5791"/>
        </w:tabs>
        <w:spacing w:before="274" w:line="259" w:lineRule="auto"/>
        <w:ind w:left="424" w:right="940"/>
        <w:rPr>
          <w:color w:val="000000"/>
          <w:sz w:val="24"/>
          <w:szCs w:val="24"/>
        </w:rPr>
      </w:pPr>
      <w:hyperlink r:id="rId27">
        <w:r>
          <w:rPr>
            <w:color w:val="0000FF"/>
            <w:sz w:val="24"/>
            <w:szCs w:val="24"/>
            <w:u w:val="single"/>
          </w:rPr>
          <w:t>Preventing youth violence and gang involvement</w:t>
        </w:r>
      </w:hyperlink>
      <w:r>
        <w:rPr>
          <w:color w:val="0000FF"/>
          <w:sz w:val="24"/>
          <w:szCs w:val="24"/>
        </w:rPr>
        <w:tab/>
      </w:r>
      <w:hyperlink r:id="rId28">
        <w:r>
          <w:rPr>
            <w:color w:val="0000FF"/>
            <w:sz w:val="24"/>
            <w:szCs w:val="24"/>
            <w:u w:val="single"/>
          </w:rPr>
          <w:t>Criminal exploitation of children and vulnerable</w:t>
        </w:r>
      </w:hyperlink>
      <w:r>
        <w:rPr>
          <w:color w:val="0000FF"/>
          <w:sz w:val="24"/>
          <w:szCs w:val="24"/>
        </w:rPr>
        <w:t xml:space="preserve"> </w:t>
      </w:r>
      <w:hyperlink r:id="rId29">
        <w:r>
          <w:rPr>
            <w:color w:val="0000FF"/>
            <w:sz w:val="24"/>
            <w:szCs w:val="24"/>
            <w:u w:val="single"/>
          </w:rPr>
          <w:t>adults: County Lines</w:t>
        </w:r>
      </w:hyperlink>
    </w:p>
    <w:p w14:paraId="1D47CDC4" w14:textId="77777777" w:rsidR="008D6F41" w:rsidRDefault="008D6F41">
      <w:pPr>
        <w:pBdr>
          <w:top w:val="nil"/>
          <w:left w:val="nil"/>
          <w:bottom w:val="nil"/>
          <w:right w:val="nil"/>
          <w:between w:val="nil"/>
        </w:pBdr>
        <w:rPr>
          <w:color w:val="000000"/>
          <w:sz w:val="24"/>
          <w:szCs w:val="24"/>
        </w:rPr>
      </w:pPr>
    </w:p>
    <w:p w14:paraId="66ADA1A1" w14:textId="77777777" w:rsidR="008D6F41" w:rsidRDefault="008D6F41">
      <w:pPr>
        <w:pBdr>
          <w:top w:val="nil"/>
          <w:left w:val="nil"/>
          <w:bottom w:val="nil"/>
          <w:right w:val="nil"/>
          <w:between w:val="nil"/>
        </w:pBdr>
        <w:spacing w:before="45"/>
        <w:rPr>
          <w:color w:val="000000"/>
          <w:sz w:val="24"/>
          <w:szCs w:val="24"/>
        </w:rPr>
      </w:pPr>
    </w:p>
    <w:p w14:paraId="2E1E9DFE" w14:textId="77777777" w:rsidR="008D6F41" w:rsidRDefault="004B78E4">
      <w:pPr>
        <w:pStyle w:val="Heading2"/>
        <w:ind w:firstLine="424"/>
      </w:pPr>
      <w:r>
        <w:rPr>
          <w:u w:val="single"/>
        </w:rPr>
        <w:t>Mental Health</w:t>
      </w:r>
    </w:p>
    <w:p w14:paraId="679FE074" w14:textId="77777777" w:rsidR="008D6F41" w:rsidRDefault="008D6F41">
      <w:pPr>
        <w:pBdr>
          <w:top w:val="nil"/>
          <w:left w:val="nil"/>
          <w:bottom w:val="nil"/>
          <w:right w:val="nil"/>
          <w:between w:val="nil"/>
        </w:pBdr>
        <w:spacing w:before="43"/>
        <w:rPr>
          <w:b/>
          <w:bCs/>
          <w:color w:val="000000"/>
          <w:sz w:val="24"/>
          <w:szCs w:val="24"/>
        </w:rPr>
      </w:pPr>
    </w:p>
    <w:p w14:paraId="7B72B168" w14:textId="77777777" w:rsidR="008D6F41" w:rsidRDefault="004B78E4">
      <w:pPr>
        <w:pBdr>
          <w:top w:val="nil"/>
          <w:left w:val="nil"/>
          <w:bottom w:val="nil"/>
          <w:right w:val="nil"/>
          <w:between w:val="nil"/>
        </w:pBdr>
        <w:spacing w:line="259" w:lineRule="auto"/>
        <w:ind w:left="424" w:right="698"/>
        <w:rPr>
          <w:color w:val="000000"/>
          <w:sz w:val="24"/>
          <w:szCs w:val="24"/>
        </w:rPr>
      </w:pPr>
      <w:r>
        <w:rPr>
          <w:color w:val="000000"/>
          <w:sz w:val="24"/>
          <w:szCs w:val="24"/>
        </w:rPr>
        <w:t xml:space="preserve">All staff should be aware that mental health problems can, in some </w:t>
      </w:r>
      <w:r>
        <w:rPr>
          <w:sz w:val="24"/>
          <w:szCs w:val="24"/>
        </w:rPr>
        <w:t>cases</w:t>
      </w:r>
      <w:r>
        <w:rPr>
          <w:color w:val="000000"/>
          <w:sz w:val="24"/>
          <w:szCs w:val="24"/>
        </w:rPr>
        <w:t>, be an indicator that a child has suffered or is at risk of suffering abuse, neglect or exploitation. While only appropriately trained professionals should attempt to make a diagnosis of a mental health problem, staff in school are well placed to observe children day to day and identify those who may be struggling with their mental well-being.</w:t>
      </w:r>
    </w:p>
    <w:p w14:paraId="7A0CD8DD" w14:textId="77777777" w:rsidR="008D6F41" w:rsidRDefault="008D6F41">
      <w:pPr>
        <w:pBdr>
          <w:top w:val="nil"/>
          <w:left w:val="nil"/>
          <w:bottom w:val="nil"/>
          <w:right w:val="nil"/>
          <w:between w:val="nil"/>
        </w:pBdr>
        <w:rPr>
          <w:color w:val="000000"/>
          <w:sz w:val="20"/>
          <w:szCs w:val="20"/>
        </w:rPr>
      </w:pPr>
    </w:p>
    <w:p w14:paraId="59E8A0AD" w14:textId="77777777" w:rsidR="008D6F41" w:rsidRDefault="004B78E4">
      <w:pPr>
        <w:pBdr>
          <w:top w:val="nil"/>
          <w:left w:val="nil"/>
          <w:bottom w:val="nil"/>
          <w:right w:val="nil"/>
          <w:between w:val="nil"/>
        </w:pBdr>
        <w:spacing w:before="92"/>
        <w:rPr>
          <w:color w:val="000000"/>
          <w:sz w:val="20"/>
          <w:szCs w:val="20"/>
        </w:rPr>
      </w:pPr>
      <w:r>
        <w:rPr>
          <w:noProof/>
        </w:rPr>
        <mc:AlternateContent>
          <mc:Choice Requires="wps">
            <w:drawing>
              <wp:anchor distT="0" distB="0" distL="0" distR="0" simplePos="0" relativeHeight="251671552" behindDoc="0" locked="0" layoutInCell="1" hidden="0" allowOverlap="1" wp14:anchorId="35174CC6" wp14:editId="59E90931">
                <wp:simplePos x="0" y="0"/>
                <wp:positionH relativeFrom="column">
                  <wp:posOffset>241300</wp:posOffset>
                </wp:positionH>
                <wp:positionV relativeFrom="paragraph">
                  <wp:posOffset>215900</wp:posOffset>
                </wp:positionV>
                <wp:extent cx="6807200" cy="1466904"/>
                <wp:effectExtent l="0" t="0" r="0" b="0"/>
                <wp:wrapTopAndBottom distT="0" distB="0"/>
                <wp:docPr id="811499220" name="Rectangle 811499220"/>
                <wp:cNvGraphicFramePr/>
                <a:graphic xmlns:a="http://schemas.openxmlformats.org/drawingml/2006/main">
                  <a:graphicData uri="http://schemas.microsoft.com/office/word/2010/wordprocessingShape">
                    <wps:wsp>
                      <wps:cNvSpPr/>
                      <wps:spPr>
                        <a:xfrm>
                          <a:off x="1974150" y="3062450"/>
                          <a:ext cx="6743700" cy="143510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336C69F9" w14:textId="77777777" w:rsidR="008D6F41" w:rsidRDefault="004B78E4">
                            <w:pPr>
                              <w:spacing w:before="66"/>
                              <w:ind w:left="143" w:firstLine="143"/>
                              <w:jc w:val="both"/>
                              <w:textDirection w:val="btLr"/>
                            </w:pPr>
                            <w:r>
                              <w:rPr>
                                <w:b/>
                                <w:color w:val="000000"/>
                              </w:rPr>
                              <w:t>Para. 47</w:t>
                            </w:r>
                          </w:p>
                          <w:p w14:paraId="612A3BD0" w14:textId="77777777" w:rsidR="008D6F41" w:rsidRDefault="004B78E4">
                            <w:pPr>
                              <w:spacing w:before="240" w:line="275" w:lineRule="auto"/>
                              <w:ind w:left="143" w:right="256" w:firstLine="143"/>
                              <w:jc w:val="both"/>
                              <w:textDirection w:val="btLr"/>
                            </w:pPr>
                            <w:r>
                              <w:rPr>
                                <w:color w:val="000000"/>
                              </w:rPr>
                              <w:t>If staff have a mental health concern about a child that is also a safeguarding concern, immediate action should be taken, following their child protection policy and speaking to the designated safeguarding lead or a deputy.</w:t>
                            </w:r>
                          </w:p>
                          <w:p w14:paraId="2C4589E8" w14:textId="77777777" w:rsidR="008D6F41" w:rsidRDefault="004B78E4">
                            <w:pPr>
                              <w:spacing w:before="197"/>
                              <w:ind w:left="4463" w:firstLine="446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35174CC6" id="Rectangle 811499220" o:spid="_x0000_s1048" style="position:absolute;margin-left:19pt;margin-top:17pt;width:536pt;height:115.5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" fillcolor="#ccf" strokecolor="#60c" strokeweight="5pt">
                <v:stroke startarrowwidth="narrow" startarrowlength="short" endarrowwidth="narrow" endarrowlength="short" linestyle="thickThin" joinstyle="round"/>
                <v:textbox inset="0,0,0,0">
                  <w:txbxContent>
                    <w:p w14:paraId="336C69F9" w14:textId="77777777" w:rsidR="008D6F41" w:rsidRDefault="004B78E4">
                      <w:pPr>
                        <w:spacing w:before="66"/>
                        <w:ind w:left="143" w:firstLine="143"/>
                        <w:jc w:val="both"/>
                        <w:textDirection w:val="btLr"/>
                      </w:pPr>
                      <w:r>
                        <w:rPr>
                          <w:b/>
                          <w:color w:val="000000"/>
                        </w:rPr>
                        <w:t>Para. 47</w:t>
                      </w:r>
                    </w:p>
                    <w:p w14:paraId="612A3BD0" w14:textId="77777777" w:rsidR="008D6F41" w:rsidRDefault="004B78E4">
                      <w:pPr>
                        <w:spacing w:before="240" w:line="275" w:lineRule="auto"/>
                        <w:ind w:left="143" w:right="256" w:firstLine="143"/>
                        <w:jc w:val="both"/>
                        <w:textDirection w:val="btLr"/>
                      </w:pPr>
                      <w:r>
                        <w:rPr>
                          <w:color w:val="000000"/>
                        </w:rPr>
                        <w:t>If staff have a mental health concern about a child that is also a safeguarding concern, immediate action should be taken, following their child protection policy and speaking to the designated safeguarding lead or a deputy.</w:t>
                      </w:r>
                    </w:p>
                    <w:p w14:paraId="2C4589E8" w14:textId="77777777" w:rsidR="008D6F41" w:rsidRDefault="004B78E4">
                      <w:pPr>
                        <w:spacing w:before="197"/>
                        <w:ind w:left="4463" w:firstLine="4463"/>
                        <w:textDirection w:val="btLr"/>
                      </w:pPr>
                      <w:r>
                        <w:rPr>
                          <w:b/>
                          <w:color w:val="000000"/>
                        </w:rPr>
                        <w:t>Keeping Children Safe in Education, September 2025</w:t>
                      </w:r>
                    </w:p>
                  </w:txbxContent>
                </v:textbox>
                <w10:wrap type="topAndBottom"/>
              </v:rect>
            </w:pict>
          </mc:Fallback>
        </mc:AlternateContent>
      </w:r>
    </w:p>
    <w:p w14:paraId="4C68F991" w14:textId="77777777" w:rsidR="008D6F41" w:rsidRDefault="008D6F41">
      <w:pPr>
        <w:pBdr>
          <w:top w:val="nil"/>
          <w:left w:val="nil"/>
          <w:bottom w:val="nil"/>
          <w:right w:val="nil"/>
          <w:between w:val="nil"/>
        </w:pBdr>
        <w:rPr>
          <w:color w:val="000000"/>
          <w:sz w:val="24"/>
          <w:szCs w:val="24"/>
        </w:rPr>
      </w:pPr>
    </w:p>
    <w:p w14:paraId="723B1F04" w14:textId="77777777" w:rsidR="008D6F41" w:rsidRDefault="008D6F41">
      <w:pPr>
        <w:pBdr>
          <w:top w:val="nil"/>
          <w:left w:val="nil"/>
          <w:bottom w:val="nil"/>
          <w:right w:val="nil"/>
          <w:between w:val="nil"/>
        </w:pBdr>
        <w:spacing w:before="133"/>
        <w:rPr>
          <w:color w:val="000000"/>
          <w:sz w:val="24"/>
          <w:szCs w:val="24"/>
        </w:rPr>
      </w:pPr>
    </w:p>
    <w:p w14:paraId="6121D982" w14:textId="77777777" w:rsidR="008D6F41" w:rsidRDefault="004B78E4">
      <w:pPr>
        <w:pBdr>
          <w:top w:val="nil"/>
          <w:left w:val="nil"/>
          <w:bottom w:val="nil"/>
          <w:right w:val="nil"/>
          <w:between w:val="nil"/>
        </w:pBdr>
        <w:spacing w:before="1" w:line="259" w:lineRule="auto"/>
        <w:ind w:left="424" w:right="681"/>
        <w:rPr>
          <w:color w:val="000000"/>
          <w:sz w:val="24"/>
          <w:szCs w:val="24"/>
        </w:rPr>
      </w:pPr>
      <w:r>
        <w:rPr>
          <w:color w:val="000000"/>
          <w:sz w:val="24"/>
          <w:szCs w:val="24"/>
        </w:rPr>
        <w:t xml:space="preserve">Schools and colleges can access a range of advice to help them identify children in need of extra mental health </w:t>
      </w:r>
      <w:proofErr w:type="gramStart"/>
      <w:r>
        <w:rPr>
          <w:color w:val="000000"/>
          <w:sz w:val="24"/>
          <w:szCs w:val="24"/>
        </w:rPr>
        <w:t>support,</w:t>
      </w:r>
      <w:proofErr w:type="gramEnd"/>
      <w:r>
        <w:rPr>
          <w:color w:val="000000"/>
          <w:sz w:val="24"/>
          <w:szCs w:val="24"/>
        </w:rPr>
        <w:t xml:space="preserve"> this includes working with external agencies. More information can be found in the mental health and </w:t>
      </w:r>
      <w:proofErr w:type="spellStart"/>
      <w:r>
        <w:rPr>
          <w:color w:val="000000"/>
          <w:sz w:val="24"/>
          <w:szCs w:val="24"/>
        </w:rPr>
        <w:t>behaviour</w:t>
      </w:r>
      <w:proofErr w:type="spellEnd"/>
      <w:r>
        <w:rPr>
          <w:color w:val="000000"/>
          <w:sz w:val="24"/>
          <w:szCs w:val="24"/>
        </w:rPr>
        <w:t xml:space="preserve"> in </w:t>
      </w:r>
      <w:proofErr w:type="gramStart"/>
      <w:r>
        <w:rPr>
          <w:color w:val="000000"/>
          <w:sz w:val="24"/>
          <w:szCs w:val="24"/>
        </w:rPr>
        <w:t>schools</w:t>
      </w:r>
      <w:proofErr w:type="gramEnd"/>
      <w:r>
        <w:rPr>
          <w:color w:val="000000"/>
          <w:sz w:val="24"/>
          <w:szCs w:val="24"/>
        </w:rPr>
        <w:t xml:space="preserve"> guidance, colleges may also wish to follow this guidance as best practice. Public Health England has produced a range of resources to support secondary school teachers to promote positive health, wellbeing and resilience among children.</w:t>
      </w:r>
    </w:p>
    <w:p w14:paraId="6AA23035" w14:textId="77777777" w:rsidR="008D6F41" w:rsidRDefault="004B78E4">
      <w:pPr>
        <w:pBdr>
          <w:top w:val="nil"/>
          <w:left w:val="nil"/>
          <w:bottom w:val="nil"/>
          <w:right w:val="nil"/>
          <w:between w:val="nil"/>
        </w:pBdr>
        <w:ind w:left="424"/>
        <w:rPr>
          <w:color w:val="000000"/>
          <w:sz w:val="24"/>
          <w:szCs w:val="24"/>
        </w:rPr>
      </w:pPr>
      <w:hyperlink r:id="rId30">
        <w:r>
          <w:rPr>
            <w:color w:val="0000FF"/>
            <w:sz w:val="24"/>
            <w:szCs w:val="24"/>
            <w:u w:val="single"/>
          </w:rPr>
          <w:t>Rise Above</w:t>
        </w:r>
      </w:hyperlink>
      <w:r>
        <w:rPr>
          <w:color w:val="0000FF"/>
          <w:sz w:val="24"/>
          <w:szCs w:val="24"/>
        </w:rPr>
        <w:t xml:space="preserve"> </w:t>
      </w:r>
      <w:r>
        <w:rPr>
          <w:color w:val="000000"/>
          <w:sz w:val="24"/>
          <w:szCs w:val="24"/>
        </w:rPr>
        <w:t>for links to all materials and lesson plans.</w:t>
      </w:r>
    </w:p>
    <w:p w14:paraId="6B20553E" w14:textId="77777777" w:rsidR="008D6F41" w:rsidRDefault="008D6F41">
      <w:pPr>
        <w:pBdr>
          <w:top w:val="nil"/>
          <w:left w:val="nil"/>
          <w:bottom w:val="nil"/>
          <w:right w:val="nil"/>
          <w:between w:val="nil"/>
        </w:pBdr>
        <w:spacing w:before="62"/>
        <w:rPr>
          <w:color w:val="000000"/>
          <w:sz w:val="24"/>
          <w:szCs w:val="24"/>
        </w:rPr>
      </w:pPr>
    </w:p>
    <w:p w14:paraId="52730C41" w14:textId="77777777" w:rsidR="008D6F41" w:rsidRDefault="004B78E4">
      <w:pPr>
        <w:pStyle w:val="Heading2"/>
        <w:spacing w:before="1"/>
        <w:ind w:firstLine="424"/>
      </w:pPr>
      <w:r>
        <w:rPr>
          <w:u w:val="single"/>
        </w:rPr>
        <w:t>Powers to Screen and Search</w:t>
      </w:r>
    </w:p>
    <w:p w14:paraId="22AA06A3" w14:textId="77777777" w:rsidR="008D6F41" w:rsidRDefault="004B78E4">
      <w:pPr>
        <w:pBdr>
          <w:top w:val="nil"/>
          <w:left w:val="nil"/>
          <w:bottom w:val="nil"/>
          <w:right w:val="nil"/>
          <w:between w:val="nil"/>
        </w:pBdr>
        <w:spacing w:before="40" w:line="276" w:lineRule="auto"/>
        <w:ind w:left="424" w:right="624"/>
        <w:rPr>
          <w:color w:val="000000"/>
          <w:sz w:val="24"/>
          <w:szCs w:val="24"/>
        </w:rPr>
      </w:pPr>
      <w:r>
        <w:rPr>
          <w:color w:val="000000"/>
          <w:sz w:val="24"/>
          <w:szCs w:val="24"/>
        </w:rPr>
        <w:t xml:space="preserve">Headteachers and staff they </w:t>
      </w:r>
      <w:proofErr w:type="spellStart"/>
      <w:r>
        <w:rPr>
          <w:color w:val="000000"/>
          <w:sz w:val="24"/>
          <w:szCs w:val="24"/>
        </w:rPr>
        <w:t>authorise</w:t>
      </w:r>
      <w:proofErr w:type="spellEnd"/>
      <w:r>
        <w:rPr>
          <w:color w:val="000000"/>
          <w:sz w:val="24"/>
          <w:szCs w:val="24"/>
        </w:rPr>
        <w:t xml:space="preserve"> have a statutory power to </w:t>
      </w:r>
      <w:proofErr w:type="gramStart"/>
      <w:r>
        <w:rPr>
          <w:color w:val="000000"/>
          <w:sz w:val="24"/>
          <w:szCs w:val="24"/>
        </w:rPr>
        <w:t>search</w:t>
      </w:r>
      <w:proofErr w:type="gramEnd"/>
      <w:r>
        <w:rPr>
          <w:color w:val="000000"/>
          <w:sz w:val="24"/>
          <w:szCs w:val="24"/>
        </w:rPr>
        <w:t xml:space="preserve"> a pupil or their possessions where they have reasonable grounds to suspect that the pupil may have a prohibited item listed, or any other item that the school rules identify as an item which may be searched for.</w:t>
      </w:r>
    </w:p>
    <w:p w14:paraId="6FCD59B4" w14:textId="77777777" w:rsidR="008D6F41" w:rsidRDefault="004B78E4">
      <w:pPr>
        <w:pBdr>
          <w:top w:val="nil"/>
          <w:left w:val="nil"/>
          <w:bottom w:val="nil"/>
          <w:right w:val="nil"/>
          <w:between w:val="nil"/>
        </w:pBdr>
        <w:spacing w:before="1"/>
        <w:ind w:left="424"/>
        <w:rPr>
          <w:color w:val="000000"/>
          <w:sz w:val="24"/>
          <w:szCs w:val="24"/>
        </w:rPr>
      </w:pPr>
      <w:r>
        <w:rPr>
          <w:color w:val="000000"/>
          <w:sz w:val="24"/>
          <w:szCs w:val="24"/>
        </w:rPr>
        <w:t>The list of prohibited items is:</w:t>
      </w:r>
    </w:p>
    <w:p w14:paraId="33F73AF6" w14:textId="77777777" w:rsidR="008D6F41" w:rsidRDefault="004B78E4">
      <w:pPr>
        <w:numPr>
          <w:ilvl w:val="0"/>
          <w:numId w:val="5"/>
        </w:numPr>
        <w:pBdr>
          <w:top w:val="nil"/>
          <w:left w:val="nil"/>
          <w:bottom w:val="nil"/>
          <w:right w:val="nil"/>
          <w:between w:val="nil"/>
        </w:pBdr>
        <w:tabs>
          <w:tab w:val="left" w:pos="1864"/>
        </w:tabs>
        <w:spacing w:before="41"/>
        <w:rPr>
          <w:color w:val="000000"/>
          <w:sz w:val="24"/>
          <w:szCs w:val="24"/>
        </w:rPr>
      </w:pPr>
      <w:r>
        <w:rPr>
          <w:color w:val="000000"/>
          <w:sz w:val="24"/>
          <w:szCs w:val="24"/>
        </w:rPr>
        <w:t xml:space="preserve">knives and </w:t>
      </w:r>
      <w:proofErr w:type="gramStart"/>
      <w:r>
        <w:rPr>
          <w:color w:val="000000"/>
          <w:sz w:val="24"/>
          <w:szCs w:val="24"/>
        </w:rPr>
        <w:t>weapons;</w:t>
      </w:r>
      <w:proofErr w:type="gramEnd"/>
    </w:p>
    <w:p w14:paraId="2E9DD0DA" w14:textId="77777777" w:rsidR="008D6F41" w:rsidRDefault="004B78E4">
      <w:pPr>
        <w:numPr>
          <w:ilvl w:val="0"/>
          <w:numId w:val="5"/>
        </w:numPr>
        <w:pBdr>
          <w:top w:val="nil"/>
          <w:left w:val="nil"/>
          <w:bottom w:val="nil"/>
          <w:right w:val="nil"/>
          <w:between w:val="nil"/>
        </w:pBdr>
        <w:tabs>
          <w:tab w:val="left" w:pos="1864"/>
        </w:tabs>
        <w:spacing w:before="43"/>
        <w:rPr>
          <w:color w:val="000000"/>
          <w:sz w:val="24"/>
          <w:szCs w:val="24"/>
        </w:rPr>
      </w:pPr>
      <w:proofErr w:type="gramStart"/>
      <w:r>
        <w:rPr>
          <w:color w:val="000000"/>
          <w:sz w:val="24"/>
          <w:szCs w:val="24"/>
        </w:rPr>
        <w:t>alcohol;</w:t>
      </w:r>
      <w:proofErr w:type="gramEnd"/>
    </w:p>
    <w:p w14:paraId="7761FABB" w14:textId="77777777" w:rsidR="008D6F41" w:rsidRDefault="004B78E4">
      <w:pPr>
        <w:numPr>
          <w:ilvl w:val="0"/>
          <w:numId w:val="5"/>
        </w:numPr>
        <w:pBdr>
          <w:top w:val="nil"/>
          <w:left w:val="nil"/>
          <w:bottom w:val="nil"/>
          <w:right w:val="nil"/>
          <w:between w:val="nil"/>
        </w:pBdr>
        <w:tabs>
          <w:tab w:val="left" w:pos="1864"/>
        </w:tabs>
        <w:spacing w:before="41"/>
        <w:rPr>
          <w:color w:val="000000"/>
          <w:sz w:val="24"/>
          <w:szCs w:val="24"/>
        </w:rPr>
      </w:pPr>
      <w:r>
        <w:rPr>
          <w:color w:val="000000"/>
          <w:sz w:val="24"/>
          <w:szCs w:val="24"/>
        </w:rPr>
        <w:t xml:space="preserve">illegal </w:t>
      </w:r>
      <w:proofErr w:type="gramStart"/>
      <w:r>
        <w:rPr>
          <w:color w:val="000000"/>
          <w:sz w:val="24"/>
          <w:szCs w:val="24"/>
        </w:rPr>
        <w:t>drugs;</w:t>
      </w:r>
      <w:proofErr w:type="gramEnd"/>
    </w:p>
    <w:p w14:paraId="04DCD957" w14:textId="77777777" w:rsidR="008D6F41" w:rsidRDefault="004B78E4">
      <w:pPr>
        <w:numPr>
          <w:ilvl w:val="0"/>
          <w:numId w:val="5"/>
        </w:numPr>
        <w:pBdr>
          <w:top w:val="nil"/>
          <w:left w:val="nil"/>
          <w:bottom w:val="nil"/>
          <w:right w:val="nil"/>
          <w:between w:val="nil"/>
        </w:pBdr>
        <w:tabs>
          <w:tab w:val="left" w:pos="1864"/>
        </w:tabs>
        <w:spacing w:before="41"/>
        <w:rPr>
          <w:color w:val="000000"/>
          <w:sz w:val="24"/>
          <w:szCs w:val="24"/>
        </w:rPr>
      </w:pPr>
      <w:r>
        <w:rPr>
          <w:color w:val="000000"/>
          <w:sz w:val="24"/>
          <w:szCs w:val="24"/>
        </w:rPr>
        <w:t xml:space="preserve">stolen </w:t>
      </w:r>
      <w:proofErr w:type="gramStart"/>
      <w:r>
        <w:rPr>
          <w:color w:val="000000"/>
          <w:sz w:val="24"/>
          <w:szCs w:val="24"/>
        </w:rPr>
        <w:t>items;</w:t>
      </w:r>
      <w:proofErr w:type="gramEnd"/>
    </w:p>
    <w:p w14:paraId="278A8665" w14:textId="77777777" w:rsidR="008D6F41" w:rsidRDefault="004B78E4">
      <w:pPr>
        <w:numPr>
          <w:ilvl w:val="0"/>
          <w:numId w:val="5"/>
        </w:numPr>
        <w:pBdr>
          <w:top w:val="nil"/>
          <w:left w:val="nil"/>
          <w:bottom w:val="nil"/>
          <w:right w:val="nil"/>
          <w:between w:val="nil"/>
        </w:pBdr>
        <w:tabs>
          <w:tab w:val="left" w:pos="1864"/>
        </w:tabs>
        <w:spacing w:before="41" w:line="278" w:lineRule="auto"/>
        <w:ind w:right="1046"/>
        <w:rPr>
          <w:color w:val="000000"/>
          <w:sz w:val="24"/>
          <w:szCs w:val="24"/>
        </w:rPr>
      </w:pPr>
      <w:r>
        <w:rPr>
          <w:color w:val="000000"/>
          <w:sz w:val="24"/>
          <w:szCs w:val="24"/>
        </w:rPr>
        <w:t>any article that the member of staff reasonably suspects has been, or is likely to be used:</w:t>
      </w:r>
    </w:p>
    <w:p w14:paraId="0852957B" w14:textId="77777777" w:rsidR="008D6F41" w:rsidRDefault="004B78E4">
      <w:pPr>
        <w:numPr>
          <w:ilvl w:val="0"/>
          <w:numId w:val="5"/>
        </w:numPr>
        <w:pBdr>
          <w:top w:val="nil"/>
          <w:left w:val="nil"/>
          <w:bottom w:val="nil"/>
          <w:right w:val="nil"/>
          <w:between w:val="nil"/>
        </w:pBdr>
        <w:tabs>
          <w:tab w:val="left" w:pos="1864"/>
        </w:tabs>
        <w:spacing w:line="272" w:lineRule="auto"/>
        <w:rPr>
          <w:color w:val="000000"/>
          <w:sz w:val="24"/>
          <w:szCs w:val="24"/>
        </w:rPr>
      </w:pPr>
      <w:r>
        <w:rPr>
          <w:color w:val="000000"/>
          <w:sz w:val="24"/>
          <w:szCs w:val="24"/>
        </w:rPr>
        <w:t>to commit an offence, or</w:t>
      </w:r>
    </w:p>
    <w:p w14:paraId="633D396B" w14:textId="77777777" w:rsidR="008D6F41" w:rsidRDefault="004B78E4">
      <w:pPr>
        <w:numPr>
          <w:ilvl w:val="0"/>
          <w:numId w:val="5"/>
        </w:numPr>
        <w:pBdr>
          <w:top w:val="nil"/>
          <w:left w:val="nil"/>
          <w:bottom w:val="nil"/>
          <w:right w:val="nil"/>
          <w:between w:val="nil"/>
        </w:pBdr>
        <w:tabs>
          <w:tab w:val="left" w:pos="1864"/>
        </w:tabs>
        <w:spacing w:before="41" w:line="276" w:lineRule="auto"/>
        <w:ind w:right="813"/>
        <w:rPr>
          <w:color w:val="000000"/>
          <w:sz w:val="24"/>
          <w:szCs w:val="24"/>
        </w:rPr>
      </w:pPr>
      <w:r>
        <w:rPr>
          <w:color w:val="000000"/>
          <w:sz w:val="24"/>
          <w:szCs w:val="24"/>
        </w:rPr>
        <w:t>to cause personal injury to, or damage to property of; any person (including the pupil) an article specified in regulations:</w:t>
      </w:r>
    </w:p>
    <w:p w14:paraId="3ED09E61" w14:textId="77777777" w:rsidR="008D6F41" w:rsidRDefault="004B78E4">
      <w:pPr>
        <w:numPr>
          <w:ilvl w:val="0"/>
          <w:numId w:val="5"/>
        </w:numPr>
        <w:pBdr>
          <w:top w:val="nil"/>
          <w:left w:val="nil"/>
          <w:bottom w:val="nil"/>
          <w:right w:val="nil"/>
          <w:between w:val="nil"/>
        </w:pBdr>
        <w:tabs>
          <w:tab w:val="left" w:pos="1864"/>
        </w:tabs>
        <w:spacing w:before="1"/>
        <w:rPr>
          <w:color w:val="000000"/>
          <w:sz w:val="24"/>
          <w:szCs w:val="24"/>
        </w:rPr>
      </w:pPr>
      <w:r>
        <w:rPr>
          <w:color w:val="000000"/>
          <w:sz w:val="24"/>
          <w:szCs w:val="24"/>
        </w:rPr>
        <w:t xml:space="preserve">tobacco and cigarette </w:t>
      </w:r>
      <w:proofErr w:type="gramStart"/>
      <w:r>
        <w:rPr>
          <w:color w:val="000000"/>
          <w:sz w:val="24"/>
          <w:szCs w:val="24"/>
        </w:rPr>
        <w:t>papers;</w:t>
      </w:r>
      <w:proofErr w:type="gramEnd"/>
    </w:p>
    <w:p w14:paraId="6458C747" w14:textId="77777777" w:rsidR="008D6F41" w:rsidRDefault="004B78E4">
      <w:pPr>
        <w:numPr>
          <w:ilvl w:val="0"/>
          <w:numId w:val="5"/>
        </w:numPr>
        <w:pBdr>
          <w:top w:val="nil"/>
          <w:left w:val="nil"/>
          <w:bottom w:val="nil"/>
          <w:right w:val="nil"/>
          <w:between w:val="nil"/>
        </w:pBdr>
        <w:tabs>
          <w:tab w:val="left" w:pos="1864"/>
        </w:tabs>
        <w:spacing w:before="1"/>
        <w:rPr>
          <w:sz w:val="24"/>
          <w:szCs w:val="24"/>
        </w:rPr>
      </w:pPr>
      <w:r>
        <w:rPr>
          <w:sz w:val="24"/>
          <w:szCs w:val="24"/>
        </w:rPr>
        <w:t>vapes</w:t>
      </w:r>
    </w:p>
    <w:p w14:paraId="3CE1D90B" w14:textId="77777777" w:rsidR="008D6F41" w:rsidRDefault="004B78E4">
      <w:pPr>
        <w:numPr>
          <w:ilvl w:val="0"/>
          <w:numId w:val="5"/>
        </w:numPr>
        <w:pBdr>
          <w:top w:val="nil"/>
          <w:left w:val="nil"/>
          <w:bottom w:val="nil"/>
          <w:right w:val="nil"/>
          <w:between w:val="nil"/>
        </w:pBdr>
        <w:tabs>
          <w:tab w:val="left" w:pos="1864"/>
        </w:tabs>
        <w:spacing w:before="41"/>
        <w:rPr>
          <w:color w:val="000000"/>
          <w:sz w:val="24"/>
          <w:szCs w:val="24"/>
        </w:rPr>
      </w:pPr>
      <w:r>
        <w:rPr>
          <w:color w:val="000000"/>
          <w:sz w:val="24"/>
          <w:szCs w:val="24"/>
        </w:rPr>
        <w:t>fireworks; and</w:t>
      </w:r>
    </w:p>
    <w:p w14:paraId="3F504434" w14:textId="77777777" w:rsidR="008D6F41" w:rsidRDefault="004B78E4">
      <w:pPr>
        <w:numPr>
          <w:ilvl w:val="0"/>
          <w:numId w:val="5"/>
        </w:numPr>
        <w:pBdr>
          <w:top w:val="nil"/>
          <w:left w:val="nil"/>
          <w:bottom w:val="nil"/>
          <w:right w:val="nil"/>
          <w:between w:val="nil"/>
        </w:pBdr>
        <w:tabs>
          <w:tab w:val="left" w:pos="1864"/>
        </w:tabs>
        <w:spacing w:before="41"/>
        <w:rPr>
          <w:color w:val="000000"/>
          <w:sz w:val="24"/>
          <w:szCs w:val="24"/>
        </w:rPr>
        <w:sectPr w:rsidR="008D6F41">
          <w:pgSz w:w="11910" w:h="16840"/>
          <w:pgMar w:top="960" w:right="0" w:bottom="920" w:left="200" w:header="749" w:footer="733" w:gutter="0"/>
          <w:cols w:space="720"/>
        </w:sectPr>
      </w:pPr>
      <w:r>
        <w:rPr>
          <w:color w:val="000000"/>
          <w:sz w:val="24"/>
          <w:szCs w:val="24"/>
        </w:rPr>
        <w:t>pornographic images.</w:t>
      </w:r>
    </w:p>
    <w:p w14:paraId="05554421" w14:textId="77777777" w:rsidR="008D6F41" w:rsidRDefault="004B78E4">
      <w:pPr>
        <w:pBdr>
          <w:top w:val="nil"/>
          <w:left w:val="nil"/>
          <w:bottom w:val="nil"/>
          <w:right w:val="nil"/>
          <w:between w:val="nil"/>
        </w:pBdr>
        <w:spacing w:before="274" w:line="276" w:lineRule="auto"/>
        <w:ind w:left="424" w:right="905"/>
        <w:rPr>
          <w:color w:val="000000"/>
          <w:sz w:val="24"/>
          <w:szCs w:val="24"/>
        </w:rPr>
      </w:pPr>
      <w:r>
        <w:rPr>
          <w:color w:val="000000"/>
          <w:sz w:val="24"/>
          <w:szCs w:val="24"/>
        </w:rPr>
        <w:lastRenderedPageBreak/>
        <w:t xml:space="preserve">Under common law, school staff have the power to </w:t>
      </w:r>
      <w:proofErr w:type="gramStart"/>
      <w:r>
        <w:rPr>
          <w:color w:val="000000"/>
          <w:sz w:val="24"/>
          <w:szCs w:val="24"/>
        </w:rPr>
        <w:t>search</w:t>
      </w:r>
      <w:proofErr w:type="gramEnd"/>
      <w:r>
        <w:rPr>
          <w:color w:val="000000"/>
          <w:sz w:val="24"/>
          <w:szCs w:val="24"/>
        </w:rPr>
        <w:t xml:space="preserve"> a pupil for any item if the pupil agrees. The member of staff should ensure the pupil understands the reason for the search and how it will be conducted so that their agreement is informed.</w:t>
      </w:r>
    </w:p>
    <w:p w14:paraId="3323532C" w14:textId="77777777" w:rsidR="008D6F41" w:rsidRDefault="008D6F41">
      <w:pPr>
        <w:pBdr>
          <w:top w:val="nil"/>
          <w:left w:val="nil"/>
          <w:bottom w:val="nil"/>
          <w:right w:val="nil"/>
          <w:between w:val="nil"/>
        </w:pBdr>
        <w:spacing w:before="41"/>
        <w:rPr>
          <w:color w:val="000000"/>
          <w:sz w:val="24"/>
          <w:szCs w:val="24"/>
        </w:rPr>
      </w:pPr>
    </w:p>
    <w:p w14:paraId="6D3A86C3" w14:textId="77777777" w:rsidR="008D6F41" w:rsidRDefault="004B78E4">
      <w:pPr>
        <w:pBdr>
          <w:top w:val="nil"/>
          <w:left w:val="nil"/>
          <w:bottom w:val="nil"/>
          <w:right w:val="nil"/>
          <w:between w:val="nil"/>
        </w:pBdr>
        <w:spacing w:before="1" w:line="273" w:lineRule="auto"/>
        <w:ind w:left="424" w:right="751"/>
        <w:rPr>
          <w:color w:val="000000"/>
          <w:sz w:val="24"/>
          <w:szCs w:val="24"/>
        </w:rPr>
      </w:pPr>
      <w:r>
        <w:rPr>
          <w:color w:val="000000"/>
          <w:sz w:val="24"/>
          <w:szCs w:val="24"/>
        </w:rPr>
        <w:t xml:space="preserve">The power to screen and search must be referenced in the </w:t>
      </w:r>
      <w:r>
        <w:rPr>
          <w:b/>
          <w:bCs/>
          <w:color w:val="000000"/>
          <w:sz w:val="24"/>
          <w:szCs w:val="24"/>
        </w:rPr>
        <w:t xml:space="preserve">school </w:t>
      </w:r>
      <w:proofErr w:type="spellStart"/>
      <w:r>
        <w:rPr>
          <w:b/>
          <w:bCs/>
          <w:color w:val="000000"/>
          <w:sz w:val="24"/>
          <w:szCs w:val="24"/>
        </w:rPr>
        <w:t>behaviour</w:t>
      </w:r>
      <w:proofErr w:type="spellEnd"/>
      <w:r>
        <w:rPr>
          <w:b/>
          <w:bCs/>
          <w:color w:val="000000"/>
          <w:sz w:val="24"/>
          <w:szCs w:val="24"/>
        </w:rPr>
        <w:t xml:space="preserve"> policy</w:t>
      </w:r>
      <w:r>
        <w:rPr>
          <w:color w:val="000000"/>
          <w:sz w:val="24"/>
          <w:szCs w:val="24"/>
        </w:rPr>
        <w:t xml:space="preserve">. Further guidance to follow </w:t>
      </w:r>
      <w:hyperlink r:id="rId31">
        <w:r>
          <w:rPr>
            <w:color w:val="0000FF"/>
            <w:sz w:val="24"/>
            <w:szCs w:val="24"/>
            <w:u w:val="single"/>
          </w:rPr>
          <w:t>Searching, Screening and Confiscation Advice for Schools 2022</w:t>
        </w:r>
      </w:hyperlink>
      <w:r>
        <w:rPr>
          <w:color w:val="0000FF"/>
          <w:sz w:val="24"/>
          <w:szCs w:val="24"/>
        </w:rPr>
        <w:t xml:space="preserve"> </w:t>
      </w:r>
      <w:r>
        <w:rPr>
          <w:color w:val="000000"/>
          <w:sz w:val="24"/>
          <w:szCs w:val="24"/>
        </w:rPr>
        <w:t>This document is in use from September 1</w:t>
      </w:r>
      <w:r>
        <w:rPr>
          <w:color w:val="000000"/>
          <w:sz w:val="26"/>
          <w:szCs w:val="26"/>
          <w:vertAlign w:val="superscript"/>
        </w:rPr>
        <w:t xml:space="preserve">st </w:t>
      </w:r>
      <w:r>
        <w:rPr>
          <w:color w:val="000000"/>
          <w:sz w:val="24"/>
          <w:szCs w:val="24"/>
        </w:rPr>
        <w:t>2022.</w:t>
      </w:r>
    </w:p>
    <w:p w14:paraId="7950E77D" w14:textId="77777777" w:rsidR="008D6F41" w:rsidRDefault="008D6F41">
      <w:pPr>
        <w:pBdr>
          <w:top w:val="nil"/>
          <w:left w:val="nil"/>
          <w:bottom w:val="nil"/>
          <w:right w:val="nil"/>
          <w:between w:val="nil"/>
        </w:pBdr>
        <w:spacing w:before="44"/>
        <w:rPr>
          <w:color w:val="000000"/>
          <w:sz w:val="24"/>
          <w:szCs w:val="24"/>
        </w:rPr>
      </w:pPr>
    </w:p>
    <w:p w14:paraId="2FCDA1F8" w14:textId="77777777" w:rsidR="008D6F41" w:rsidRDefault="004B78E4">
      <w:pPr>
        <w:pStyle w:val="Heading2"/>
        <w:spacing w:before="1"/>
        <w:ind w:firstLine="424"/>
      </w:pPr>
      <w:r>
        <w:rPr>
          <w:u w:val="single"/>
        </w:rPr>
        <w:t>Adultification</w:t>
      </w:r>
    </w:p>
    <w:p w14:paraId="7ECB6ECC" w14:textId="77777777" w:rsidR="008D6F41" w:rsidRDefault="004B78E4">
      <w:pPr>
        <w:pBdr>
          <w:top w:val="nil"/>
          <w:left w:val="nil"/>
          <w:bottom w:val="nil"/>
          <w:right w:val="nil"/>
          <w:between w:val="nil"/>
        </w:pBdr>
        <w:spacing w:before="40" w:line="276" w:lineRule="auto"/>
        <w:ind w:left="424" w:right="905"/>
        <w:rPr>
          <w:color w:val="000000"/>
          <w:sz w:val="24"/>
          <w:szCs w:val="24"/>
        </w:rPr>
      </w:pPr>
      <w:r>
        <w:rPr>
          <w:b/>
          <w:bCs/>
          <w:color w:val="1F2021"/>
          <w:sz w:val="24"/>
          <w:szCs w:val="24"/>
        </w:rPr>
        <w:t xml:space="preserve">Adultification bias </w:t>
      </w:r>
      <w:r>
        <w:rPr>
          <w:color w:val="1F2021"/>
          <w:sz w:val="24"/>
          <w:szCs w:val="24"/>
        </w:rPr>
        <w:t xml:space="preserve">is a form of racial prejudice where children of minority groups are treated by adults as being more mature than they </w:t>
      </w:r>
      <w:proofErr w:type="gramStart"/>
      <w:r>
        <w:rPr>
          <w:color w:val="1F2021"/>
          <w:sz w:val="24"/>
          <w:szCs w:val="24"/>
        </w:rPr>
        <w:t>actually are</w:t>
      </w:r>
      <w:proofErr w:type="gramEnd"/>
      <w:r>
        <w:rPr>
          <w:color w:val="1F2021"/>
          <w:sz w:val="24"/>
          <w:szCs w:val="24"/>
        </w:rPr>
        <w:t>. Black children are likely to be impacted by Adultification Bias, and actions carried out by these children that would ordinarily be deemed normal for child development are more likely to be treated as opportunities for discipline and children are more likely to be seen as having malicious intentions.</w:t>
      </w:r>
    </w:p>
    <w:p w14:paraId="5D6681CB" w14:textId="77777777" w:rsidR="008D6F41" w:rsidRDefault="008D6F41">
      <w:pPr>
        <w:pBdr>
          <w:top w:val="nil"/>
          <w:left w:val="nil"/>
          <w:bottom w:val="nil"/>
          <w:right w:val="nil"/>
          <w:between w:val="nil"/>
        </w:pBdr>
        <w:spacing w:before="44"/>
        <w:rPr>
          <w:color w:val="000000"/>
          <w:sz w:val="24"/>
          <w:szCs w:val="24"/>
        </w:rPr>
      </w:pPr>
    </w:p>
    <w:p w14:paraId="408E21FC" w14:textId="77777777" w:rsidR="008D6F41" w:rsidRDefault="004B78E4">
      <w:pPr>
        <w:pBdr>
          <w:top w:val="nil"/>
          <w:left w:val="nil"/>
          <w:bottom w:val="nil"/>
          <w:right w:val="nil"/>
          <w:between w:val="nil"/>
        </w:pBdr>
        <w:spacing w:line="518" w:lineRule="auto"/>
        <w:ind w:left="424" w:right="2647"/>
        <w:rPr>
          <w:color w:val="000000"/>
          <w:sz w:val="24"/>
          <w:szCs w:val="24"/>
        </w:rPr>
      </w:pPr>
      <w:r>
        <w:rPr>
          <w:color w:val="000000"/>
          <w:sz w:val="24"/>
          <w:szCs w:val="24"/>
        </w:rPr>
        <w:t>Adultification bias is a breach of child safeguarding legislation and guidance. Davis and Marsh (2020) define adultification as:</w:t>
      </w:r>
    </w:p>
    <w:p w14:paraId="27BAA733" w14:textId="77777777" w:rsidR="008D6F41" w:rsidRDefault="004B78E4">
      <w:pPr>
        <w:spacing w:line="259" w:lineRule="auto"/>
        <w:ind w:left="424" w:right="698" w:firstLine="67"/>
        <w:rPr>
          <w:i/>
          <w:iCs/>
        </w:rPr>
      </w:pPr>
      <w:r>
        <w:rPr>
          <w:i/>
          <w:iCs/>
        </w:rPr>
        <w:t>‘The concept of adultification is when notions of innocence and vulnerability are not afforded to certain children. This is determined by people and institutions who hold power over them. When adultification occurs outside of the home it is always founded within discrimination and bias. There are various definitions of adultification, all relate to a child’s personal characteristics, socio-economic influences and/or lived experiences. Regardless of the context in which adultification takes place, the impact results in children’s rights being either diminished or not upheld.’</w:t>
      </w:r>
    </w:p>
    <w:p w14:paraId="3EAD2386" w14:textId="77777777" w:rsidR="008D6F41" w:rsidRDefault="008D6F41">
      <w:pPr>
        <w:pBdr>
          <w:top w:val="nil"/>
          <w:left w:val="nil"/>
          <w:bottom w:val="nil"/>
          <w:right w:val="nil"/>
          <w:between w:val="nil"/>
        </w:pBdr>
        <w:spacing w:before="42"/>
        <w:rPr>
          <w:i/>
          <w:iCs/>
          <w:color w:val="000000"/>
        </w:rPr>
      </w:pPr>
    </w:p>
    <w:p w14:paraId="133896E9" w14:textId="77777777" w:rsidR="008D6F41" w:rsidRDefault="004B78E4">
      <w:pPr>
        <w:pBdr>
          <w:top w:val="nil"/>
          <w:left w:val="nil"/>
          <w:bottom w:val="nil"/>
          <w:right w:val="nil"/>
          <w:between w:val="nil"/>
        </w:pBdr>
        <w:spacing w:line="259" w:lineRule="auto"/>
        <w:ind w:left="424" w:right="698"/>
        <w:rPr>
          <w:color w:val="000000"/>
          <w:sz w:val="24"/>
          <w:szCs w:val="24"/>
        </w:rPr>
      </w:pPr>
      <w:r>
        <w:rPr>
          <w:color w:val="000000"/>
          <w:sz w:val="24"/>
          <w:szCs w:val="24"/>
        </w:rPr>
        <w:t>Awareness and understanding of Adultification Bias by school safeguarding teams is important as it can mean that the vulnerability of certain groups of children, specifically Black children is overlooked, and rather than being safeguarded in relation to specific safeguarding issues such as exploitation, they are perceived as deviant and criminal.</w:t>
      </w:r>
    </w:p>
    <w:p w14:paraId="7D022A34" w14:textId="77777777" w:rsidR="008D6F41" w:rsidRDefault="008D6F41">
      <w:pPr>
        <w:pBdr>
          <w:top w:val="nil"/>
          <w:left w:val="nil"/>
          <w:bottom w:val="nil"/>
          <w:right w:val="nil"/>
          <w:between w:val="nil"/>
        </w:pBdr>
        <w:spacing w:before="13"/>
        <w:rPr>
          <w:color w:val="000000"/>
          <w:sz w:val="24"/>
          <w:szCs w:val="24"/>
        </w:rPr>
      </w:pPr>
    </w:p>
    <w:p w14:paraId="571A0A9F"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 xml:space="preserve">Adultification reduces professional and </w:t>
      </w:r>
      <w:proofErr w:type="spellStart"/>
      <w:r>
        <w:rPr>
          <w:color w:val="000000"/>
          <w:sz w:val="24"/>
          <w:szCs w:val="24"/>
        </w:rPr>
        <w:t>organisational</w:t>
      </w:r>
      <w:proofErr w:type="spellEnd"/>
      <w:r>
        <w:rPr>
          <w:color w:val="000000"/>
          <w:sz w:val="24"/>
          <w:szCs w:val="24"/>
        </w:rPr>
        <w:t xml:space="preserve"> responsibility to safeguard and protect children, while simultaneously increasing the responsibility on the child to safeguard themselves.</w:t>
      </w:r>
    </w:p>
    <w:p w14:paraId="1D1647D0" w14:textId="77777777" w:rsidR="008D6F41" w:rsidRDefault="008D6F41">
      <w:pPr>
        <w:pBdr>
          <w:top w:val="nil"/>
          <w:left w:val="nil"/>
          <w:bottom w:val="nil"/>
          <w:right w:val="nil"/>
          <w:between w:val="nil"/>
        </w:pBdr>
        <w:spacing w:before="21"/>
        <w:rPr>
          <w:color w:val="000000"/>
          <w:sz w:val="24"/>
          <w:szCs w:val="24"/>
        </w:rPr>
      </w:pPr>
    </w:p>
    <w:p w14:paraId="7ACDA610" w14:textId="77777777" w:rsidR="008D6F41" w:rsidRDefault="004B78E4">
      <w:pPr>
        <w:pStyle w:val="Heading2"/>
        <w:ind w:firstLine="424"/>
      </w:pPr>
      <w:r>
        <w:rPr>
          <w:u w:val="single"/>
        </w:rPr>
        <w:t>Online Safety – Filtering and Monitoring</w:t>
      </w:r>
    </w:p>
    <w:p w14:paraId="3E68BA29" w14:textId="77777777" w:rsidR="008D6F41" w:rsidRDefault="004B78E4">
      <w:pPr>
        <w:pBdr>
          <w:top w:val="nil"/>
          <w:left w:val="nil"/>
          <w:bottom w:val="nil"/>
          <w:right w:val="nil"/>
          <w:between w:val="nil"/>
        </w:pBdr>
        <w:spacing w:before="22" w:line="259" w:lineRule="auto"/>
        <w:ind w:left="424" w:right="624"/>
        <w:rPr>
          <w:color w:val="000000"/>
          <w:sz w:val="24"/>
          <w:szCs w:val="24"/>
        </w:rPr>
      </w:pPr>
      <w:r>
        <w:rPr>
          <w:color w:val="000000"/>
          <w:sz w:val="24"/>
          <w:szCs w:val="24"/>
        </w:rPr>
        <w:t xml:space="preserve">It is essential that children are </w:t>
      </w:r>
      <w:proofErr w:type="gramStart"/>
      <w:r>
        <w:rPr>
          <w:color w:val="000000"/>
          <w:sz w:val="24"/>
          <w:szCs w:val="24"/>
        </w:rPr>
        <w:t>safeguarding</w:t>
      </w:r>
      <w:proofErr w:type="gramEnd"/>
      <w:r>
        <w:rPr>
          <w:color w:val="000000"/>
          <w:sz w:val="24"/>
          <w:szCs w:val="24"/>
        </w:rPr>
        <w:t xml:space="preserve"> from potentially harmful and inappropriate online material. This can include,</w:t>
      </w:r>
    </w:p>
    <w:p w14:paraId="52BA8498" w14:textId="77777777" w:rsidR="008D6F41" w:rsidRDefault="004B78E4">
      <w:pPr>
        <w:numPr>
          <w:ilvl w:val="0"/>
          <w:numId w:val="4"/>
        </w:numPr>
        <w:pBdr>
          <w:top w:val="nil"/>
          <w:left w:val="nil"/>
          <w:bottom w:val="nil"/>
          <w:right w:val="nil"/>
          <w:between w:val="nil"/>
        </w:pBdr>
        <w:tabs>
          <w:tab w:val="left" w:pos="1144"/>
        </w:tabs>
        <w:spacing w:line="259" w:lineRule="auto"/>
        <w:ind w:right="927"/>
        <w:rPr>
          <w:color w:val="000000"/>
          <w:sz w:val="24"/>
          <w:szCs w:val="24"/>
        </w:rPr>
      </w:pPr>
      <w:r>
        <w:rPr>
          <w:color w:val="000000"/>
          <w:sz w:val="24"/>
          <w:szCs w:val="24"/>
        </w:rPr>
        <w:t xml:space="preserve">Content that is illegal, inappropriate, or harmful. Including Pornography, fake news, racism, misogyny, self-harm, suicide, anti-Semitism, </w:t>
      </w:r>
      <w:proofErr w:type="spellStart"/>
      <w:r>
        <w:rPr>
          <w:color w:val="000000"/>
          <w:sz w:val="24"/>
          <w:szCs w:val="24"/>
        </w:rPr>
        <w:t>radicalisation</w:t>
      </w:r>
      <w:proofErr w:type="spellEnd"/>
      <w:r>
        <w:rPr>
          <w:color w:val="000000"/>
          <w:sz w:val="24"/>
          <w:szCs w:val="24"/>
        </w:rPr>
        <w:t xml:space="preserve"> and extremism.</w:t>
      </w:r>
    </w:p>
    <w:p w14:paraId="587DA2EB" w14:textId="77777777" w:rsidR="008D6F41" w:rsidRDefault="008D6F41">
      <w:pPr>
        <w:pBdr>
          <w:top w:val="nil"/>
          <w:left w:val="nil"/>
          <w:bottom w:val="nil"/>
          <w:right w:val="nil"/>
          <w:between w:val="nil"/>
        </w:pBdr>
        <w:spacing w:before="18"/>
        <w:rPr>
          <w:color w:val="000000"/>
          <w:sz w:val="24"/>
          <w:szCs w:val="24"/>
        </w:rPr>
      </w:pPr>
    </w:p>
    <w:p w14:paraId="66DFFA32" w14:textId="77777777" w:rsidR="008D6F41" w:rsidRDefault="004B78E4">
      <w:pPr>
        <w:numPr>
          <w:ilvl w:val="0"/>
          <w:numId w:val="4"/>
        </w:numPr>
        <w:pBdr>
          <w:top w:val="nil"/>
          <w:left w:val="nil"/>
          <w:bottom w:val="nil"/>
          <w:right w:val="nil"/>
          <w:between w:val="nil"/>
        </w:pBdr>
        <w:tabs>
          <w:tab w:val="left" w:pos="1144"/>
        </w:tabs>
        <w:spacing w:line="256" w:lineRule="auto"/>
        <w:ind w:right="1083"/>
        <w:jc w:val="both"/>
        <w:rPr>
          <w:color w:val="000000"/>
          <w:sz w:val="24"/>
          <w:szCs w:val="24"/>
        </w:rPr>
      </w:pPr>
      <w:r>
        <w:rPr>
          <w:color w:val="000000"/>
          <w:sz w:val="24"/>
          <w:szCs w:val="24"/>
        </w:rPr>
        <w:t>Contact and harmful interaction with other users. This can include peer-</w:t>
      </w:r>
      <w:proofErr w:type="gramStart"/>
      <w:r>
        <w:rPr>
          <w:color w:val="000000"/>
          <w:sz w:val="24"/>
          <w:szCs w:val="24"/>
        </w:rPr>
        <w:t>to peer</w:t>
      </w:r>
      <w:proofErr w:type="gramEnd"/>
      <w:r>
        <w:rPr>
          <w:color w:val="000000"/>
          <w:sz w:val="24"/>
          <w:szCs w:val="24"/>
        </w:rPr>
        <w:t xml:space="preserve"> pressure, commercial advertising and adults posing as children or young adults with the intention to groom or exploit them for sexual, criminal, financial or other purposes.</w:t>
      </w:r>
    </w:p>
    <w:p w14:paraId="398E2E6D" w14:textId="77777777" w:rsidR="008D6F41" w:rsidRDefault="008D6F41">
      <w:pPr>
        <w:pBdr>
          <w:top w:val="nil"/>
          <w:left w:val="nil"/>
          <w:bottom w:val="nil"/>
          <w:right w:val="nil"/>
          <w:between w:val="nil"/>
        </w:pBdr>
        <w:spacing w:before="45"/>
        <w:rPr>
          <w:color w:val="000000"/>
          <w:sz w:val="24"/>
          <w:szCs w:val="24"/>
        </w:rPr>
      </w:pPr>
    </w:p>
    <w:p w14:paraId="1E97D268" w14:textId="77777777" w:rsidR="008D6F41" w:rsidRDefault="004B78E4">
      <w:pPr>
        <w:numPr>
          <w:ilvl w:val="0"/>
          <w:numId w:val="4"/>
        </w:numPr>
        <w:pBdr>
          <w:top w:val="nil"/>
          <w:left w:val="nil"/>
          <w:bottom w:val="nil"/>
          <w:right w:val="nil"/>
          <w:between w:val="nil"/>
        </w:pBdr>
        <w:tabs>
          <w:tab w:val="left" w:pos="1144"/>
        </w:tabs>
        <w:spacing w:line="259" w:lineRule="auto"/>
        <w:ind w:right="860"/>
        <w:rPr>
          <w:color w:val="000000"/>
          <w:sz w:val="24"/>
          <w:szCs w:val="24"/>
        </w:rPr>
        <w:sectPr w:rsidR="008D6F41">
          <w:pgSz w:w="11910" w:h="16840"/>
          <w:pgMar w:top="960" w:right="0" w:bottom="920" w:left="200" w:header="749" w:footer="733" w:gutter="0"/>
          <w:cols w:space="720"/>
        </w:sectPr>
      </w:pPr>
      <w:r>
        <w:rPr>
          <w:color w:val="000000"/>
          <w:sz w:val="24"/>
          <w:szCs w:val="24"/>
        </w:rPr>
        <w:t xml:space="preserve">Conduct and online </w:t>
      </w:r>
      <w:proofErr w:type="spellStart"/>
      <w:proofErr w:type="gramStart"/>
      <w:r>
        <w:rPr>
          <w:color w:val="000000"/>
          <w:sz w:val="24"/>
          <w:szCs w:val="24"/>
        </w:rPr>
        <w:t>behaviour</w:t>
      </w:r>
      <w:proofErr w:type="spellEnd"/>
      <w:r>
        <w:rPr>
          <w:color w:val="000000"/>
          <w:sz w:val="24"/>
          <w:szCs w:val="24"/>
        </w:rPr>
        <w:t xml:space="preserve"> that</w:t>
      </w:r>
      <w:proofErr w:type="gramEnd"/>
      <w:r>
        <w:rPr>
          <w:color w:val="000000"/>
          <w:sz w:val="24"/>
          <w:szCs w:val="24"/>
        </w:rPr>
        <w:t xml:space="preserve"> increases the likelihood of or causes harm. Examples include, making sending or receiving explicit images – e.g. consensual and non-consensual sharing of nudes and semi- nude images and or pornography, sharing other explicit images and online bullying.</w:t>
      </w:r>
    </w:p>
    <w:p w14:paraId="416FAC35" w14:textId="77777777" w:rsidR="008D6F41" w:rsidRDefault="008D6F41">
      <w:pPr>
        <w:pBdr>
          <w:top w:val="nil"/>
          <w:left w:val="nil"/>
          <w:bottom w:val="nil"/>
          <w:right w:val="nil"/>
          <w:between w:val="nil"/>
        </w:pBdr>
        <w:rPr>
          <w:color w:val="000000"/>
          <w:sz w:val="24"/>
          <w:szCs w:val="24"/>
        </w:rPr>
      </w:pPr>
    </w:p>
    <w:p w14:paraId="742E5194" w14:textId="77777777" w:rsidR="008D6F41" w:rsidRDefault="008D6F41">
      <w:pPr>
        <w:pBdr>
          <w:top w:val="nil"/>
          <w:left w:val="nil"/>
          <w:bottom w:val="nil"/>
          <w:right w:val="nil"/>
          <w:between w:val="nil"/>
        </w:pBdr>
        <w:spacing w:before="37"/>
        <w:rPr>
          <w:color w:val="000000"/>
          <w:sz w:val="24"/>
          <w:szCs w:val="24"/>
        </w:rPr>
      </w:pPr>
    </w:p>
    <w:p w14:paraId="2FFCA349" w14:textId="77777777" w:rsidR="008D6F41" w:rsidRDefault="004B78E4">
      <w:pPr>
        <w:numPr>
          <w:ilvl w:val="0"/>
          <w:numId w:val="4"/>
        </w:numPr>
        <w:pBdr>
          <w:top w:val="nil"/>
          <w:left w:val="nil"/>
          <w:bottom w:val="nil"/>
          <w:right w:val="nil"/>
          <w:between w:val="nil"/>
        </w:pBdr>
        <w:tabs>
          <w:tab w:val="left" w:pos="1144"/>
        </w:tabs>
        <w:spacing w:line="259" w:lineRule="auto"/>
        <w:ind w:right="1256"/>
        <w:rPr>
          <w:color w:val="000000"/>
          <w:sz w:val="24"/>
          <w:szCs w:val="24"/>
        </w:rPr>
      </w:pPr>
      <w:r>
        <w:rPr>
          <w:color w:val="000000"/>
          <w:sz w:val="24"/>
          <w:szCs w:val="24"/>
        </w:rPr>
        <w:t xml:space="preserve">Commerce such as online gambling, inappropriate advertising, phishing and or financial scams. Concerns that staff or students are at risk of online </w:t>
      </w:r>
      <w:proofErr w:type="gramStart"/>
      <w:r>
        <w:rPr>
          <w:color w:val="000000"/>
          <w:sz w:val="24"/>
          <w:szCs w:val="24"/>
        </w:rPr>
        <w:t>scams</w:t>
      </w:r>
      <w:proofErr w:type="gramEnd"/>
      <w:r>
        <w:rPr>
          <w:color w:val="000000"/>
          <w:sz w:val="24"/>
          <w:szCs w:val="24"/>
        </w:rPr>
        <w:t xml:space="preserve"> or phishing can be reported to the Anti-Phishing Working Group. </w:t>
      </w:r>
      <w:hyperlink r:id="rId32">
        <w:r>
          <w:rPr>
            <w:color w:val="0000FF"/>
            <w:sz w:val="24"/>
            <w:szCs w:val="24"/>
            <w:u w:val="single"/>
          </w:rPr>
          <w:t>https://apwg.org/</w:t>
        </w:r>
      </w:hyperlink>
    </w:p>
    <w:p w14:paraId="0A10FF90" w14:textId="77777777" w:rsidR="008D6F41" w:rsidRDefault="008D6F41">
      <w:pPr>
        <w:pBdr>
          <w:top w:val="nil"/>
          <w:left w:val="nil"/>
          <w:bottom w:val="nil"/>
          <w:right w:val="nil"/>
          <w:between w:val="nil"/>
        </w:pBdr>
        <w:spacing w:before="41"/>
        <w:rPr>
          <w:color w:val="000000"/>
          <w:sz w:val="24"/>
          <w:szCs w:val="24"/>
        </w:rPr>
      </w:pPr>
    </w:p>
    <w:p w14:paraId="4928FB33" w14:textId="77777777" w:rsidR="008D6F41" w:rsidRDefault="004B78E4">
      <w:pPr>
        <w:pBdr>
          <w:top w:val="nil"/>
          <w:left w:val="nil"/>
          <w:bottom w:val="nil"/>
          <w:right w:val="nil"/>
          <w:between w:val="nil"/>
        </w:pBdr>
        <w:spacing w:line="259" w:lineRule="auto"/>
        <w:ind w:left="424" w:right="681"/>
        <w:rPr>
          <w:color w:val="000000"/>
          <w:sz w:val="24"/>
          <w:szCs w:val="24"/>
        </w:rPr>
      </w:pPr>
      <w:r>
        <w:rPr>
          <w:color w:val="000000"/>
          <w:sz w:val="24"/>
          <w:szCs w:val="24"/>
        </w:rPr>
        <w:t>It is the responsibility of the governing body/proprietors to ensure there is an appropriate monitoring and filtering system in place in school. The effectiveness of this system should be reviewed regularly.</w:t>
      </w:r>
    </w:p>
    <w:p w14:paraId="44399CBB" w14:textId="77777777" w:rsidR="008D6F41" w:rsidRDefault="008D6F41">
      <w:pPr>
        <w:pBdr>
          <w:top w:val="nil"/>
          <w:left w:val="nil"/>
          <w:bottom w:val="nil"/>
          <w:right w:val="nil"/>
          <w:between w:val="nil"/>
        </w:pBdr>
        <w:spacing w:before="20"/>
        <w:rPr>
          <w:color w:val="000000"/>
          <w:sz w:val="24"/>
          <w:szCs w:val="24"/>
        </w:rPr>
      </w:pPr>
    </w:p>
    <w:p w14:paraId="713E9D87" w14:textId="77777777" w:rsidR="008D6F41" w:rsidRDefault="004B78E4">
      <w:pPr>
        <w:pBdr>
          <w:top w:val="nil"/>
          <w:left w:val="nil"/>
          <w:bottom w:val="nil"/>
          <w:right w:val="nil"/>
          <w:between w:val="nil"/>
        </w:pBdr>
        <w:spacing w:line="259" w:lineRule="auto"/>
        <w:ind w:left="424"/>
        <w:rPr>
          <w:color w:val="000000"/>
          <w:sz w:val="24"/>
          <w:szCs w:val="24"/>
        </w:rPr>
      </w:pPr>
      <w:r>
        <w:rPr>
          <w:color w:val="000000"/>
          <w:sz w:val="24"/>
          <w:szCs w:val="24"/>
        </w:rPr>
        <w:t>School leadership and staff are required to have an awareness and understanding of the online safeguarding provisions in place including the filtering and monitoring system.</w:t>
      </w:r>
    </w:p>
    <w:p w14:paraId="0A2E3DF4" w14:textId="77777777" w:rsidR="008D6F41" w:rsidRDefault="008D6F41">
      <w:pPr>
        <w:pBdr>
          <w:top w:val="nil"/>
          <w:left w:val="nil"/>
          <w:bottom w:val="nil"/>
          <w:right w:val="nil"/>
          <w:between w:val="nil"/>
        </w:pBdr>
        <w:spacing w:before="21"/>
        <w:rPr>
          <w:color w:val="000000"/>
          <w:sz w:val="24"/>
          <w:szCs w:val="24"/>
        </w:rPr>
      </w:pPr>
    </w:p>
    <w:p w14:paraId="2B0B8180" w14:textId="77777777" w:rsidR="008D6F41" w:rsidRDefault="004B78E4">
      <w:pPr>
        <w:pBdr>
          <w:top w:val="nil"/>
          <w:left w:val="nil"/>
          <w:bottom w:val="nil"/>
          <w:right w:val="nil"/>
          <w:between w:val="nil"/>
        </w:pBdr>
        <w:spacing w:line="259" w:lineRule="auto"/>
        <w:ind w:left="424" w:right="624"/>
        <w:rPr>
          <w:color w:val="000000"/>
          <w:sz w:val="24"/>
          <w:szCs w:val="24"/>
        </w:rPr>
      </w:pPr>
      <w:r>
        <w:rPr>
          <w:color w:val="000000"/>
          <w:sz w:val="24"/>
          <w:szCs w:val="24"/>
        </w:rPr>
        <w:t xml:space="preserve">All staff are required to know how to escalate safety concerns regarding the online environment that children may be encountering. This includes referrals to the relevant bodies </w:t>
      </w:r>
      <w:proofErr w:type="gramStart"/>
      <w:r>
        <w:rPr>
          <w:color w:val="000000"/>
          <w:sz w:val="24"/>
          <w:szCs w:val="24"/>
        </w:rPr>
        <w:t>and also</w:t>
      </w:r>
      <w:proofErr w:type="gramEnd"/>
      <w:r>
        <w:rPr>
          <w:color w:val="000000"/>
          <w:sz w:val="24"/>
          <w:szCs w:val="24"/>
        </w:rPr>
        <w:t xml:space="preserve"> where necessary following child protection processes.</w:t>
      </w:r>
    </w:p>
    <w:p w14:paraId="7373C664" w14:textId="77777777" w:rsidR="008D6F41" w:rsidRDefault="008D6F41">
      <w:pPr>
        <w:pBdr>
          <w:top w:val="nil"/>
          <w:left w:val="nil"/>
          <w:bottom w:val="nil"/>
          <w:right w:val="nil"/>
          <w:between w:val="nil"/>
        </w:pBdr>
        <w:spacing w:before="23"/>
        <w:rPr>
          <w:color w:val="000000"/>
          <w:sz w:val="24"/>
          <w:szCs w:val="24"/>
        </w:rPr>
      </w:pPr>
    </w:p>
    <w:p w14:paraId="3B8EE1B1" w14:textId="77777777" w:rsidR="008D6F41" w:rsidRDefault="004B78E4">
      <w:pPr>
        <w:pStyle w:val="Heading2"/>
        <w:numPr>
          <w:ilvl w:val="1"/>
          <w:numId w:val="19"/>
        </w:numPr>
        <w:tabs>
          <w:tab w:val="left" w:pos="990"/>
        </w:tabs>
        <w:spacing w:line="259" w:lineRule="auto"/>
        <w:ind w:left="990" w:right="954" w:hanging="850"/>
      </w:pPr>
      <w:r>
        <w:t xml:space="preserve">Staff </w:t>
      </w:r>
      <w:proofErr w:type="gramStart"/>
      <w:r>
        <w:t>have</w:t>
      </w:r>
      <w:proofErr w:type="gramEnd"/>
      <w:r>
        <w:t xml:space="preserve"> a particular contribution to make, in listening to children and young people who have experienced abuse.</w:t>
      </w:r>
    </w:p>
    <w:p w14:paraId="73750469" w14:textId="77777777" w:rsidR="008D6F41" w:rsidRDefault="008D6F41">
      <w:pPr>
        <w:pBdr>
          <w:top w:val="nil"/>
          <w:left w:val="nil"/>
          <w:bottom w:val="nil"/>
          <w:right w:val="nil"/>
          <w:between w:val="nil"/>
        </w:pBdr>
        <w:spacing w:before="40"/>
        <w:rPr>
          <w:b/>
          <w:bCs/>
          <w:color w:val="000000"/>
          <w:sz w:val="24"/>
          <w:szCs w:val="24"/>
        </w:rPr>
      </w:pPr>
    </w:p>
    <w:p w14:paraId="6B372A6D"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The contribution of all staff to safeguard and protect children should be valued and </w:t>
      </w:r>
      <w:proofErr w:type="spellStart"/>
      <w:r>
        <w:rPr>
          <w:color w:val="000000"/>
          <w:sz w:val="24"/>
          <w:szCs w:val="24"/>
        </w:rPr>
        <w:t>recognised</w:t>
      </w:r>
      <w:proofErr w:type="spellEnd"/>
      <w:r>
        <w:rPr>
          <w:color w:val="000000"/>
          <w:sz w:val="24"/>
          <w:szCs w:val="24"/>
        </w:rPr>
        <w:t xml:space="preserve">. However, it should be clearly understood that this work will </w:t>
      </w:r>
      <w:r>
        <w:rPr>
          <w:b/>
          <w:bCs/>
          <w:color w:val="000000"/>
          <w:sz w:val="24"/>
          <w:szCs w:val="24"/>
        </w:rPr>
        <w:t xml:space="preserve">only </w:t>
      </w:r>
      <w:r>
        <w:rPr>
          <w:color w:val="000000"/>
          <w:sz w:val="24"/>
          <w:szCs w:val="24"/>
        </w:rPr>
        <w:t xml:space="preserve">be carried out as part of an agreed plan and with a view to </w:t>
      </w:r>
      <w:proofErr w:type="gramStart"/>
      <w:r>
        <w:rPr>
          <w:color w:val="000000"/>
          <w:sz w:val="24"/>
          <w:szCs w:val="24"/>
        </w:rPr>
        <w:t>ensure</w:t>
      </w:r>
      <w:proofErr w:type="gramEnd"/>
      <w:r>
        <w:rPr>
          <w:color w:val="000000"/>
          <w:sz w:val="24"/>
          <w:szCs w:val="24"/>
        </w:rPr>
        <w:t xml:space="preserve"> it does not impact on any legal processes the child may be </w:t>
      </w:r>
      <w:r>
        <w:rPr>
          <w:sz w:val="24"/>
          <w:szCs w:val="24"/>
        </w:rPr>
        <w:t>involved in</w:t>
      </w:r>
      <w:r>
        <w:rPr>
          <w:color w:val="000000"/>
          <w:sz w:val="24"/>
          <w:szCs w:val="24"/>
        </w:rPr>
        <w:t>.</w:t>
      </w:r>
    </w:p>
    <w:p w14:paraId="3E638239" w14:textId="77777777" w:rsidR="008D6F41" w:rsidRDefault="008D6F41">
      <w:pPr>
        <w:pBdr>
          <w:top w:val="nil"/>
          <w:left w:val="nil"/>
          <w:bottom w:val="nil"/>
          <w:right w:val="nil"/>
          <w:between w:val="nil"/>
        </w:pBdr>
        <w:spacing w:before="42"/>
        <w:rPr>
          <w:color w:val="000000"/>
          <w:sz w:val="24"/>
          <w:szCs w:val="24"/>
        </w:rPr>
      </w:pPr>
    </w:p>
    <w:p w14:paraId="0A878A78"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It is </w:t>
      </w:r>
      <w:proofErr w:type="spellStart"/>
      <w:r>
        <w:rPr>
          <w:color w:val="000000"/>
          <w:sz w:val="24"/>
          <w:szCs w:val="24"/>
        </w:rPr>
        <w:t>recognised</w:t>
      </w:r>
      <w:proofErr w:type="spellEnd"/>
      <w:r>
        <w:rPr>
          <w:color w:val="000000"/>
          <w:sz w:val="24"/>
          <w:szCs w:val="24"/>
        </w:rPr>
        <w:t xml:space="preserve"> that children who are abused or who witness domestic abuse may find it difficult to develop a sense of self-worth. They may feel helpless, humiliated and hold some sense of blame. School may be the only stable, secure and predictable element in the lives of children and young people who are at risk.</w:t>
      </w:r>
    </w:p>
    <w:p w14:paraId="0CD7D532" w14:textId="77777777" w:rsidR="008D6F41" w:rsidRDefault="008D6F41">
      <w:pPr>
        <w:pBdr>
          <w:top w:val="nil"/>
          <w:left w:val="nil"/>
          <w:bottom w:val="nil"/>
          <w:right w:val="nil"/>
          <w:between w:val="nil"/>
        </w:pBdr>
        <w:spacing w:before="41"/>
        <w:rPr>
          <w:color w:val="000000"/>
          <w:sz w:val="24"/>
          <w:szCs w:val="24"/>
        </w:rPr>
      </w:pPr>
    </w:p>
    <w:p w14:paraId="4F1A8A19" w14:textId="77777777" w:rsidR="008D6F41" w:rsidRDefault="004B78E4">
      <w:pPr>
        <w:spacing w:line="278" w:lineRule="auto"/>
        <w:ind w:left="424" w:right="751"/>
        <w:rPr>
          <w:sz w:val="24"/>
          <w:szCs w:val="24"/>
        </w:rPr>
      </w:pPr>
      <w:r>
        <w:rPr>
          <w:sz w:val="24"/>
          <w:szCs w:val="24"/>
        </w:rPr>
        <w:t xml:space="preserve">In line with </w:t>
      </w:r>
      <w:r>
        <w:rPr>
          <w:b/>
          <w:bCs/>
          <w:sz w:val="24"/>
          <w:szCs w:val="24"/>
        </w:rPr>
        <w:t>Keeping Children Safe in Education Guidance, September 2025</w:t>
      </w:r>
      <w:r>
        <w:rPr>
          <w:sz w:val="24"/>
          <w:szCs w:val="24"/>
        </w:rPr>
        <w:t xml:space="preserve">, we will </w:t>
      </w:r>
      <w:proofErr w:type="spellStart"/>
      <w:r>
        <w:rPr>
          <w:sz w:val="24"/>
          <w:szCs w:val="24"/>
        </w:rPr>
        <w:t>endeavour</w:t>
      </w:r>
      <w:proofErr w:type="spellEnd"/>
      <w:r>
        <w:rPr>
          <w:sz w:val="24"/>
          <w:szCs w:val="24"/>
        </w:rPr>
        <w:t xml:space="preserve"> to support children and young people through:</w:t>
      </w:r>
    </w:p>
    <w:p w14:paraId="4830BDFE" w14:textId="77777777" w:rsidR="008D6F41" w:rsidRDefault="004B78E4">
      <w:pPr>
        <w:numPr>
          <w:ilvl w:val="2"/>
          <w:numId w:val="19"/>
        </w:numPr>
        <w:pBdr>
          <w:top w:val="nil"/>
          <w:left w:val="nil"/>
          <w:bottom w:val="nil"/>
          <w:right w:val="nil"/>
          <w:between w:val="nil"/>
        </w:pBdr>
        <w:tabs>
          <w:tab w:val="left" w:pos="1144"/>
        </w:tabs>
        <w:spacing w:line="288" w:lineRule="auto"/>
        <w:rPr>
          <w:color w:val="000000"/>
          <w:sz w:val="24"/>
          <w:szCs w:val="24"/>
        </w:rPr>
      </w:pPr>
      <w:r>
        <w:rPr>
          <w:color w:val="000000"/>
          <w:sz w:val="24"/>
          <w:szCs w:val="24"/>
        </w:rPr>
        <w:t>Ensuring the content of the curriculum encourages self-esteem and self-motivation</w:t>
      </w:r>
    </w:p>
    <w:p w14:paraId="10F59C1B" w14:textId="77777777" w:rsidR="008D6F41" w:rsidRDefault="004B78E4">
      <w:pPr>
        <w:numPr>
          <w:ilvl w:val="2"/>
          <w:numId w:val="19"/>
        </w:numPr>
        <w:pBdr>
          <w:top w:val="nil"/>
          <w:left w:val="nil"/>
          <w:bottom w:val="nil"/>
          <w:right w:val="nil"/>
          <w:between w:val="nil"/>
        </w:pBdr>
        <w:tabs>
          <w:tab w:val="left" w:pos="1144"/>
        </w:tabs>
        <w:spacing w:before="275"/>
        <w:rPr>
          <w:color w:val="000000"/>
          <w:sz w:val="24"/>
          <w:szCs w:val="24"/>
        </w:rPr>
      </w:pPr>
      <w:r>
        <w:rPr>
          <w:color w:val="000000"/>
          <w:sz w:val="24"/>
          <w:szCs w:val="24"/>
        </w:rPr>
        <w:t>The identification of a Designated Safeguarding Lead and any deputies. (</w:t>
      </w:r>
      <w:r>
        <w:rPr>
          <w:color w:val="000000"/>
        </w:rPr>
        <w:t xml:space="preserve">See </w:t>
      </w:r>
      <w:r>
        <w:rPr>
          <w:b/>
          <w:bCs/>
          <w:color w:val="000000"/>
        </w:rPr>
        <w:t>Appendix 1</w:t>
      </w:r>
      <w:r>
        <w:rPr>
          <w:color w:val="000000"/>
          <w:sz w:val="24"/>
          <w:szCs w:val="24"/>
        </w:rPr>
        <w:t>)</w:t>
      </w:r>
    </w:p>
    <w:p w14:paraId="397281B0" w14:textId="77777777" w:rsidR="008D6F41" w:rsidRDefault="004B78E4">
      <w:pPr>
        <w:numPr>
          <w:ilvl w:val="2"/>
          <w:numId w:val="19"/>
        </w:numPr>
        <w:pBdr>
          <w:top w:val="nil"/>
          <w:left w:val="nil"/>
          <w:bottom w:val="nil"/>
          <w:right w:val="nil"/>
          <w:between w:val="nil"/>
        </w:pBdr>
        <w:tabs>
          <w:tab w:val="left" w:pos="1144"/>
        </w:tabs>
        <w:spacing w:before="272"/>
        <w:ind w:right="1033"/>
        <w:rPr>
          <w:color w:val="000000"/>
          <w:sz w:val="24"/>
          <w:szCs w:val="24"/>
        </w:rPr>
      </w:pPr>
      <w:r>
        <w:rPr>
          <w:color w:val="000000"/>
          <w:sz w:val="24"/>
          <w:szCs w:val="24"/>
        </w:rPr>
        <w:t xml:space="preserve">Promoting an ethos of positive support and </w:t>
      </w:r>
      <w:r>
        <w:rPr>
          <w:sz w:val="24"/>
          <w:szCs w:val="24"/>
        </w:rPr>
        <w:t>creating</w:t>
      </w:r>
      <w:r>
        <w:rPr>
          <w:color w:val="000000"/>
          <w:sz w:val="24"/>
          <w:szCs w:val="24"/>
        </w:rPr>
        <w:t xml:space="preserve"> a safe and secure environment for staff and students.</w:t>
      </w:r>
    </w:p>
    <w:p w14:paraId="78E61A85" w14:textId="77777777" w:rsidR="008D6F41" w:rsidRDefault="004B78E4">
      <w:pPr>
        <w:numPr>
          <w:ilvl w:val="2"/>
          <w:numId w:val="19"/>
        </w:numPr>
        <w:pBdr>
          <w:top w:val="nil"/>
          <w:left w:val="nil"/>
          <w:bottom w:val="nil"/>
          <w:right w:val="nil"/>
          <w:between w:val="nil"/>
        </w:pBdr>
        <w:tabs>
          <w:tab w:val="left" w:pos="1144"/>
        </w:tabs>
        <w:spacing w:before="275"/>
        <w:ind w:right="662"/>
        <w:rPr>
          <w:color w:val="000000"/>
          <w:sz w:val="24"/>
          <w:szCs w:val="24"/>
        </w:rPr>
      </w:pPr>
      <w:r>
        <w:rPr>
          <w:color w:val="000000"/>
          <w:sz w:val="24"/>
          <w:szCs w:val="24"/>
        </w:rPr>
        <w:t xml:space="preserve">Upholding the school </w:t>
      </w:r>
      <w:proofErr w:type="spellStart"/>
      <w:r>
        <w:rPr>
          <w:color w:val="000000"/>
          <w:sz w:val="24"/>
          <w:szCs w:val="24"/>
        </w:rPr>
        <w:t>behaviour</w:t>
      </w:r>
      <w:proofErr w:type="spellEnd"/>
      <w:r>
        <w:rPr>
          <w:color w:val="000000"/>
          <w:sz w:val="24"/>
          <w:szCs w:val="24"/>
        </w:rPr>
        <w:t xml:space="preserve"> policy, ensuring students are aware that whilst some types of </w:t>
      </w:r>
      <w:proofErr w:type="spellStart"/>
      <w:r>
        <w:rPr>
          <w:color w:val="000000"/>
          <w:sz w:val="24"/>
          <w:szCs w:val="24"/>
        </w:rPr>
        <w:t>behaviour</w:t>
      </w:r>
      <w:proofErr w:type="spellEnd"/>
      <w:r>
        <w:rPr>
          <w:color w:val="000000"/>
          <w:sz w:val="24"/>
          <w:szCs w:val="24"/>
        </w:rPr>
        <w:t xml:space="preserve"> are unacceptable, they are valued and not blamed for any abuse that may have occurred.</w:t>
      </w:r>
    </w:p>
    <w:p w14:paraId="2E945B80" w14:textId="77777777" w:rsidR="008D6F41" w:rsidRDefault="008D6F41">
      <w:pPr>
        <w:pBdr>
          <w:top w:val="nil"/>
          <w:left w:val="nil"/>
          <w:bottom w:val="nil"/>
          <w:right w:val="nil"/>
          <w:between w:val="nil"/>
        </w:pBdr>
        <w:spacing w:before="2"/>
        <w:rPr>
          <w:color w:val="000000"/>
          <w:sz w:val="24"/>
          <w:szCs w:val="24"/>
        </w:rPr>
      </w:pPr>
    </w:p>
    <w:p w14:paraId="0C8708A8" w14:textId="77777777" w:rsidR="008D6F41" w:rsidRDefault="004B78E4">
      <w:pPr>
        <w:numPr>
          <w:ilvl w:val="2"/>
          <w:numId w:val="19"/>
        </w:numPr>
        <w:pBdr>
          <w:top w:val="nil"/>
          <w:left w:val="nil"/>
          <w:bottom w:val="nil"/>
          <w:right w:val="nil"/>
          <w:between w:val="nil"/>
        </w:pBdr>
        <w:tabs>
          <w:tab w:val="left" w:pos="1144"/>
        </w:tabs>
        <w:spacing w:line="237" w:lineRule="auto"/>
        <w:ind w:right="658"/>
        <w:rPr>
          <w:color w:val="000000"/>
          <w:sz w:val="24"/>
          <w:szCs w:val="24"/>
        </w:rPr>
      </w:pPr>
      <w:proofErr w:type="spellStart"/>
      <w:r>
        <w:rPr>
          <w:color w:val="000000"/>
          <w:sz w:val="24"/>
          <w:szCs w:val="24"/>
        </w:rPr>
        <w:t>Recognising</w:t>
      </w:r>
      <w:proofErr w:type="spellEnd"/>
      <w:r>
        <w:rPr>
          <w:color w:val="000000"/>
          <w:sz w:val="24"/>
          <w:szCs w:val="24"/>
        </w:rPr>
        <w:t xml:space="preserve"> that children and young people living in environments where they may be exposed to </w:t>
      </w:r>
      <w:r>
        <w:rPr>
          <w:b/>
          <w:bCs/>
          <w:color w:val="000000"/>
          <w:sz w:val="24"/>
          <w:szCs w:val="24"/>
        </w:rPr>
        <w:t xml:space="preserve">ACE’s </w:t>
      </w:r>
      <w:r>
        <w:rPr>
          <w:color w:val="000000"/>
          <w:sz w:val="24"/>
          <w:szCs w:val="24"/>
        </w:rPr>
        <w:t xml:space="preserve">(Adverse Childhood Experiences) such as domestic abuse, adult drug/alcohol misuse, adult mental health issues and/or criminality, are vulnerable and may </w:t>
      </w:r>
      <w:proofErr w:type="gramStart"/>
      <w:r>
        <w:rPr>
          <w:color w:val="000000"/>
          <w:sz w:val="24"/>
          <w:szCs w:val="24"/>
        </w:rPr>
        <w:t>be in need of</w:t>
      </w:r>
      <w:proofErr w:type="gramEnd"/>
      <w:r>
        <w:rPr>
          <w:color w:val="000000"/>
          <w:sz w:val="24"/>
          <w:szCs w:val="24"/>
        </w:rPr>
        <w:t xml:space="preserve"> support and protection</w:t>
      </w:r>
    </w:p>
    <w:p w14:paraId="3363CFA0" w14:textId="77777777" w:rsidR="008D6F41" w:rsidRDefault="008D6F41">
      <w:pPr>
        <w:pBdr>
          <w:top w:val="nil"/>
          <w:left w:val="nil"/>
          <w:bottom w:val="nil"/>
          <w:right w:val="nil"/>
          <w:between w:val="nil"/>
        </w:pBdr>
        <w:spacing w:before="5"/>
        <w:rPr>
          <w:color w:val="000000"/>
          <w:sz w:val="24"/>
          <w:szCs w:val="24"/>
        </w:rPr>
      </w:pPr>
    </w:p>
    <w:p w14:paraId="1721089E" w14:textId="77777777" w:rsidR="008D6F41" w:rsidRDefault="004B78E4">
      <w:pPr>
        <w:numPr>
          <w:ilvl w:val="2"/>
          <w:numId w:val="19"/>
        </w:numPr>
        <w:pBdr>
          <w:top w:val="nil"/>
          <w:left w:val="nil"/>
          <w:bottom w:val="nil"/>
          <w:right w:val="nil"/>
          <w:between w:val="nil"/>
        </w:pBdr>
        <w:tabs>
          <w:tab w:val="left" w:pos="1144"/>
        </w:tabs>
        <w:ind w:right="688"/>
        <w:rPr>
          <w:color w:val="000000"/>
          <w:sz w:val="24"/>
          <w:szCs w:val="24"/>
        </w:rPr>
        <w:sectPr w:rsidR="008D6F41">
          <w:pgSz w:w="11910" w:h="16840"/>
          <w:pgMar w:top="960" w:right="0" w:bottom="920" w:left="200" w:header="749" w:footer="733" w:gutter="0"/>
          <w:cols w:space="720"/>
        </w:sectPr>
      </w:pPr>
      <w:r>
        <w:rPr>
          <w:color w:val="000000"/>
          <w:sz w:val="24"/>
          <w:szCs w:val="24"/>
        </w:rPr>
        <w:t>Monitoring the welfare of children and young people who are its students, keeping accurate records, and notifying Children’s Social Care via the Multi Agency Safeguarding Hub (MASH)</w:t>
      </w:r>
    </w:p>
    <w:p w14:paraId="6954408E" w14:textId="77777777" w:rsidR="008D6F41" w:rsidRDefault="004B78E4">
      <w:pPr>
        <w:pBdr>
          <w:top w:val="nil"/>
          <w:left w:val="nil"/>
          <w:bottom w:val="nil"/>
          <w:right w:val="nil"/>
          <w:between w:val="nil"/>
        </w:pBdr>
        <w:spacing w:before="271"/>
        <w:ind w:left="1144" w:right="624"/>
        <w:rPr>
          <w:color w:val="000000"/>
          <w:sz w:val="24"/>
          <w:szCs w:val="24"/>
        </w:rPr>
      </w:pPr>
      <w:r>
        <w:rPr>
          <w:color w:val="000000"/>
          <w:sz w:val="24"/>
          <w:szCs w:val="24"/>
        </w:rPr>
        <w:lastRenderedPageBreak/>
        <w:t xml:space="preserve">as soon as there is a child protection concern in line with the </w:t>
      </w:r>
      <w:hyperlink r:id="rId33">
        <w:r>
          <w:rPr>
            <w:color w:val="0000FF"/>
            <w:sz w:val="24"/>
            <w:szCs w:val="24"/>
            <w:u w:val="single"/>
          </w:rPr>
          <w:t>Local Authority: Helping Children</w:t>
        </w:r>
      </w:hyperlink>
      <w:r>
        <w:rPr>
          <w:color w:val="0000FF"/>
          <w:sz w:val="24"/>
          <w:szCs w:val="24"/>
        </w:rPr>
        <w:t xml:space="preserve"> </w:t>
      </w:r>
      <w:hyperlink r:id="rId34">
        <w:r>
          <w:rPr>
            <w:color w:val="0000FF"/>
            <w:sz w:val="24"/>
            <w:szCs w:val="24"/>
            <w:u w:val="single"/>
          </w:rPr>
          <w:t>Thrive 2020</w:t>
        </w:r>
      </w:hyperlink>
      <w:r>
        <w:rPr>
          <w:color w:val="0000FF"/>
          <w:sz w:val="24"/>
          <w:szCs w:val="24"/>
        </w:rPr>
        <w:t xml:space="preserve"> </w:t>
      </w:r>
      <w:r>
        <w:rPr>
          <w:color w:val="000000"/>
          <w:sz w:val="24"/>
          <w:szCs w:val="24"/>
        </w:rPr>
        <w:t>document.</w:t>
      </w:r>
    </w:p>
    <w:p w14:paraId="603D7966" w14:textId="77777777" w:rsidR="008D6F41" w:rsidRDefault="008D6F41">
      <w:pPr>
        <w:pBdr>
          <w:top w:val="nil"/>
          <w:left w:val="nil"/>
          <w:bottom w:val="nil"/>
          <w:right w:val="nil"/>
          <w:between w:val="nil"/>
        </w:pBdr>
        <w:spacing w:before="1"/>
        <w:rPr>
          <w:color w:val="000000"/>
          <w:sz w:val="24"/>
          <w:szCs w:val="24"/>
        </w:rPr>
      </w:pPr>
    </w:p>
    <w:p w14:paraId="31673AE3" w14:textId="77777777" w:rsidR="008D6F41" w:rsidRDefault="004B78E4">
      <w:pPr>
        <w:numPr>
          <w:ilvl w:val="2"/>
          <w:numId w:val="19"/>
        </w:numPr>
        <w:pBdr>
          <w:top w:val="nil"/>
          <w:left w:val="nil"/>
          <w:bottom w:val="nil"/>
          <w:right w:val="nil"/>
          <w:between w:val="nil"/>
        </w:pBdr>
        <w:tabs>
          <w:tab w:val="left" w:pos="1144"/>
        </w:tabs>
        <w:ind w:right="1101"/>
        <w:rPr>
          <w:color w:val="000000"/>
          <w:sz w:val="24"/>
          <w:szCs w:val="24"/>
        </w:rPr>
      </w:pPr>
      <w:r>
        <w:rPr>
          <w:color w:val="000000"/>
          <w:sz w:val="24"/>
          <w:szCs w:val="24"/>
        </w:rPr>
        <w:t>Identifying a key member of staff as an Operation Encompass Champion whose role is to receive information from the Police relating to incidents of Domestic Abuse</w:t>
      </w:r>
    </w:p>
    <w:p w14:paraId="604AE177" w14:textId="77777777" w:rsidR="008D6F41" w:rsidRDefault="004B78E4">
      <w:pPr>
        <w:numPr>
          <w:ilvl w:val="2"/>
          <w:numId w:val="19"/>
        </w:numPr>
        <w:pBdr>
          <w:top w:val="nil"/>
          <w:left w:val="nil"/>
          <w:bottom w:val="nil"/>
          <w:right w:val="nil"/>
          <w:between w:val="nil"/>
        </w:pBdr>
        <w:tabs>
          <w:tab w:val="left" w:pos="1144"/>
        </w:tabs>
        <w:spacing w:before="275"/>
        <w:rPr>
          <w:color w:val="000000"/>
          <w:sz w:val="24"/>
          <w:szCs w:val="24"/>
        </w:rPr>
      </w:pPr>
      <w:r>
        <w:rPr>
          <w:color w:val="000000"/>
          <w:sz w:val="24"/>
          <w:szCs w:val="24"/>
        </w:rPr>
        <w:t>Using a Signs of Safety approach to support the safeguarding of children and families.</w:t>
      </w:r>
    </w:p>
    <w:p w14:paraId="33B88B9E" w14:textId="77777777" w:rsidR="008D6F41" w:rsidRDefault="008D6F41">
      <w:pPr>
        <w:pBdr>
          <w:top w:val="nil"/>
          <w:left w:val="nil"/>
          <w:bottom w:val="nil"/>
          <w:right w:val="nil"/>
          <w:between w:val="nil"/>
        </w:pBdr>
        <w:spacing w:before="4"/>
        <w:rPr>
          <w:color w:val="000000"/>
          <w:sz w:val="24"/>
          <w:szCs w:val="24"/>
        </w:rPr>
      </w:pPr>
    </w:p>
    <w:p w14:paraId="49D0E9C4" w14:textId="77777777" w:rsidR="008D6F41" w:rsidRDefault="004B78E4">
      <w:pPr>
        <w:numPr>
          <w:ilvl w:val="2"/>
          <w:numId w:val="19"/>
        </w:numPr>
        <w:pBdr>
          <w:top w:val="nil"/>
          <w:left w:val="nil"/>
          <w:bottom w:val="nil"/>
          <w:right w:val="nil"/>
          <w:between w:val="nil"/>
        </w:pBdr>
        <w:tabs>
          <w:tab w:val="left" w:pos="1144"/>
        </w:tabs>
        <w:spacing w:line="235" w:lineRule="auto"/>
        <w:ind w:right="836"/>
        <w:rPr>
          <w:color w:val="000000"/>
          <w:sz w:val="24"/>
          <w:szCs w:val="24"/>
        </w:rPr>
      </w:pPr>
      <w:r>
        <w:rPr>
          <w:color w:val="000000"/>
          <w:sz w:val="24"/>
          <w:szCs w:val="24"/>
        </w:rPr>
        <w:t>Using assessment tools such as the Graded Care Profile 2, when they are concerned that a child may be experiencing neglect.</w:t>
      </w:r>
    </w:p>
    <w:p w14:paraId="6EA4D4F9" w14:textId="77777777" w:rsidR="008D6F41" w:rsidRDefault="008D6F41">
      <w:pPr>
        <w:pBdr>
          <w:top w:val="nil"/>
          <w:left w:val="nil"/>
          <w:bottom w:val="nil"/>
          <w:right w:val="nil"/>
          <w:between w:val="nil"/>
        </w:pBdr>
        <w:spacing w:before="3"/>
        <w:rPr>
          <w:color w:val="000000"/>
          <w:sz w:val="24"/>
          <w:szCs w:val="24"/>
        </w:rPr>
      </w:pPr>
    </w:p>
    <w:p w14:paraId="448B4D51" w14:textId="77777777" w:rsidR="008D6F41" w:rsidRDefault="004B78E4">
      <w:pPr>
        <w:numPr>
          <w:ilvl w:val="2"/>
          <w:numId w:val="19"/>
        </w:numPr>
        <w:pBdr>
          <w:top w:val="nil"/>
          <w:left w:val="nil"/>
          <w:bottom w:val="nil"/>
          <w:right w:val="nil"/>
          <w:between w:val="nil"/>
        </w:pBdr>
        <w:tabs>
          <w:tab w:val="left" w:pos="1144"/>
        </w:tabs>
        <w:ind w:right="929"/>
        <w:rPr>
          <w:color w:val="000000"/>
          <w:sz w:val="24"/>
          <w:szCs w:val="24"/>
        </w:rPr>
      </w:pPr>
      <w:r>
        <w:rPr>
          <w:color w:val="000000"/>
          <w:sz w:val="24"/>
          <w:szCs w:val="24"/>
        </w:rPr>
        <w:t>Initiating and contributing to assessments relating to the child or young person and their family, including Early Help Assessments in line with the Local Authority Helping Children Thrive Model.</w:t>
      </w:r>
    </w:p>
    <w:p w14:paraId="2F21F5D1" w14:textId="77777777" w:rsidR="008D6F41" w:rsidRDefault="004B78E4">
      <w:pPr>
        <w:pBdr>
          <w:top w:val="nil"/>
          <w:left w:val="nil"/>
          <w:bottom w:val="nil"/>
          <w:right w:val="nil"/>
          <w:between w:val="nil"/>
        </w:pBdr>
        <w:spacing w:before="10"/>
        <w:rPr>
          <w:color w:val="000000"/>
          <w:sz w:val="12"/>
          <w:szCs w:val="12"/>
        </w:rPr>
      </w:pPr>
      <w:r>
        <w:rPr>
          <w:noProof/>
        </w:rPr>
        <mc:AlternateContent>
          <mc:Choice Requires="wps">
            <w:drawing>
              <wp:anchor distT="0" distB="0" distL="0" distR="0" simplePos="0" relativeHeight="251672576" behindDoc="0" locked="0" layoutInCell="1" hidden="0" allowOverlap="1" wp14:anchorId="5C127EA8" wp14:editId="4C91D569">
                <wp:simplePos x="0" y="0"/>
                <wp:positionH relativeFrom="column">
                  <wp:posOffset>241300</wp:posOffset>
                </wp:positionH>
                <wp:positionV relativeFrom="paragraph">
                  <wp:posOffset>101600</wp:posOffset>
                </wp:positionV>
                <wp:extent cx="6807200" cy="1275152"/>
                <wp:effectExtent l="0" t="0" r="0" b="0"/>
                <wp:wrapTopAndBottom distT="0" distB="0"/>
                <wp:docPr id="811499209" name="Rectangle 811499209"/>
                <wp:cNvGraphicFramePr/>
                <a:graphic xmlns:a="http://schemas.openxmlformats.org/drawingml/2006/main">
                  <a:graphicData uri="http://schemas.microsoft.com/office/word/2010/wordprocessingShape">
                    <wps:wsp>
                      <wps:cNvSpPr/>
                      <wps:spPr>
                        <a:xfrm>
                          <a:off x="1974150" y="3155795"/>
                          <a:ext cx="6743700" cy="124841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5C16B35D" w14:textId="77777777" w:rsidR="008D6F41" w:rsidRDefault="004B78E4">
                            <w:pPr>
                              <w:spacing w:before="66"/>
                              <w:ind w:left="141" w:firstLine="141"/>
                              <w:textDirection w:val="btLr"/>
                            </w:pPr>
                            <w:r>
                              <w:rPr>
                                <w:b/>
                                <w:color w:val="000000"/>
                              </w:rPr>
                              <w:t>Para. 80</w:t>
                            </w:r>
                          </w:p>
                          <w:p w14:paraId="6DEBE3CE" w14:textId="77777777" w:rsidR="008D6F41" w:rsidRDefault="004B78E4">
                            <w:pPr>
                              <w:spacing w:before="241"/>
                              <w:ind w:left="141" w:firstLine="141"/>
                              <w:textDirection w:val="btLr"/>
                            </w:pPr>
                            <w:r>
                              <w:rPr>
                                <w:color w:val="000000"/>
                              </w:rPr>
                              <w:t>Governing bodies and proprietors should have a senior board level (or equivalent) lead to take</w:t>
                            </w:r>
                          </w:p>
                          <w:p w14:paraId="0D8F51B2" w14:textId="77777777" w:rsidR="008D6F41" w:rsidRDefault="004B78E4">
                            <w:pPr>
                              <w:spacing w:before="35"/>
                              <w:ind w:left="141" w:firstLine="141"/>
                              <w:textDirection w:val="btLr"/>
                            </w:pPr>
                            <w:r>
                              <w:rPr>
                                <w:b/>
                                <w:color w:val="000000"/>
                              </w:rPr>
                              <w:t xml:space="preserve">leadership </w:t>
                            </w:r>
                            <w:r>
                              <w:rPr>
                                <w:color w:val="000000"/>
                              </w:rPr>
                              <w:t>responsibility for their school’s or college’s safeguarding arrangements.</w:t>
                            </w:r>
                          </w:p>
                          <w:p w14:paraId="4E3DD6E1" w14:textId="77777777" w:rsidR="008D6F41" w:rsidRDefault="004B78E4">
                            <w:pPr>
                              <w:spacing w:before="238"/>
                              <w:ind w:left="3743" w:firstLine="374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5C127EA8" id="Rectangle 811499209" o:spid="_x0000_s1049" style="position:absolute;margin-left:19pt;margin-top:8pt;width:536pt;height:100.4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" fillcolor="#ccf" strokecolor="#60c" strokeweight="5pt">
                <v:stroke startarrowwidth="narrow" startarrowlength="short" endarrowwidth="narrow" endarrowlength="short" linestyle="thickThin" joinstyle="round"/>
                <v:textbox inset="0,0,0,0">
                  <w:txbxContent>
                    <w:p w14:paraId="5C16B35D" w14:textId="77777777" w:rsidR="008D6F41" w:rsidRDefault="004B78E4">
                      <w:pPr>
                        <w:spacing w:before="66"/>
                        <w:ind w:left="141" w:firstLine="141"/>
                        <w:textDirection w:val="btLr"/>
                      </w:pPr>
                      <w:r>
                        <w:rPr>
                          <w:b/>
                          <w:color w:val="000000"/>
                        </w:rPr>
                        <w:t>Para. 80</w:t>
                      </w:r>
                    </w:p>
                    <w:p w14:paraId="6DEBE3CE" w14:textId="77777777" w:rsidR="008D6F41" w:rsidRDefault="004B78E4">
                      <w:pPr>
                        <w:spacing w:before="241"/>
                        <w:ind w:left="141" w:firstLine="141"/>
                        <w:textDirection w:val="btLr"/>
                      </w:pPr>
                      <w:r>
                        <w:rPr>
                          <w:color w:val="000000"/>
                        </w:rPr>
                        <w:t>Governing bodies and proprietors should have a senior board level (or equivalent) lead to take</w:t>
                      </w:r>
                    </w:p>
                    <w:p w14:paraId="0D8F51B2" w14:textId="77777777" w:rsidR="008D6F41" w:rsidRDefault="004B78E4">
                      <w:pPr>
                        <w:spacing w:before="35"/>
                        <w:ind w:left="141" w:firstLine="141"/>
                        <w:textDirection w:val="btLr"/>
                      </w:pPr>
                      <w:r>
                        <w:rPr>
                          <w:b/>
                          <w:color w:val="000000"/>
                        </w:rPr>
                        <w:t xml:space="preserve">leadership </w:t>
                      </w:r>
                      <w:r>
                        <w:rPr>
                          <w:color w:val="000000"/>
                        </w:rPr>
                        <w:t>responsibility for their school’s or college’s safeguarding arrangements.</w:t>
                      </w:r>
                    </w:p>
                    <w:p w14:paraId="4E3DD6E1" w14:textId="77777777" w:rsidR="008D6F41" w:rsidRDefault="004B78E4">
                      <w:pPr>
                        <w:spacing w:before="238"/>
                        <w:ind w:left="3743" w:firstLine="3743"/>
                        <w:textDirection w:val="btLr"/>
                      </w:pPr>
                      <w:r>
                        <w:rPr>
                          <w:b/>
                          <w:color w:val="000000"/>
                        </w:rPr>
                        <w:t>Keeping Children Safe in Education, September 2025.</w:t>
                      </w:r>
                    </w:p>
                  </w:txbxContent>
                </v:textbox>
                <w10:wrap type="topAndBottom"/>
              </v:rect>
            </w:pict>
          </mc:Fallback>
        </mc:AlternateContent>
      </w:r>
    </w:p>
    <w:p w14:paraId="44E02127" w14:textId="77777777" w:rsidR="008D6F41" w:rsidRDefault="008D6F41">
      <w:pPr>
        <w:pBdr>
          <w:top w:val="nil"/>
          <w:left w:val="nil"/>
          <w:bottom w:val="nil"/>
          <w:right w:val="nil"/>
          <w:between w:val="nil"/>
        </w:pBdr>
        <w:spacing w:before="117"/>
        <w:rPr>
          <w:color w:val="000000"/>
          <w:sz w:val="24"/>
          <w:szCs w:val="24"/>
        </w:rPr>
      </w:pPr>
    </w:p>
    <w:p w14:paraId="6564A0EB" w14:textId="77777777" w:rsidR="008D6F41" w:rsidRDefault="004B78E4">
      <w:pPr>
        <w:pStyle w:val="Heading2"/>
        <w:ind w:firstLine="424"/>
      </w:pPr>
      <w:r>
        <w:t xml:space="preserve">Children who are potentially at </w:t>
      </w:r>
      <w:proofErr w:type="gramStart"/>
      <w:r>
        <w:t>a greater</w:t>
      </w:r>
      <w:proofErr w:type="gramEnd"/>
      <w:r>
        <w:t xml:space="preserve"> risk of harm.</w:t>
      </w:r>
    </w:p>
    <w:p w14:paraId="607E49B6" w14:textId="77777777" w:rsidR="008D6F41" w:rsidRDefault="004B78E4">
      <w:pPr>
        <w:pBdr>
          <w:top w:val="nil"/>
          <w:left w:val="nil"/>
          <w:bottom w:val="nil"/>
          <w:right w:val="nil"/>
          <w:between w:val="nil"/>
        </w:pBdr>
        <w:spacing w:before="41" w:line="278" w:lineRule="auto"/>
        <w:ind w:left="424" w:right="905"/>
        <w:rPr>
          <w:color w:val="000000"/>
          <w:sz w:val="24"/>
          <w:szCs w:val="24"/>
        </w:rPr>
      </w:pPr>
      <w:r>
        <w:rPr>
          <w:color w:val="000000"/>
          <w:sz w:val="24"/>
          <w:szCs w:val="24"/>
        </w:rPr>
        <w:t xml:space="preserve">Some children are </w:t>
      </w:r>
      <w:proofErr w:type="spellStart"/>
      <w:r>
        <w:rPr>
          <w:color w:val="000000"/>
          <w:sz w:val="24"/>
          <w:szCs w:val="24"/>
        </w:rPr>
        <w:t>recognised</w:t>
      </w:r>
      <w:proofErr w:type="spellEnd"/>
      <w:r>
        <w:rPr>
          <w:color w:val="000000"/>
          <w:sz w:val="24"/>
          <w:szCs w:val="24"/>
        </w:rPr>
        <w:t xml:space="preserve"> as potentially being at </w:t>
      </w:r>
      <w:proofErr w:type="gramStart"/>
      <w:r>
        <w:rPr>
          <w:color w:val="000000"/>
          <w:sz w:val="24"/>
          <w:szCs w:val="24"/>
        </w:rPr>
        <w:t>a greater</w:t>
      </w:r>
      <w:proofErr w:type="gramEnd"/>
      <w:r>
        <w:rPr>
          <w:color w:val="000000"/>
          <w:sz w:val="24"/>
          <w:szCs w:val="24"/>
        </w:rPr>
        <w:t xml:space="preserve"> risk of harm. All staff should be aware that these children can be particularly vulnerable.</w:t>
      </w:r>
    </w:p>
    <w:p w14:paraId="67DEABFF" w14:textId="77777777" w:rsidR="008D6F41" w:rsidRDefault="004B78E4">
      <w:pPr>
        <w:numPr>
          <w:ilvl w:val="2"/>
          <w:numId w:val="19"/>
        </w:numPr>
        <w:pBdr>
          <w:top w:val="nil"/>
          <w:left w:val="nil"/>
          <w:bottom w:val="nil"/>
          <w:right w:val="nil"/>
          <w:between w:val="nil"/>
        </w:pBdr>
        <w:tabs>
          <w:tab w:val="left" w:pos="1144"/>
        </w:tabs>
        <w:spacing w:line="288" w:lineRule="auto"/>
        <w:rPr>
          <w:color w:val="000000"/>
          <w:sz w:val="24"/>
          <w:szCs w:val="24"/>
        </w:rPr>
      </w:pPr>
      <w:r>
        <w:rPr>
          <w:color w:val="000000"/>
          <w:sz w:val="24"/>
          <w:szCs w:val="24"/>
        </w:rPr>
        <w:t>Children who need a social worker and are subject to Child in Need or Child Protection Plans</w:t>
      </w:r>
    </w:p>
    <w:p w14:paraId="64795084" w14:textId="77777777" w:rsidR="008D6F41" w:rsidRDefault="004B78E4">
      <w:pPr>
        <w:numPr>
          <w:ilvl w:val="2"/>
          <w:numId w:val="19"/>
        </w:numPr>
        <w:pBdr>
          <w:top w:val="nil"/>
          <w:left w:val="nil"/>
          <w:bottom w:val="nil"/>
          <w:right w:val="nil"/>
          <w:between w:val="nil"/>
        </w:pBdr>
        <w:tabs>
          <w:tab w:val="left" w:pos="1144"/>
        </w:tabs>
        <w:spacing w:before="39"/>
        <w:rPr>
          <w:color w:val="000000"/>
          <w:sz w:val="24"/>
          <w:szCs w:val="24"/>
        </w:rPr>
      </w:pPr>
      <w:r>
        <w:rPr>
          <w:color w:val="000000"/>
          <w:sz w:val="24"/>
          <w:szCs w:val="24"/>
        </w:rPr>
        <w:t>Children requiring mental health support.</w:t>
      </w:r>
    </w:p>
    <w:p w14:paraId="1D12D3F6" w14:textId="77777777" w:rsidR="008D6F41" w:rsidRDefault="004B78E4">
      <w:pPr>
        <w:numPr>
          <w:ilvl w:val="2"/>
          <w:numId w:val="19"/>
        </w:numPr>
        <w:pBdr>
          <w:top w:val="nil"/>
          <w:left w:val="nil"/>
          <w:bottom w:val="nil"/>
          <w:right w:val="nil"/>
          <w:between w:val="nil"/>
        </w:pBdr>
        <w:tabs>
          <w:tab w:val="left" w:pos="1144"/>
        </w:tabs>
        <w:spacing w:before="40"/>
        <w:rPr>
          <w:color w:val="000000"/>
          <w:sz w:val="24"/>
          <w:szCs w:val="24"/>
        </w:rPr>
      </w:pPr>
      <w:r>
        <w:rPr>
          <w:color w:val="000000"/>
          <w:sz w:val="24"/>
          <w:szCs w:val="24"/>
        </w:rPr>
        <w:t>Looked after children and previously looked after children.</w:t>
      </w:r>
    </w:p>
    <w:p w14:paraId="765A4F71" w14:textId="77777777" w:rsidR="008D6F41" w:rsidRDefault="004B78E4">
      <w:pPr>
        <w:numPr>
          <w:ilvl w:val="2"/>
          <w:numId w:val="19"/>
        </w:numPr>
        <w:pBdr>
          <w:top w:val="nil"/>
          <w:left w:val="nil"/>
          <w:bottom w:val="nil"/>
          <w:right w:val="nil"/>
          <w:between w:val="nil"/>
        </w:pBdr>
        <w:tabs>
          <w:tab w:val="left" w:pos="1144"/>
        </w:tabs>
        <w:spacing w:before="40"/>
        <w:rPr>
          <w:color w:val="000000"/>
          <w:sz w:val="24"/>
          <w:szCs w:val="24"/>
        </w:rPr>
      </w:pPr>
      <w:r>
        <w:rPr>
          <w:color w:val="000000"/>
          <w:sz w:val="24"/>
          <w:szCs w:val="24"/>
        </w:rPr>
        <w:t>Care Leavers</w:t>
      </w:r>
    </w:p>
    <w:p w14:paraId="01A6A268" w14:textId="77777777" w:rsidR="008D6F41" w:rsidRDefault="004B78E4">
      <w:pPr>
        <w:numPr>
          <w:ilvl w:val="2"/>
          <w:numId w:val="19"/>
        </w:numPr>
        <w:pBdr>
          <w:top w:val="nil"/>
          <w:left w:val="nil"/>
          <w:bottom w:val="nil"/>
          <w:right w:val="nil"/>
          <w:between w:val="nil"/>
        </w:pBdr>
        <w:tabs>
          <w:tab w:val="left" w:pos="1144"/>
        </w:tabs>
        <w:spacing w:before="39"/>
        <w:rPr>
          <w:color w:val="000000"/>
          <w:sz w:val="24"/>
          <w:szCs w:val="24"/>
        </w:rPr>
      </w:pPr>
      <w:r>
        <w:rPr>
          <w:color w:val="000000"/>
          <w:sz w:val="24"/>
          <w:szCs w:val="24"/>
        </w:rPr>
        <w:t>Children with special educational needs and disabilities</w:t>
      </w:r>
    </w:p>
    <w:p w14:paraId="70B12919" w14:textId="77777777" w:rsidR="008D6F41" w:rsidRDefault="008D6F41">
      <w:pPr>
        <w:pBdr>
          <w:top w:val="nil"/>
          <w:left w:val="nil"/>
          <w:bottom w:val="nil"/>
          <w:right w:val="nil"/>
          <w:between w:val="nil"/>
        </w:pBdr>
        <w:spacing w:before="82"/>
        <w:rPr>
          <w:color w:val="000000"/>
          <w:sz w:val="24"/>
          <w:szCs w:val="24"/>
        </w:rPr>
      </w:pPr>
    </w:p>
    <w:p w14:paraId="5782A290" w14:textId="77777777" w:rsidR="008D6F41" w:rsidRDefault="004B78E4">
      <w:pPr>
        <w:pBdr>
          <w:top w:val="nil"/>
          <w:left w:val="nil"/>
          <w:bottom w:val="nil"/>
          <w:right w:val="nil"/>
          <w:between w:val="nil"/>
        </w:pBdr>
        <w:spacing w:before="1" w:line="276" w:lineRule="auto"/>
        <w:ind w:left="424" w:right="624"/>
        <w:rPr>
          <w:color w:val="000000"/>
          <w:sz w:val="24"/>
          <w:szCs w:val="24"/>
        </w:rPr>
      </w:pPr>
      <w:r>
        <w:rPr>
          <w:color w:val="000000"/>
          <w:sz w:val="24"/>
          <w:szCs w:val="24"/>
        </w:rPr>
        <w:t>When assessing the impact of abuse, neglect and exploitation on a child, staff should ensure consideration is given to the above criteria which may indicate additional vulnerability.</w:t>
      </w:r>
    </w:p>
    <w:p w14:paraId="49A344B4" w14:textId="77777777" w:rsidR="008D6F41" w:rsidRDefault="008D6F41">
      <w:pPr>
        <w:pBdr>
          <w:top w:val="nil"/>
          <w:left w:val="nil"/>
          <w:bottom w:val="nil"/>
          <w:right w:val="nil"/>
          <w:between w:val="nil"/>
        </w:pBdr>
        <w:spacing w:before="41"/>
        <w:rPr>
          <w:color w:val="000000"/>
          <w:sz w:val="24"/>
          <w:szCs w:val="24"/>
        </w:rPr>
      </w:pPr>
    </w:p>
    <w:p w14:paraId="178F97CB" w14:textId="77777777" w:rsidR="008D6F41" w:rsidRDefault="004B78E4">
      <w:pPr>
        <w:pStyle w:val="Heading2"/>
        <w:numPr>
          <w:ilvl w:val="1"/>
          <w:numId w:val="19"/>
        </w:numPr>
        <w:tabs>
          <w:tab w:val="left" w:pos="707"/>
        </w:tabs>
        <w:spacing w:before="1" w:line="259" w:lineRule="auto"/>
        <w:ind w:left="707" w:right="1539" w:hanging="567"/>
      </w:pPr>
      <w:proofErr w:type="gramStart"/>
      <w:r>
        <w:t>In order to</w:t>
      </w:r>
      <w:proofErr w:type="gramEnd"/>
      <w:r>
        <w:t xml:space="preserve"> support students and their families when dealing with safeguarding and potential child protection issues, school staff will,</w:t>
      </w:r>
    </w:p>
    <w:p w14:paraId="7ABEF785" w14:textId="77777777" w:rsidR="008D6F41" w:rsidRDefault="004B78E4">
      <w:pPr>
        <w:numPr>
          <w:ilvl w:val="2"/>
          <w:numId w:val="19"/>
        </w:numPr>
        <w:pBdr>
          <w:top w:val="nil"/>
          <w:left w:val="nil"/>
          <w:bottom w:val="nil"/>
          <w:right w:val="nil"/>
          <w:between w:val="nil"/>
        </w:pBdr>
        <w:tabs>
          <w:tab w:val="left" w:pos="1130"/>
          <w:tab w:val="left" w:pos="1132"/>
        </w:tabs>
        <w:spacing w:before="273"/>
        <w:ind w:left="1132" w:right="714" w:hanging="282"/>
        <w:rPr>
          <w:color w:val="000000"/>
          <w:sz w:val="24"/>
          <w:szCs w:val="24"/>
        </w:rPr>
      </w:pPr>
      <w:r>
        <w:rPr>
          <w:b/>
          <w:bCs/>
          <w:color w:val="000000"/>
          <w:sz w:val="24"/>
          <w:szCs w:val="24"/>
        </w:rPr>
        <w:t xml:space="preserve">Undertake discussions with the parents (or if </w:t>
      </w:r>
      <w:proofErr w:type="gramStart"/>
      <w:r>
        <w:rPr>
          <w:b/>
          <w:bCs/>
          <w:color w:val="000000"/>
          <w:sz w:val="24"/>
          <w:szCs w:val="24"/>
        </w:rPr>
        <w:t>appropriate</w:t>
      </w:r>
      <w:proofErr w:type="gramEnd"/>
      <w:r>
        <w:rPr>
          <w:b/>
          <w:bCs/>
          <w:color w:val="000000"/>
          <w:sz w:val="24"/>
          <w:szCs w:val="24"/>
        </w:rPr>
        <w:t xml:space="preserve"> the child or young person), to gain consent to share information prior to the involvement of another agency </w:t>
      </w:r>
      <w:r>
        <w:rPr>
          <w:color w:val="000000"/>
          <w:sz w:val="24"/>
          <w:szCs w:val="24"/>
        </w:rPr>
        <w:t>unless this may put the child at increased risk of significant harm.</w:t>
      </w:r>
    </w:p>
    <w:p w14:paraId="0B2AB30A" w14:textId="77777777" w:rsidR="008D6F41" w:rsidRDefault="008D6F41">
      <w:pPr>
        <w:pBdr>
          <w:top w:val="nil"/>
          <w:left w:val="nil"/>
          <w:bottom w:val="nil"/>
          <w:right w:val="nil"/>
          <w:between w:val="nil"/>
        </w:pBdr>
        <w:spacing w:before="4"/>
        <w:rPr>
          <w:color w:val="000000"/>
          <w:sz w:val="24"/>
          <w:szCs w:val="24"/>
        </w:rPr>
      </w:pPr>
    </w:p>
    <w:p w14:paraId="002334B8" w14:textId="77777777" w:rsidR="008D6F41" w:rsidRDefault="004B78E4">
      <w:pPr>
        <w:numPr>
          <w:ilvl w:val="2"/>
          <w:numId w:val="19"/>
        </w:numPr>
        <w:pBdr>
          <w:top w:val="nil"/>
          <w:left w:val="nil"/>
          <w:bottom w:val="nil"/>
          <w:right w:val="nil"/>
          <w:between w:val="nil"/>
        </w:pBdr>
        <w:tabs>
          <w:tab w:val="left" w:pos="1130"/>
          <w:tab w:val="left" w:pos="1132"/>
        </w:tabs>
        <w:spacing w:line="235" w:lineRule="auto"/>
        <w:ind w:left="1132" w:right="980" w:hanging="282"/>
        <w:rPr>
          <w:color w:val="000000"/>
          <w:sz w:val="24"/>
          <w:szCs w:val="24"/>
        </w:rPr>
      </w:pPr>
      <w:r>
        <w:rPr>
          <w:color w:val="000000"/>
          <w:sz w:val="24"/>
          <w:szCs w:val="24"/>
        </w:rPr>
        <w:t xml:space="preserve">Ensure parents have a clear understanding of the </w:t>
      </w:r>
      <w:r>
        <w:rPr>
          <w:b/>
          <w:bCs/>
          <w:color w:val="000000"/>
          <w:sz w:val="24"/>
          <w:szCs w:val="24"/>
        </w:rPr>
        <w:t xml:space="preserve">duty </w:t>
      </w:r>
      <w:r>
        <w:rPr>
          <w:color w:val="000000"/>
          <w:sz w:val="24"/>
          <w:szCs w:val="24"/>
        </w:rPr>
        <w:t>placed on school staff with regards the safeguarding and child protection</w:t>
      </w:r>
    </w:p>
    <w:p w14:paraId="61AA1F27" w14:textId="77777777" w:rsidR="008D6F41" w:rsidRDefault="008D6F41">
      <w:pPr>
        <w:pBdr>
          <w:top w:val="nil"/>
          <w:left w:val="nil"/>
          <w:bottom w:val="nil"/>
          <w:right w:val="nil"/>
          <w:between w:val="nil"/>
        </w:pBdr>
        <w:spacing w:before="3"/>
        <w:rPr>
          <w:color w:val="000000"/>
          <w:sz w:val="24"/>
          <w:szCs w:val="24"/>
        </w:rPr>
      </w:pPr>
    </w:p>
    <w:p w14:paraId="567A10BB" w14:textId="77777777" w:rsidR="008D6F41" w:rsidRDefault="004B78E4">
      <w:pPr>
        <w:numPr>
          <w:ilvl w:val="2"/>
          <w:numId w:val="19"/>
        </w:numPr>
        <w:pBdr>
          <w:top w:val="nil"/>
          <w:left w:val="nil"/>
          <w:bottom w:val="nil"/>
          <w:right w:val="nil"/>
          <w:between w:val="nil"/>
        </w:pBdr>
        <w:tabs>
          <w:tab w:val="left" w:pos="1130"/>
          <w:tab w:val="left" w:pos="1132"/>
        </w:tabs>
        <w:ind w:left="1132" w:right="856" w:hanging="282"/>
        <w:rPr>
          <w:color w:val="000000"/>
          <w:sz w:val="24"/>
          <w:szCs w:val="24"/>
        </w:rPr>
        <w:sectPr w:rsidR="008D6F41">
          <w:pgSz w:w="11910" w:h="16840"/>
          <w:pgMar w:top="960" w:right="0" w:bottom="920" w:left="200" w:header="749" w:footer="733" w:gutter="0"/>
          <w:cols w:space="720"/>
        </w:sectPr>
      </w:pPr>
      <w:r>
        <w:rPr>
          <w:color w:val="000000"/>
          <w:sz w:val="24"/>
          <w:szCs w:val="24"/>
        </w:rPr>
        <w:t>Ensure that parents are aware of the intention to make a referral into Children’s Social Care via the Local Authority MASH, unless to do so may put the child at increased risk of significant harm.</w:t>
      </w:r>
    </w:p>
    <w:p w14:paraId="23E0BDF0" w14:textId="77777777" w:rsidR="008D6F41" w:rsidRDefault="004B78E4">
      <w:pPr>
        <w:pStyle w:val="Heading2"/>
        <w:numPr>
          <w:ilvl w:val="1"/>
          <w:numId w:val="19"/>
        </w:numPr>
        <w:tabs>
          <w:tab w:val="left" w:pos="744"/>
        </w:tabs>
        <w:spacing w:before="274"/>
        <w:ind w:left="744" w:hanging="604"/>
      </w:pPr>
      <w:r>
        <w:lastRenderedPageBreak/>
        <w:t>Adverse Childhood Experiences</w:t>
      </w:r>
    </w:p>
    <w:p w14:paraId="7FE35828" w14:textId="77777777" w:rsidR="008D6F41" w:rsidRDefault="008D6F41">
      <w:pPr>
        <w:pBdr>
          <w:top w:val="nil"/>
          <w:left w:val="nil"/>
          <w:bottom w:val="nil"/>
          <w:right w:val="nil"/>
          <w:between w:val="nil"/>
        </w:pBdr>
        <w:spacing w:before="48"/>
        <w:rPr>
          <w:b/>
          <w:bCs/>
          <w:color w:val="000000"/>
          <w:sz w:val="24"/>
          <w:szCs w:val="24"/>
        </w:rPr>
      </w:pPr>
    </w:p>
    <w:p w14:paraId="4FB9EAAB" w14:textId="77777777" w:rsidR="008D6F41" w:rsidRDefault="004B78E4">
      <w:pPr>
        <w:pBdr>
          <w:top w:val="nil"/>
          <w:left w:val="nil"/>
          <w:bottom w:val="nil"/>
          <w:right w:val="nil"/>
          <w:between w:val="nil"/>
        </w:pBdr>
        <w:spacing w:line="237" w:lineRule="auto"/>
        <w:ind w:left="424" w:right="624"/>
        <w:rPr>
          <w:color w:val="000000"/>
          <w:sz w:val="24"/>
          <w:szCs w:val="24"/>
        </w:rPr>
      </w:pPr>
      <w:r>
        <w:rPr>
          <w:color w:val="000000"/>
          <w:sz w:val="24"/>
          <w:szCs w:val="24"/>
        </w:rPr>
        <w:t>Adverse Childhood Experiences (ACEs) is the term used to describe all types of abuse, neglect, and other potentially traumatic experiences that occur to people under the age of 18.</w:t>
      </w:r>
    </w:p>
    <w:p w14:paraId="2A6C90F1" w14:textId="77777777" w:rsidR="008D6F41" w:rsidRDefault="008D6F41">
      <w:pPr>
        <w:pBdr>
          <w:top w:val="nil"/>
          <w:left w:val="nil"/>
          <w:bottom w:val="nil"/>
          <w:right w:val="nil"/>
          <w:between w:val="nil"/>
        </w:pBdr>
        <w:spacing w:before="6"/>
        <w:rPr>
          <w:color w:val="000000"/>
          <w:sz w:val="24"/>
          <w:szCs w:val="24"/>
        </w:rPr>
      </w:pPr>
    </w:p>
    <w:p w14:paraId="220139D4" w14:textId="77777777" w:rsidR="008D6F41" w:rsidRDefault="004B78E4">
      <w:pPr>
        <w:pBdr>
          <w:top w:val="nil"/>
          <w:left w:val="nil"/>
          <w:bottom w:val="nil"/>
          <w:right w:val="nil"/>
          <w:between w:val="nil"/>
        </w:pBdr>
        <w:ind w:left="424" w:right="624"/>
        <w:rPr>
          <w:color w:val="000000"/>
          <w:sz w:val="24"/>
          <w:szCs w:val="24"/>
        </w:rPr>
      </w:pPr>
      <w:r>
        <w:rPr>
          <w:color w:val="000000"/>
          <w:sz w:val="24"/>
          <w:szCs w:val="24"/>
        </w:rPr>
        <w:t xml:space="preserve">Professionals who work with children should </w:t>
      </w:r>
      <w:proofErr w:type="gramStart"/>
      <w:r>
        <w:rPr>
          <w:color w:val="000000"/>
          <w:sz w:val="24"/>
          <w:szCs w:val="24"/>
        </w:rPr>
        <w:t>have an understanding of</w:t>
      </w:r>
      <w:proofErr w:type="gramEnd"/>
      <w:r>
        <w:rPr>
          <w:color w:val="000000"/>
          <w:sz w:val="24"/>
          <w:szCs w:val="24"/>
        </w:rPr>
        <w:t xml:space="preserve"> how Adverse Childhood Experiences (ACE’s) can have a tremendous impact on child development and the vulnerability of children. </w:t>
      </w:r>
      <w:proofErr w:type="gramStart"/>
      <w:r>
        <w:rPr>
          <w:color w:val="000000"/>
          <w:sz w:val="24"/>
          <w:szCs w:val="24"/>
        </w:rPr>
        <w:t>ACE’s</w:t>
      </w:r>
      <w:proofErr w:type="gramEnd"/>
      <w:r>
        <w:rPr>
          <w:color w:val="000000"/>
          <w:sz w:val="24"/>
          <w:szCs w:val="24"/>
        </w:rPr>
        <w:t xml:space="preserve"> can have an impact on the child in terms of future violence </w:t>
      </w:r>
      <w:proofErr w:type="spellStart"/>
      <w:r>
        <w:rPr>
          <w:color w:val="000000"/>
          <w:sz w:val="24"/>
          <w:szCs w:val="24"/>
        </w:rPr>
        <w:t>victimi</w:t>
      </w:r>
      <w:r>
        <w:rPr>
          <w:sz w:val="24"/>
          <w:szCs w:val="24"/>
        </w:rPr>
        <w:t>s</w:t>
      </w:r>
      <w:r>
        <w:rPr>
          <w:color w:val="000000"/>
          <w:sz w:val="24"/>
          <w:szCs w:val="24"/>
        </w:rPr>
        <w:t>ation</w:t>
      </w:r>
      <w:proofErr w:type="spellEnd"/>
      <w:r>
        <w:rPr>
          <w:color w:val="000000"/>
          <w:sz w:val="24"/>
          <w:szCs w:val="24"/>
        </w:rPr>
        <w:t xml:space="preserve"> and perpetration, and lifelong health and opportunity.</w:t>
      </w:r>
    </w:p>
    <w:p w14:paraId="24145069" w14:textId="77777777" w:rsidR="008D6F41" w:rsidRDefault="008D6F41">
      <w:pPr>
        <w:pBdr>
          <w:top w:val="nil"/>
          <w:left w:val="nil"/>
          <w:bottom w:val="nil"/>
          <w:right w:val="nil"/>
          <w:between w:val="nil"/>
        </w:pBdr>
        <w:spacing w:before="2"/>
        <w:rPr>
          <w:color w:val="000000"/>
          <w:sz w:val="24"/>
          <w:szCs w:val="24"/>
        </w:rPr>
      </w:pPr>
    </w:p>
    <w:p w14:paraId="3A5D902E" w14:textId="77777777" w:rsidR="008D6F41" w:rsidRDefault="004B78E4">
      <w:pPr>
        <w:pBdr>
          <w:top w:val="nil"/>
          <w:left w:val="nil"/>
          <w:bottom w:val="nil"/>
          <w:right w:val="nil"/>
          <w:between w:val="nil"/>
        </w:pBdr>
        <w:ind w:left="424"/>
        <w:rPr>
          <w:color w:val="000000"/>
          <w:sz w:val="24"/>
          <w:szCs w:val="24"/>
        </w:rPr>
      </w:pPr>
      <w:r>
        <w:rPr>
          <w:color w:val="000000"/>
          <w:sz w:val="24"/>
          <w:szCs w:val="24"/>
        </w:rPr>
        <w:t>Adverse Childhood Experiences have been linked to:</w:t>
      </w:r>
    </w:p>
    <w:p w14:paraId="32710BDB" w14:textId="77777777" w:rsidR="008D6F41" w:rsidRDefault="008D6F41">
      <w:pPr>
        <w:pBdr>
          <w:top w:val="nil"/>
          <w:left w:val="nil"/>
          <w:bottom w:val="nil"/>
          <w:right w:val="nil"/>
          <w:between w:val="nil"/>
        </w:pBdr>
        <w:spacing w:before="59"/>
        <w:rPr>
          <w:color w:val="000000"/>
          <w:sz w:val="20"/>
          <w:szCs w:val="20"/>
        </w:rPr>
      </w:pPr>
    </w:p>
    <w:tbl>
      <w:tblPr>
        <w:tblStyle w:val="a3"/>
        <w:tblW w:w="7970" w:type="dxa"/>
        <w:tblInd w:w="741" w:type="dxa"/>
        <w:tblLayout w:type="fixed"/>
        <w:tblLook w:val="0000" w:firstRow="0" w:lastRow="0" w:firstColumn="0" w:lastColumn="0" w:noHBand="0" w:noVBand="0"/>
      </w:tblPr>
      <w:tblGrid>
        <w:gridCol w:w="3929"/>
        <w:gridCol w:w="4041"/>
      </w:tblGrid>
      <w:tr w:rsidR="008D6F41" w14:paraId="493C650E" w14:textId="77777777">
        <w:trPr>
          <w:trHeight w:val="272"/>
        </w:trPr>
        <w:tc>
          <w:tcPr>
            <w:tcW w:w="3929" w:type="dxa"/>
          </w:tcPr>
          <w:p w14:paraId="35E08D8D" w14:textId="77777777" w:rsidR="008D6F41" w:rsidRDefault="004B78E4">
            <w:pPr>
              <w:pBdr>
                <w:top w:val="nil"/>
                <w:left w:val="nil"/>
                <w:bottom w:val="nil"/>
                <w:right w:val="nil"/>
                <w:between w:val="nil"/>
              </w:pBdr>
              <w:spacing w:line="252" w:lineRule="auto"/>
              <w:ind w:left="50"/>
              <w:rPr>
                <w:color w:val="000000"/>
                <w:sz w:val="24"/>
                <w:szCs w:val="24"/>
              </w:rPr>
            </w:pPr>
            <w:r>
              <w:rPr>
                <w:color w:val="000000"/>
                <w:sz w:val="24"/>
                <w:szCs w:val="24"/>
              </w:rPr>
              <w:t>risky health behaviors</w:t>
            </w:r>
          </w:p>
        </w:tc>
        <w:tc>
          <w:tcPr>
            <w:tcW w:w="4041" w:type="dxa"/>
          </w:tcPr>
          <w:p w14:paraId="02A32E85" w14:textId="77777777" w:rsidR="008D6F41" w:rsidRDefault="004B78E4">
            <w:pPr>
              <w:pBdr>
                <w:top w:val="nil"/>
                <w:left w:val="nil"/>
                <w:bottom w:val="nil"/>
                <w:right w:val="nil"/>
                <w:between w:val="nil"/>
              </w:pBdr>
              <w:spacing w:line="252" w:lineRule="auto"/>
              <w:ind w:left="1558"/>
              <w:rPr>
                <w:color w:val="000000"/>
              </w:rPr>
            </w:pPr>
            <w:r>
              <w:rPr>
                <w:color w:val="000000"/>
                <w:sz w:val="24"/>
                <w:szCs w:val="24"/>
              </w:rPr>
              <w:t>c</w:t>
            </w:r>
            <w:r>
              <w:rPr>
                <w:color w:val="000000"/>
              </w:rPr>
              <w:t>hronic health conditions</w:t>
            </w:r>
          </w:p>
        </w:tc>
      </w:tr>
      <w:tr w:rsidR="008D6F41" w14:paraId="147876C1" w14:textId="77777777">
        <w:trPr>
          <w:trHeight w:val="272"/>
        </w:trPr>
        <w:tc>
          <w:tcPr>
            <w:tcW w:w="3929" w:type="dxa"/>
          </w:tcPr>
          <w:p w14:paraId="2CFDA188" w14:textId="77777777" w:rsidR="008D6F41" w:rsidRDefault="004B78E4">
            <w:pPr>
              <w:pBdr>
                <w:top w:val="nil"/>
                <w:left w:val="nil"/>
                <w:bottom w:val="nil"/>
                <w:right w:val="nil"/>
                <w:between w:val="nil"/>
              </w:pBdr>
              <w:spacing w:line="252" w:lineRule="auto"/>
              <w:ind w:left="50"/>
              <w:rPr>
                <w:color w:val="000000"/>
                <w:sz w:val="24"/>
                <w:szCs w:val="24"/>
              </w:rPr>
            </w:pPr>
            <w:r>
              <w:rPr>
                <w:color w:val="000000"/>
                <w:sz w:val="24"/>
                <w:szCs w:val="24"/>
              </w:rPr>
              <w:t>low life potential</w:t>
            </w:r>
          </w:p>
        </w:tc>
        <w:tc>
          <w:tcPr>
            <w:tcW w:w="4041" w:type="dxa"/>
          </w:tcPr>
          <w:p w14:paraId="192AA7EA" w14:textId="77777777" w:rsidR="008D6F41" w:rsidRDefault="004B78E4">
            <w:pPr>
              <w:pBdr>
                <w:top w:val="nil"/>
                <w:left w:val="nil"/>
                <w:bottom w:val="nil"/>
                <w:right w:val="nil"/>
                <w:between w:val="nil"/>
              </w:pBdr>
              <w:spacing w:line="252" w:lineRule="auto"/>
              <w:ind w:left="1558"/>
              <w:rPr>
                <w:color w:val="000000"/>
                <w:sz w:val="24"/>
                <w:szCs w:val="24"/>
              </w:rPr>
            </w:pPr>
            <w:r>
              <w:rPr>
                <w:color w:val="000000"/>
                <w:sz w:val="24"/>
                <w:szCs w:val="24"/>
              </w:rPr>
              <w:t>early death</w:t>
            </w:r>
          </w:p>
        </w:tc>
      </w:tr>
    </w:tbl>
    <w:p w14:paraId="6C708D2C" w14:textId="77777777" w:rsidR="008D6F41" w:rsidRDefault="008D6F41">
      <w:pPr>
        <w:pBdr>
          <w:top w:val="nil"/>
          <w:left w:val="nil"/>
          <w:bottom w:val="nil"/>
          <w:right w:val="nil"/>
          <w:between w:val="nil"/>
        </w:pBdr>
        <w:spacing w:before="46"/>
        <w:rPr>
          <w:color w:val="000000"/>
          <w:sz w:val="24"/>
          <w:szCs w:val="24"/>
        </w:rPr>
      </w:pPr>
    </w:p>
    <w:p w14:paraId="34E4C0A1" w14:textId="77777777" w:rsidR="008D6F41" w:rsidRDefault="004B78E4">
      <w:pPr>
        <w:pBdr>
          <w:top w:val="nil"/>
          <w:left w:val="nil"/>
          <w:bottom w:val="nil"/>
          <w:right w:val="nil"/>
          <w:between w:val="nil"/>
        </w:pBdr>
        <w:ind w:left="424"/>
        <w:rPr>
          <w:color w:val="000000"/>
          <w:sz w:val="24"/>
          <w:szCs w:val="24"/>
        </w:rPr>
      </w:pPr>
      <w:r>
        <w:rPr>
          <w:color w:val="000000"/>
          <w:sz w:val="24"/>
          <w:szCs w:val="24"/>
        </w:rPr>
        <w:t>As the number of ACEs increases, so does the risk for these outcomes.</w:t>
      </w:r>
    </w:p>
    <w:p w14:paraId="46BEACD7" w14:textId="77777777" w:rsidR="008D6F41" w:rsidRDefault="008D6F41">
      <w:pPr>
        <w:pBdr>
          <w:top w:val="nil"/>
          <w:left w:val="nil"/>
          <w:bottom w:val="nil"/>
          <w:right w:val="nil"/>
          <w:between w:val="nil"/>
        </w:pBdr>
        <w:spacing w:before="2"/>
        <w:rPr>
          <w:color w:val="000000"/>
          <w:sz w:val="24"/>
          <w:szCs w:val="24"/>
        </w:rPr>
      </w:pPr>
    </w:p>
    <w:p w14:paraId="1BF99178" w14:textId="77777777" w:rsidR="008D6F41" w:rsidRDefault="004B78E4">
      <w:pPr>
        <w:pBdr>
          <w:top w:val="nil"/>
          <w:left w:val="nil"/>
          <w:bottom w:val="nil"/>
          <w:right w:val="nil"/>
          <w:between w:val="nil"/>
        </w:pBdr>
        <w:spacing w:before="1"/>
        <w:ind w:left="424" w:right="636"/>
        <w:rPr>
          <w:color w:val="000000"/>
          <w:sz w:val="24"/>
          <w:szCs w:val="24"/>
        </w:rPr>
      </w:pPr>
      <w:r>
        <w:rPr>
          <w:color w:val="000000"/>
          <w:sz w:val="24"/>
          <w:szCs w:val="24"/>
        </w:rPr>
        <w:t>The presence of ACEs does not mean that a child will experience poor outcomes. However, children’s positive experiences or protective factors can prevent children from experiencing adversity and can protect against many of the negative health and life outcomes even after adversity has occurred.</w:t>
      </w:r>
    </w:p>
    <w:p w14:paraId="504E6882" w14:textId="77777777" w:rsidR="008D6F41" w:rsidRDefault="008D6F41">
      <w:pPr>
        <w:pBdr>
          <w:top w:val="nil"/>
          <w:left w:val="nil"/>
          <w:bottom w:val="nil"/>
          <w:right w:val="nil"/>
          <w:between w:val="nil"/>
        </w:pBdr>
        <w:spacing w:before="4"/>
        <w:rPr>
          <w:color w:val="000000"/>
          <w:sz w:val="24"/>
          <w:szCs w:val="24"/>
        </w:rPr>
      </w:pPr>
    </w:p>
    <w:p w14:paraId="6B0C1ABE" w14:textId="77777777" w:rsidR="008D6F41" w:rsidRDefault="004B78E4">
      <w:pPr>
        <w:pBdr>
          <w:top w:val="nil"/>
          <w:left w:val="nil"/>
          <w:bottom w:val="nil"/>
          <w:right w:val="nil"/>
          <w:between w:val="nil"/>
        </w:pBdr>
        <w:ind w:left="424"/>
        <w:rPr>
          <w:color w:val="000000"/>
          <w:sz w:val="24"/>
          <w:szCs w:val="24"/>
        </w:rPr>
      </w:pPr>
      <w:r>
        <w:rPr>
          <w:color w:val="000000"/>
          <w:sz w:val="24"/>
          <w:szCs w:val="24"/>
        </w:rPr>
        <w:t>It is important to address the conditions that put children and families at risk of ACEs so that we can prevent ACEs before they happen.</w:t>
      </w:r>
    </w:p>
    <w:p w14:paraId="4A6ACADB" w14:textId="77777777" w:rsidR="008D6F41" w:rsidRDefault="008D6F41">
      <w:pPr>
        <w:pBdr>
          <w:top w:val="nil"/>
          <w:left w:val="nil"/>
          <w:bottom w:val="nil"/>
          <w:right w:val="nil"/>
          <w:between w:val="nil"/>
        </w:pBdr>
        <w:spacing w:before="5"/>
        <w:rPr>
          <w:color w:val="000000"/>
          <w:sz w:val="24"/>
          <w:szCs w:val="24"/>
        </w:rPr>
      </w:pPr>
    </w:p>
    <w:p w14:paraId="7DF519AF" w14:textId="77777777" w:rsidR="008D6F41" w:rsidRDefault="004B78E4">
      <w:pPr>
        <w:pStyle w:val="Heading2"/>
        <w:numPr>
          <w:ilvl w:val="1"/>
          <w:numId w:val="19"/>
        </w:numPr>
        <w:tabs>
          <w:tab w:val="left" w:pos="675"/>
        </w:tabs>
        <w:ind w:left="675" w:hanging="535"/>
      </w:pPr>
      <w:r>
        <w:t>Early Help Assessment</w:t>
      </w:r>
    </w:p>
    <w:p w14:paraId="3EE73E84" w14:textId="77777777" w:rsidR="008D6F41" w:rsidRDefault="004B78E4">
      <w:pPr>
        <w:pBdr>
          <w:top w:val="nil"/>
          <w:left w:val="nil"/>
          <w:bottom w:val="nil"/>
          <w:right w:val="nil"/>
          <w:between w:val="nil"/>
        </w:pBdr>
        <w:spacing w:before="243" w:line="276" w:lineRule="auto"/>
        <w:ind w:left="424" w:right="751"/>
        <w:rPr>
          <w:color w:val="000000"/>
          <w:sz w:val="24"/>
          <w:szCs w:val="24"/>
        </w:rPr>
      </w:pPr>
      <w:proofErr w:type="gramStart"/>
      <w:r>
        <w:rPr>
          <w:color w:val="000000"/>
          <w:sz w:val="24"/>
          <w:szCs w:val="24"/>
        </w:rPr>
        <w:t>In order to</w:t>
      </w:r>
      <w:proofErr w:type="gramEnd"/>
      <w:r>
        <w:rPr>
          <w:color w:val="000000"/>
          <w:sz w:val="24"/>
          <w:szCs w:val="24"/>
        </w:rPr>
        <w:t xml:space="preserve"> effectively contribute to the Early Help Assessment process staff will actively </w:t>
      </w:r>
      <w:proofErr w:type="gramStart"/>
      <w:r>
        <w:rPr>
          <w:color w:val="000000"/>
          <w:sz w:val="24"/>
          <w:szCs w:val="24"/>
        </w:rPr>
        <w:t>participate</w:t>
      </w:r>
      <w:proofErr w:type="gramEnd"/>
      <w:r>
        <w:rPr>
          <w:color w:val="000000"/>
          <w:sz w:val="24"/>
          <w:szCs w:val="24"/>
        </w:rPr>
        <w:t xml:space="preserve"> and contribute to the development of a common assessment process that considers the needs of the child and the family.</w:t>
      </w:r>
    </w:p>
    <w:p w14:paraId="4856362E" w14:textId="77777777" w:rsidR="008D6F41" w:rsidRDefault="004B78E4">
      <w:pPr>
        <w:pBdr>
          <w:top w:val="nil"/>
          <w:left w:val="nil"/>
          <w:bottom w:val="nil"/>
          <w:right w:val="nil"/>
          <w:between w:val="nil"/>
        </w:pBdr>
        <w:spacing w:before="200" w:line="276" w:lineRule="auto"/>
        <w:ind w:left="565"/>
        <w:rPr>
          <w:color w:val="000000"/>
          <w:sz w:val="24"/>
          <w:szCs w:val="24"/>
        </w:rPr>
      </w:pPr>
      <w:r>
        <w:rPr>
          <w:color w:val="000000"/>
          <w:sz w:val="24"/>
          <w:szCs w:val="24"/>
        </w:rPr>
        <w:t xml:space="preserve">Early Help Assessments are conducted </w:t>
      </w:r>
      <w:proofErr w:type="gramStart"/>
      <w:r>
        <w:rPr>
          <w:color w:val="000000"/>
          <w:sz w:val="24"/>
          <w:szCs w:val="24"/>
        </w:rPr>
        <w:t>in order to</w:t>
      </w:r>
      <w:proofErr w:type="gramEnd"/>
      <w:r>
        <w:rPr>
          <w:color w:val="000000"/>
          <w:sz w:val="24"/>
          <w:szCs w:val="24"/>
        </w:rPr>
        <w:t xml:space="preserve"> facilitate earlier identification and intervention supporting children with additional needs.</w:t>
      </w:r>
    </w:p>
    <w:p w14:paraId="2E694F97" w14:textId="77777777" w:rsidR="008D6F41" w:rsidRDefault="004B78E4">
      <w:pPr>
        <w:pBdr>
          <w:top w:val="nil"/>
          <w:left w:val="nil"/>
          <w:bottom w:val="nil"/>
          <w:right w:val="nil"/>
          <w:between w:val="nil"/>
        </w:pBdr>
        <w:spacing w:before="200"/>
        <w:ind w:left="424"/>
        <w:rPr>
          <w:color w:val="000000"/>
          <w:sz w:val="24"/>
          <w:szCs w:val="24"/>
        </w:rPr>
      </w:pPr>
      <w:proofErr w:type="gramStart"/>
      <w:r>
        <w:rPr>
          <w:color w:val="000000"/>
          <w:sz w:val="24"/>
          <w:szCs w:val="24"/>
        </w:rPr>
        <w:t>In order to</w:t>
      </w:r>
      <w:proofErr w:type="gramEnd"/>
      <w:r>
        <w:rPr>
          <w:color w:val="000000"/>
          <w:sz w:val="24"/>
          <w:szCs w:val="24"/>
        </w:rPr>
        <w:t xml:space="preserve"> ensure the effectiveness of the Early Help Assessments </w:t>
      </w:r>
      <w:proofErr w:type="gramStart"/>
      <w:r>
        <w:rPr>
          <w:color w:val="000000"/>
          <w:sz w:val="24"/>
          <w:szCs w:val="24"/>
        </w:rPr>
        <w:t>school</w:t>
      </w:r>
      <w:proofErr w:type="gramEnd"/>
      <w:r>
        <w:rPr>
          <w:color w:val="000000"/>
          <w:sz w:val="24"/>
          <w:szCs w:val="24"/>
        </w:rPr>
        <w:t xml:space="preserve"> staff will,</w:t>
      </w:r>
    </w:p>
    <w:p w14:paraId="191F1545" w14:textId="77777777" w:rsidR="008D6F41" w:rsidRDefault="004B78E4">
      <w:pPr>
        <w:numPr>
          <w:ilvl w:val="2"/>
          <w:numId w:val="19"/>
        </w:numPr>
        <w:pBdr>
          <w:top w:val="nil"/>
          <w:left w:val="nil"/>
          <w:bottom w:val="nil"/>
          <w:right w:val="nil"/>
          <w:between w:val="nil"/>
        </w:pBdr>
        <w:tabs>
          <w:tab w:val="left" w:pos="1864"/>
        </w:tabs>
        <w:spacing w:before="239"/>
        <w:ind w:left="1864"/>
        <w:rPr>
          <w:color w:val="000000"/>
          <w:sz w:val="24"/>
          <w:szCs w:val="24"/>
        </w:rPr>
      </w:pPr>
      <w:r>
        <w:rPr>
          <w:color w:val="000000"/>
          <w:sz w:val="24"/>
          <w:szCs w:val="24"/>
        </w:rPr>
        <w:t>Participate in Early Help Assessment training.</w:t>
      </w:r>
    </w:p>
    <w:p w14:paraId="587FC17F" w14:textId="77777777" w:rsidR="008D6F41" w:rsidRDefault="004B78E4">
      <w:pPr>
        <w:numPr>
          <w:ilvl w:val="2"/>
          <w:numId w:val="19"/>
        </w:numPr>
        <w:pBdr>
          <w:top w:val="nil"/>
          <w:left w:val="nil"/>
          <w:bottom w:val="nil"/>
          <w:right w:val="nil"/>
          <w:between w:val="nil"/>
        </w:pBdr>
        <w:tabs>
          <w:tab w:val="left" w:pos="1864"/>
        </w:tabs>
        <w:spacing w:before="39"/>
        <w:ind w:left="1864"/>
        <w:rPr>
          <w:color w:val="000000"/>
          <w:sz w:val="24"/>
          <w:szCs w:val="24"/>
        </w:rPr>
      </w:pPr>
      <w:r>
        <w:rPr>
          <w:color w:val="000000"/>
          <w:sz w:val="24"/>
          <w:szCs w:val="24"/>
        </w:rPr>
        <w:t>Develop effective links with other services and agencies.</w:t>
      </w:r>
    </w:p>
    <w:p w14:paraId="382EFF47" w14:textId="77777777" w:rsidR="008D6F41" w:rsidRDefault="004B78E4">
      <w:pPr>
        <w:numPr>
          <w:ilvl w:val="2"/>
          <w:numId w:val="19"/>
        </w:numPr>
        <w:pBdr>
          <w:top w:val="nil"/>
          <w:left w:val="nil"/>
          <w:bottom w:val="nil"/>
          <w:right w:val="nil"/>
          <w:between w:val="nil"/>
        </w:pBdr>
        <w:tabs>
          <w:tab w:val="left" w:pos="1864"/>
        </w:tabs>
        <w:spacing w:before="40"/>
        <w:ind w:left="1864"/>
        <w:rPr>
          <w:color w:val="000000"/>
          <w:sz w:val="24"/>
          <w:szCs w:val="24"/>
        </w:rPr>
      </w:pPr>
      <w:r>
        <w:rPr>
          <w:color w:val="000000"/>
          <w:sz w:val="24"/>
          <w:szCs w:val="24"/>
        </w:rPr>
        <w:t>Work in partnership with children, young people and their families</w:t>
      </w:r>
    </w:p>
    <w:p w14:paraId="7E040DF9" w14:textId="77777777" w:rsidR="008D6F41" w:rsidRDefault="004B78E4">
      <w:pPr>
        <w:numPr>
          <w:ilvl w:val="2"/>
          <w:numId w:val="19"/>
        </w:numPr>
        <w:pBdr>
          <w:top w:val="nil"/>
          <w:left w:val="nil"/>
          <w:bottom w:val="nil"/>
          <w:right w:val="nil"/>
          <w:between w:val="nil"/>
        </w:pBdr>
        <w:tabs>
          <w:tab w:val="left" w:pos="1864"/>
        </w:tabs>
        <w:spacing w:before="39"/>
        <w:ind w:left="1864"/>
        <w:rPr>
          <w:color w:val="000000"/>
          <w:sz w:val="24"/>
          <w:szCs w:val="24"/>
        </w:rPr>
      </w:pPr>
      <w:r>
        <w:rPr>
          <w:color w:val="000000"/>
          <w:sz w:val="24"/>
          <w:szCs w:val="24"/>
        </w:rPr>
        <w:t>Identify an Early Help Lead person within the school.</w:t>
      </w:r>
    </w:p>
    <w:p w14:paraId="7C98F8B9" w14:textId="77777777" w:rsidR="008D6F41" w:rsidRDefault="008D6F41">
      <w:pPr>
        <w:pBdr>
          <w:top w:val="nil"/>
          <w:left w:val="nil"/>
          <w:bottom w:val="nil"/>
          <w:right w:val="nil"/>
          <w:between w:val="nil"/>
        </w:pBdr>
        <w:spacing w:before="82"/>
        <w:rPr>
          <w:color w:val="000000"/>
          <w:sz w:val="24"/>
          <w:szCs w:val="24"/>
        </w:rPr>
      </w:pPr>
    </w:p>
    <w:p w14:paraId="138AC75F" w14:textId="77777777" w:rsidR="008D6F41" w:rsidRDefault="004B78E4">
      <w:pPr>
        <w:pStyle w:val="Heading2"/>
        <w:spacing w:before="1" w:line="278" w:lineRule="auto"/>
        <w:ind w:firstLine="424"/>
      </w:pPr>
      <w:r>
        <w:t xml:space="preserve">In making an </w:t>
      </w:r>
      <w:r>
        <w:rPr>
          <w:u w:val="single"/>
        </w:rPr>
        <w:t>Early Help</w:t>
      </w:r>
      <w:r>
        <w:t xml:space="preserve"> referral in Local Authority a </w:t>
      </w:r>
      <w:r>
        <w:rPr>
          <w:u w:val="single"/>
        </w:rPr>
        <w:t>Multi-Agency Referral Form (MARF)</w:t>
      </w:r>
      <w:r>
        <w:t xml:space="preserve"> must be completed and submitted to the MASH.</w:t>
      </w:r>
    </w:p>
    <w:p w14:paraId="4E0F4C38" w14:textId="77777777" w:rsidR="008D6F41" w:rsidRDefault="008D6F41">
      <w:pPr>
        <w:pBdr>
          <w:top w:val="nil"/>
          <w:left w:val="nil"/>
          <w:bottom w:val="nil"/>
          <w:right w:val="nil"/>
          <w:between w:val="nil"/>
        </w:pBdr>
        <w:spacing w:before="178"/>
        <w:rPr>
          <w:b/>
          <w:bCs/>
          <w:color w:val="000000"/>
          <w:sz w:val="24"/>
          <w:szCs w:val="24"/>
        </w:rPr>
      </w:pPr>
    </w:p>
    <w:p w14:paraId="3BEBEFD6" w14:textId="77777777" w:rsidR="008D6F41" w:rsidRDefault="004B78E4">
      <w:pPr>
        <w:numPr>
          <w:ilvl w:val="0"/>
          <w:numId w:val="19"/>
        </w:numPr>
        <w:pBdr>
          <w:top w:val="nil"/>
          <w:left w:val="nil"/>
          <w:bottom w:val="nil"/>
          <w:right w:val="nil"/>
          <w:between w:val="nil"/>
        </w:pBdr>
        <w:tabs>
          <w:tab w:val="left" w:pos="782"/>
        </w:tabs>
        <w:ind w:left="782" w:hanging="358"/>
        <w:rPr>
          <w:b/>
          <w:bCs/>
          <w:color w:val="000000"/>
          <w:sz w:val="24"/>
          <w:szCs w:val="24"/>
        </w:rPr>
      </w:pPr>
      <w:r>
        <w:rPr>
          <w:b/>
          <w:bCs/>
          <w:color w:val="000000"/>
          <w:sz w:val="24"/>
          <w:szCs w:val="24"/>
        </w:rPr>
        <w:t>Child Protection Procedures</w:t>
      </w:r>
    </w:p>
    <w:p w14:paraId="655CC95E" w14:textId="77777777" w:rsidR="008D6F41" w:rsidRDefault="004B78E4">
      <w:pPr>
        <w:pBdr>
          <w:top w:val="nil"/>
          <w:left w:val="nil"/>
          <w:bottom w:val="nil"/>
          <w:right w:val="nil"/>
          <w:between w:val="nil"/>
        </w:pBdr>
        <w:spacing w:before="240" w:line="278" w:lineRule="auto"/>
        <w:ind w:left="424"/>
        <w:rPr>
          <w:color w:val="000000"/>
          <w:sz w:val="24"/>
          <w:szCs w:val="24"/>
        </w:rPr>
        <w:sectPr w:rsidR="008D6F41">
          <w:pgSz w:w="11910" w:h="16840"/>
          <w:pgMar w:top="960" w:right="0" w:bottom="920" w:left="200" w:header="749" w:footer="733" w:gutter="0"/>
          <w:cols w:space="720"/>
        </w:sectPr>
      </w:pPr>
      <w:r>
        <w:rPr>
          <w:color w:val="000000"/>
          <w:sz w:val="24"/>
          <w:szCs w:val="24"/>
        </w:rPr>
        <w:t>In accordance with statutory guidance, governing bodies and proprietors should ensure that the school/education setting has the following in place,</w:t>
      </w:r>
    </w:p>
    <w:p w14:paraId="33A6192E" w14:textId="77777777" w:rsidR="008D6F41" w:rsidRDefault="004B78E4">
      <w:pPr>
        <w:numPr>
          <w:ilvl w:val="0"/>
          <w:numId w:val="3"/>
        </w:numPr>
        <w:pBdr>
          <w:top w:val="nil"/>
          <w:left w:val="nil"/>
          <w:bottom w:val="nil"/>
          <w:right w:val="nil"/>
          <w:between w:val="nil"/>
        </w:pBdr>
        <w:tabs>
          <w:tab w:val="left" w:pos="1130"/>
          <w:tab w:val="left" w:pos="1132"/>
        </w:tabs>
        <w:spacing w:before="272"/>
        <w:ind w:right="964"/>
        <w:jc w:val="both"/>
        <w:rPr>
          <w:color w:val="000000"/>
          <w:sz w:val="24"/>
          <w:szCs w:val="24"/>
        </w:rPr>
      </w:pPr>
      <w:r>
        <w:rPr>
          <w:color w:val="000000"/>
          <w:sz w:val="24"/>
          <w:szCs w:val="24"/>
        </w:rPr>
        <w:lastRenderedPageBreak/>
        <w:t>An effective child protection policy and procedures in place that are in accordance with the local authority guidance and locally agreed multi agency safeguarding arrangements put in place by the three safeguarding partners.</w:t>
      </w:r>
    </w:p>
    <w:p w14:paraId="0620C11F" w14:textId="77777777" w:rsidR="008D6F41" w:rsidRDefault="004B78E4">
      <w:pPr>
        <w:numPr>
          <w:ilvl w:val="0"/>
          <w:numId w:val="3"/>
        </w:numPr>
        <w:pBdr>
          <w:top w:val="nil"/>
          <w:left w:val="nil"/>
          <w:bottom w:val="nil"/>
          <w:right w:val="nil"/>
          <w:between w:val="nil"/>
        </w:pBdr>
        <w:tabs>
          <w:tab w:val="left" w:pos="1130"/>
          <w:tab w:val="left" w:pos="1132"/>
        </w:tabs>
        <w:spacing w:before="275"/>
        <w:ind w:right="841"/>
        <w:jc w:val="both"/>
        <w:rPr>
          <w:color w:val="000000"/>
          <w:sz w:val="24"/>
          <w:szCs w:val="24"/>
        </w:rPr>
      </w:pPr>
      <w:r>
        <w:rPr>
          <w:color w:val="000000"/>
          <w:sz w:val="24"/>
          <w:szCs w:val="24"/>
        </w:rPr>
        <w:t xml:space="preserve">That the child protection policy and procedures are made available on the school website or to pupils, </w:t>
      </w:r>
      <w:r>
        <w:rPr>
          <w:sz w:val="24"/>
          <w:szCs w:val="24"/>
        </w:rPr>
        <w:t>students</w:t>
      </w:r>
      <w:r>
        <w:rPr>
          <w:color w:val="000000"/>
          <w:sz w:val="24"/>
          <w:szCs w:val="24"/>
        </w:rPr>
        <w:t xml:space="preserve"> and parents on request.</w:t>
      </w:r>
    </w:p>
    <w:p w14:paraId="319D79B6" w14:textId="77777777" w:rsidR="008D6F41" w:rsidRDefault="008D6F41">
      <w:pPr>
        <w:pBdr>
          <w:top w:val="nil"/>
          <w:left w:val="nil"/>
          <w:bottom w:val="nil"/>
          <w:right w:val="nil"/>
          <w:between w:val="nil"/>
        </w:pBdr>
        <w:spacing w:before="4"/>
        <w:rPr>
          <w:color w:val="000000"/>
          <w:sz w:val="24"/>
          <w:szCs w:val="24"/>
        </w:rPr>
      </w:pPr>
    </w:p>
    <w:p w14:paraId="0152FE7B" w14:textId="77777777" w:rsidR="008D6F41" w:rsidRDefault="004B78E4">
      <w:pPr>
        <w:numPr>
          <w:ilvl w:val="0"/>
          <w:numId w:val="3"/>
        </w:numPr>
        <w:pBdr>
          <w:top w:val="nil"/>
          <w:left w:val="nil"/>
          <w:bottom w:val="nil"/>
          <w:right w:val="nil"/>
          <w:between w:val="nil"/>
        </w:pBdr>
        <w:tabs>
          <w:tab w:val="left" w:pos="1130"/>
          <w:tab w:val="left" w:pos="1132"/>
        </w:tabs>
        <w:spacing w:line="235" w:lineRule="auto"/>
        <w:ind w:right="1002"/>
        <w:rPr>
          <w:color w:val="000000"/>
          <w:sz w:val="24"/>
          <w:szCs w:val="24"/>
        </w:rPr>
      </w:pPr>
      <w:r>
        <w:rPr>
          <w:color w:val="000000"/>
          <w:sz w:val="24"/>
          <w:szCs w:val="24"/>
        </w:rPr>
        <w:t>Procedures in place for dealing with complaints about safeguarding arrangements that are accessible to staff, pupils and parents.</w:t>
      </w:r>
    </w:p>
    <w:p w14:paraId="67F97379" w14:textId="77777777" w:rsidR="008D6F41" w:rsidRDefault="008D6F41">
      <w:pPr>
        <w:pBdr>
          <w:top w:val="nil"/>
          <w:left w:val="nil"/>
          <w:bottom w:val="nil"/>
          <w:right w:val="nil"/>
          <w:between w:val="nil"/>
        </w:pBdr>
        <w:spacing w:before="48"/>
        <w:rPr>
          <w:color w:val="000000"/>
          <w:sz w:val="24"/>
          <w:szCs w:val="24"/>
        </w:rPr>
      </w:pPr>
    </w:p>
    <w:p w14:paraId="67CFCB0A" w14:textId="77777777" w:rsidR="008D6F41" w:rsidRDefault="004B78E4">
      <w:pPr>
        <w:pBdr>
          <w:top w:val="nil"/>
          <w:left w:val="nil"/>
          <w:bottom w:val="nil"/>
          <w:right w:val="nil"/>
          <w:between w:val="nil"/>
        </w:pBdr>
        <w:ind w:left="424"/>
        <w:rPr>
          <w:color w:val="000000"/>
          <w:sz w:val="24"/>
          <w:szCs w:val="24"/>
        </w:rPr>
      </w:pPr>
      <w:r>
        <w:rPr>
          <w:color w:val="000000"/>
          <w:sz w:val="24"/>
          <w:szCs w:val="24"/>
        </w:rPr>
        <w:t>The child protection procedures for schools and education settings will ensure:</w:t>
      </w:r>
    </w:p>
    <w:p w14:paraId="29AD1B05" w14:textId="77777777" w:rsidR="008D6F41" w:rsidRDefault="008D6F41">
      <w:pPr>
        <w:pBdr>
          <w:top w:val="nil"/>
          <w:left w:val="nil"/>
          <w:bottom w:val="nil"/>
          <w:right w:val="nil"/>
          <w:between w:val="nil"/>
        </w:pBdr>
        <w:spacing w:before="80"/>
        <w:rPr>
          <w:color w:val="000000"/>
          <w:sz w:val="24"/>
          <w:szCs w:val="24"/>
        </w:rPr>
      </w:pPr>
    </w:p>
    <w:p w14:paraId="70F2673B" w14:textId="77777777" w:rsidR="008D6F41" w:rsidRDefault="004B78E4">
      <w:pPr>
        <w:numPr>
          <w:ilvl w:val="0"/>
          <w:numId w:val="3"/>
        </w:numPr>
        <w:pBdr>
          <w:top w:val="nil"/>
          <w:left w:val="nil"/>
          <w:bottom w:val="nil"/>
          <w:right w:val="nil"/>
          <w:between w:val="nil"/>
        </w:pBdr>
        <w:tabs>
          <w:tab w:val="left" w:pos="1130"/>
          <w:tab w:val="left" w:pos="1132"/>
        </w:tabs>
        <w:spacing w:line="276" w:lineRule="auto"/>
        <w:ind w:right="630"/>
        <w:rPr>
          <w:color w:val="000000"/>
          <w:sz w:val="24"/>
          <w:szCs w:val="24"/>
        </w:rPr>
      </w:pPr>
      <w:r>
        <w:rPr>
          <w:color w:val="000000"/>
          <w:sz w:val="24"/>
          <w:szCs w:val="24"/>
        </w:rPr>
        <w:t xml:space="preserve">The procedures set out in the Local Authority Safeguarding Children Partnership (KSCP) Safeguarding Children Procedures Manual are followed, together with the KSCP multi agency Child Protection Standards. These multi agency procedures are updated and held online at </w:t>
      </w:r>
      <w:hyperlink r:id="rId35">
        <w:r>
          <w:rPr>
            <w:color w:val="0000FF"/>
            <w:sz w:val="24"/>
            <w:szCs w:val="24"/>
            <w:u w:val="single"/>
          </w:rPr>
          <w:t>KSCP Tri X multi agency procedures</w:t>
        </w:r>
      </w:hyperlink>
    </w:p>
    <w:p w14:paraId="1E6F292A" w14:textId="77777777" w:rsidR="008D6F41" w:rsidRDefault="004B78E4">
      <w:pPr>
        <w:numPr>
          <w:ilvl w:val="0"/>
          <w:numId w:val="3"/>
        </w:numPr>
        <w:pBdr>
          <w:top w:val="nil"/>
          <w:left w:val="nil"/>
          <w:bottom w:val="nil"/>
          <w:right w:val="nil"/>
          <w:between w:val="nil"/>
        </w:pBdr>
        <w:tabs>
          <w:tab w:val="left" w:pos="1130"/>
          <w:tab w:val="left" w:pos="1132"/>
        </w:tabs>
        <w:spacing w:before="208" w:line="273" w:lineRule="auto"/>
        <w:ind w:right="1055"/>
        <w:rPr>
          <w:color w:val="000000"/>
          <w:sz w:val="24"/>
          <w:szCs w:val="24"/>
        </w:rPr>
      </w:pPr>
      <w:r>
        <w:rPr>
          <w:color w:val="000000"/>
          <w:sz w:val="24"/>
          <w:szCs w:val="24"/>
        </w:rPr>
        <w:t xml:space="preserve">A member of staff who has child protection concerns about a child or young person, will </w:t>
      </w:r>
      <w:r>
        <w:rPr>
          <w:b/>
          <w:bCs/>
          <w:color w:val="000000"/>
          <w:sz w:val="24"/>
          <w:szCs w:val="24"/>
        </w:rPr>
        <w:t xml:space="preserve">immediately </w:t>
      </w:r>
      <w:r>
        <w:rPr>
          <w:color w:val="000000"/>
          <w:sz w:val="24"/>
          <w:szCs w:val="24"/>
        </w:rPr>
        <w:t>inform the Designated Safeguarding Lead, and record accurately the events giving rise to the concern.</w:t>
      </w:r>
    </w:p>
    <w:p w14:paraId="298AE4EF" w14:textId="77777777" w:rsidR="008D6F41" w:rsidRDefault="004B78E4">
      <w:pPr>
        <w:numPr>
          <w:ilvl w:val="0"/>
          <w:numId w:val="3"/>
        </w:numPr>
        <w:pBdr>
          <w:top w:val="nil"/>
          <w:left w:val="nil"/>
          <w:bottom w:val="nil"/>
          <w:right w:val="nil"/>
          <w:between w:val="nil"/>
        </w:pBdr>
        <w:tabs>
          <w:tab w:val="left" w:pos="1130"/>
          <w:tab w:val="left" w:pos="1132"/>
        </w:tabs>
        <w:spacing w:before="216" w:line="276" w:lineRule="auto"/>
        <w:ind w:right="776"/>
        <w:rPr>
          <w:b/>
          <w:bCs/>
          <w:color w:val="000000"/>
          <w:sz w:val="24"/>
          <w:szCs w:val="24"/>
        </w:rPr>
      </w:pPr>
      <w:r>
        <w:rPr>
          <w:color w:val="000000"/>
          <w:sz w:val="24"/>
          <w:szCs w:val="24"/>
        </w:rPr>
        <w:t xml:space="preserve">If the Designated Safeguarding Lead is unavailable the member of staff should speak to the Deputy Designated Lead if they have one, or to the named person in the Local Authority, Safeguarding Education Officer, for advice. </w:t>
      </w:r>
      <w:r>
        <w:rPr>
          <w:b/>
          <w:bCs/>
          <w:color w:val="000000"/>
          <w:sz w:val="24"/>
          <w:szCs w:val="24"/>
          <w:u w:val="single"/>
        </w:rPr>
        <w:t>Under no circumstances should the member</w:t>
      </w:r>
      <w:r>
        <w:rPr>
          <w:b/>
          <w:bCs/>
          <w:color w:val="000000"/>
          <w:sz w:val="24"/>
          <w:szCs w:val="24"/>
        </w:rPr>
        <w:t xml:space="preserve"> </w:t>
      </w:r>
      <w:r>
        <w:rPr>
          <w:b/>
          <w:bCs/>
          <w:color w:val="000000"/>
          <w:sz w:val="24"/>
          <w:szCs w:val="24"/>
          <w:u w:val="single"/>
        </w:rPr>
        <w:t>of staff attempt to resolve the matter without first taking advice.</w:t>
      </w:r>
    </w:p>
    <w:p w14:paraId="507D72E6" w14:textId="77777777" w:rsidR="008D6F41" w:rsidRDefault="004B78E4">
      <w:pPr>
        <w:numPr>
          <w:ilvl w:val="0"/>
          <w:numId w:val="3"/>
        </w:numPr>
        <w:pBdr>
          <w:top w:val="nil"/>
          <w:left w:val="nil"/>
          <w:bottom w:val="nil"/>
          <w:right w:val="nil"/>
          <w:between w:val="nil"/>
        </w:pBdr>
        <w:tabs>
          <w:tab w:val="left" w:pos="1130"/>
          <w:tab w:val="left" w:pos="1132"/>
        </w:tabs>
        <w:spacing w:before="205" w:line="276" w:lineRule="auto"/>
        <w:ind w:right="643"/>
        <w:rPr>
          <w:color w:val="000000"/>
          <w:sz w:val="24"/>
          <w:szCs w:val="24"/>
        </w:rPr>
      </w:pPr>
      <w:r>
        <w:rPr>
          <w:color w:val="000000"/>
          <w:sz w:val="24"/>
          <w:szCs w:val="24"/>
        </w:rPr>
        <w:t xml:space="preserve">Understanding that taking no action does not safeguard children, once information is received there should not be an assumption that someone else will act. Discussions should be had, and the outcome should clearly note what actions will be taken, by </w:t>
      </w:r>
      <w:proofErr w:type="gramStart"/>
      <w:r>
        <w:rPr>
          <w:color w:val="000000"/>
          <w:sz w:val="24"/>
          <w:szCs w:val="24"/>
        </w:rPr>
        <w:t>who</w:t>
      </w:r>
      <w:proofErr w:type="gramEnd"/>
      <w:r>
        <w:rPr>
          <w:color w:val="000000"/>
          <w:sz w:val="24"/>
          <w:szCs w:val="24"/>
        </w:rPr>
        <w:t xml:space="preserve"> and why.</w:t>
      </w:r>
    </w:p>
    <w:p w14:paraId="77ADC5BB" w14:textId="77777777" w:rsidR="008D6F41" w:rsidRDefault="004B78E4">
      <w:pPr>
        <w:spacing w:line="275" w:lineRule="auto"/>
        <w:ind w:left="1132"/>
        <w:rPr>
          <w:sz w:val="24"/>
          <w:szCs w:val="24"/>
        </w:rPr>
      </w:pPr>
      <w:r>
        <w:rPr>
          <w:sz w:val="24"/>
          <w:szCs w:val="24"/>
        </w:rPr>
        <w:t xml:space="preserve">(For Child Protection Procedures flow chart </w:t>
      </w:r>
      <w:r>
        <w:rPr>
          <w:b/>
          <w:bCs/>
          <w:sz w:val="24"/>
          <w:szCs w:val="24"/>
        </w:rPr>
        <w:t>see appendix 2.</w:t>
      </w:r>
      <w:r>
        <w:rPr>
          <w:sz w:val="24"/>
          <w:szCs w:val="24"/>
        </w:rPr>
        <w:t>)</w:t>
      </w:r>
    </w:p>
    <w:p w14:paraId="60879184" w14:textId="77777777" w:rsidR="008D6F41" w:rsidRDefault="004B78E4">
      <w:pPr>
        <w:pBdr>
          <w:top w:val="nil"/>
          <w:left w:val="nil"/>
          <w:bottom w:val="nil"/>
          <w:right w:val="nil"/>
          <w:between w:val="nil"/>
        </w:pBdr>
        <w:spacing w:before="4"/>
        <w:rPr>
          <w:color w:val="000000"/>
          <w:sz w:val="14"/>
          <w:szCs w:val="14"/>
        </w:rPr>
      </w:pPr>
      <w:r>
        <w:rPr>
          <w:noProof/>
        </w:rPr>
        <mc:AlternateContent>
          <mc:Choice Requires="wps">
            <w:drawing>
              <wp:anchor distT="0" distB="0" distL="0" distR="0" simplePos="0" relativeHeight="251673600" behindDoc="0" locked="0" layoutInCell="1" hidden="0" allowOverlap="1" wp14:anchorId="11B509F2" wp14:editId="694B327F">
                <wp:simplePos x="0" y="0"/>
                <wp:positionH relativeFrom="column">
                  <wp:posOffset>165100</wp:posOffset>
                </wp:positionH>
                <wp:positionV relativeFrom="paragraph">
                  <wp:posOffset>114300</wp:posOffset>
                </wp:positionV>
                <wp:extent cx="6807200" cy="1706594"/>
                <wp:effectExtent l="0" t="0" r="0" b="0"/>
                <wp:wrapTopAndBottom distT="0" distB="0"/>
                <wp:docPr id="811499257" name="Rectangle 811499257"/>
                <wp:cNvGraphicFramePr/>
                <a:graphic xmlns:a="http://schemas.openxmlformats.org/drawingml/2006/main">
                  <a:graphicData uri="http://schemas.microsoft.com/office/word/2010/wordprocessingShape">
                    <wps:wsp>
                      <wps:cNvSpPr/>
                      <wps:spPr>
                        <a:xfrm>
                          <a:off x="1974150" y="2940531"/>
                          <a:ext cx="6743700" cy="1678939"/>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266BF7ED" w14:textId="77777777" w:rsidR="008D6F41" w:rsidRDefault="004B78E4">
                            <w:pPr>
                              <w:spacing w:before="68"/>
                              <w:ind w:left="143" w:firstLine="143"/>
                              <w:textDirection w:val="btLr"/>
                            </w:pPr>
                            <w:r>
                              <w:rPr>
                                <w:b/>
                                <w:color w:val="000000"/>
                              </w:rPr>
                              <w:t>Para. 17</w:t>
                            </w:r>
                          </w:p>
                          <w:p w14:paraId="171317AA" w14:textId="77777777" w:rsidR="008D6F41" w:rsidRDefault="004B78E4">
                            <w:pPr>
                              <w:spacing w:before="238" w:line="275" w:lineRule="auto"/>
                              <w:ind w:left="865" w:right="151" w:firstLine="865"/>
                              <w:textDirection w:val="btLr"/>
                            </w:pPr>
                            <w:r>
                              <w:rPr>
                                <w:b/>
                                <w:color w:val="000000"/>
                              </w:rPr>
                              <w:t xml:space="preserve">All </w:t>
                            </w:r>
                            <w:r>
                              <w:rPr>
                                <w:color w:val="000000"/>
                              </w:rPr>
                              <w:t>staff should know what to do if a child tells them he/she is being abused or neglected. Staff should know how to manage the requirement to maintain an appropriate level of confidentiality. This means only involving those who need to be involve, such as the designate safeguarding lead (or a deputy) and children’s social care. Staff should never promise a child that they will not tell anyone about a report of abuse, as this may ultimately not be in the best interests of the child.</w:t>
                            </w:r>
                          </w:p>
                          <w:p w14:paraId="527FA30F" w14:textId="77777777" w:rsidR="008D6F41" w:rsidRDefault="004B78E4">
                            <w:pPr>
                              <w:spacing w:line="253" w:lineRule="auto"/>
                              <w:ind w:left="4465" w:firstLine="4465"/>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11B509F2" id="Rectangle 811499257" o:spid="_x0000_s1050" style="position:absolute;margin-left:13pt;margin-top:9pt;width:536pt;height:134.4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" fillcolor="#ccf" strokecolor="#60c" strokeweight="5pt">
                <v:stroke startarrowwidth="narrow" startarrowlength="short" endarrowwidth="narrow" endarrowlength="short" linestyle="thickThin" joinstyle="round"/>
                <v:textbox inset="0,0,0,0">
                  <w:txbxContent>
                    <w:p w14:paraId="266BF7ED" w14:textId="77777777" w:rsidR="008D6F41" w:rsidRDefault="004B78E4">
                      <w:pPr>
                        <w:spacing w:before="68"/>
                        <w:ind w:left="143" w:firstLine="143"/>
                        <w:textDirection w:val="btLr"/>
                      </w:pPr>
                      <w:r>
                        <w:rPr>
                          <w:b/>
                          <w:color w:val="000000"/>
                        </w:rPr>
                        <w:t>Para. 17</w:t>
                      </w:r>
                    </w:p>
                    <w:p w14:paraId="171317AA" w14:textId="77777777" w:rsidR="008D6F41" w:rsidRDefault="004B78E4">
                      <w:pPr>
                        <w:spacing w:before="238" w:line="275" w:lineRule="auto"/>
                        <w:ind w:left="865" w:right="151" w:firstLine="865"/>
                        <w:textDirection w:val="btLr"/>
                      </w:pPr>
                      <w:r>
                        <w:rPr>
                          <w:b/>
                          <w:color w:val="000000"/>
                        </w:rPr>
                        <w:t xml:space="preserve">All </w:t>
                      </w:r>
                      <w:r>
                        <w:rPr>
                          <w:color w:val="000000"/>
                        </w:rPr>
                        <w:t>staff should know what to do if a child tells them he/she is being abused or neglected. Staff should know how to manage the requirement to maintain an appropriate level of confidentiality. This means only involving those who need to be involve, such as the designate safeguarding lead (or a deputy) and children’s social care. Staff should never promise a child that they will not tell anyone about a report of abuse, as this may ultimately not be in the best interests of the child.</w:t>
                      </w:r>
                    </w:p>
                    <w:p w14:paraId="527FA30F" w14:textId="77777777" w:rsidR="008D6F41" w:rsidRDefault="004B78E4">
                      <w:pPr>
                        <w:spacing w:line="253" w:lineRule="auto"/>
                        <w:ind w:left="4465" w:firstLine="4465"/>
                        <w:textDirection w:val="btLr"/>
                      </w:pPr>
                      <w:r>
                        <w:rPr>
                          <w:b/>
                          <w:color w:val="000000"/>
                        </w:rPr>
                        <w:t>Keeping Children Safe in Education, September 2025</w:t>
                      </w:r>
                    </w:p>
                  </w:txbxContent>
                </v:textbox>
                <w10:wrap type="topAndBottom"/>
              </v:rect>
            </w:pict>
          </mc:Fallback>
        </mc:AlternateContent>
      </w:r>
    </w:p>
    <w:p w14:paraId="4BE65516" w14:textId="77777777" w:rsidR="008D6F41" w:rsidRDefault="008D6F41">
      <w:pPr>
        <w:pBdr>
          <w:top w:val="nil"/>
          <w:left w:val="nil"/>
          <w:bottom w:val="nil"/>
          <w:right w:val="nil"/>
          <w:between w:val="nil"/>
        </w:pBdr>
        <w:spacing w:before="112"/>
        <w:rPr>
          <w:color w:val="000000"/>
          <w:sz w:val="24"/>
          <w:szCs w:val="24"/>
        </w:rPr>
      </w:pPr>
    </w:p>
    <w:p w14:paraId="5E5B088E" w14:textId="77777777" w:rsidR="008D6F41" w:rsidRDefault="004B78E4">
      <w:pPr>
        <w:pBdr>
          <w:top w:val="nil"/>
          <w:left w:val="nil"/>
          <w:bottom w:val="nil"/>
          <w:right w:val="nil"/>
          <w:between w:val="nil"/>
        </w:pBdr>
        <w:spacing w:line="276" w:lineRule="auto"/>
        <w:ind w:left="424" w:right="624"/>
        <w:rPr>
          <w:color w:val="000000"/>
          <w:sz w:val="24"/>
          <w:szCs w:val="24"/>
        </w:rPr>
        <w:sectPr w:rsidR="008D6F41">
          <w:pgSz w:w="11910" w:h="16840"/>
          <w:pgMar w:top="960" w:right="0" w:bottom="920" w:left="200" w:header="749" w:footer="733" w:gutter="0"/>
          <w:cols w:space="720"/>
        </w:sectPr>
      </w:pPr>
      <w:r>
        <w:rPr>
          <w:color w:val="000000"/>
          <w:sz w:val="24"/>
          <w:szCs w:val="24"/>
        </w:rPr>
        <w:t>As part of the extended school provision, should any member of staff delivering this provision become aware of a child protection concern where a child is suffering, or likely to suffer significant harm, they should follow the procedure and contact the Children’s Social Care Duty Team via the MASH. They should record their concerns and actions, and inform the setting Designated Safeguarding Lead as soon as practicable.</w:t>
      </w:r>
    </w:p>
    <w:p w14:paraId="65640813" w14:textId="77777777" w:rsidR="008D6F41" w:rsidRDefault="004B78E4">
      <w:pPr>
        <w:pStyle w:val="Heading2"/>
        <w:numPr>
          <w:ilvl w:val="1"/>
          <w:numId w:val="19"/>
        </w:numPr>
        <w:tabs>
          <w:tab w:val="left" w:pos="705"/>
        </w:tabs>
        <w:spacing w:before="271"/>
        <w:ind w:left="705" w:hanging="423"/>
      </w:pPr>
      <w:r>
        <w:lastRenderedPageBreak/>
        <w:t>Dealing with a disclosure</w:t>
      </w:r>
    </w:p>
    <w:p w14:paraId="4996AE99" w14:textId="77777777" w:rsidR="008D6F41" w:rsidRDefault="008D6F41">
      <w:pPr>
        <w:pBdr>
          <w:top w:val="nil"/>
          <w:left w:val="nil"/>
          <w:bottom w:val="nil"/>
          <w:right w:val="nil"/>
          <w:between w:val="nil"/>
        </w:pBdr>
        <w:spacing w:before="87"/>
        <w:rPr>
          <w:b/>
          <w:bCs/>
          <w:color w:val="000000"/>
          <w:sz w:val="20"/>
          <w:szCs w:val="20"/>
        </w:rPr>
      </w:pPr>
    </w:p>
    <w:tbl>
      <w:tblPr>
        <w:tblStyle w:val="a4"/>
        <w:tblW w:w="10743" w:type="dxa"/>
        <w:tblInd w:w="331" w:type="dxa"/>
        <w:tblBorders>
          <w:top w:val="single" w:sz="4" w:space="0" w:color="6600CC"/>
          <w:left w:val="single" w:sz="4" w:space="0" w:color="6600CC"/>
          <w:bottom w:val="single" w:sz="4" w:space="0" w:color="6600CC"/>
          <w:right w:val="single" w:sz="4" w:space="0" w:color="6600CC"/>
          <w:insideH w:val="single" w:sz="4" w:space="0" w:color="6600CC"/>
          <w:insideV w:val="single" w:sz="4" w:space="0" w:color="6600CC"/>
        </w:tblBorders>
        <w:tblLayout w:type="fixed"/>
        <w:tblLook w:val="0000" w:firstRow="0" w:lastRow="0" w:firstColumn="0" w:lastColumn="0" w:noHBand="0" w:noVBand="0"/>
      </w:tblPr>
      <w:tblGrid>
        <w:gridCol w:w="5639"/>
        <w:gridCol w:w="5104"/>
      </w:tblGrid>
      <w:tr w:rsidR="008D6F41" w14:paraId="3455FE93" w14:textId="77777777">
        <w:trPr>
          <w:trHeight w:val="3332"/>
        </w:trPr>
        <w:tc>
          <w:tcPr>
            <w:tcW w:w="5639" w:type="dxa"/>
            <w:shd w:val="clear" w:color="auto" w:fill="CCCCFF"/>
          </w:tcPr>
          <w:p w14:paraId="34B4FA6D" w14:textId="77777777" w:rsidR="008D6F41" w:rsidRDefault="004B78E4">
            <w:pPr>
              <w:pBdr>
                <w:top w:val="nil"/>
                <w:left w:val="nil"/>
                <w:bottom w:val="nil"/>
                <w:right w:val="nil"/>
                <w:between w:val="nil"/>
              </w:pBdr>
              <w:spacing w:line="227" w:lineRule="auto"/>
              <w:ind w:left="525"/>
              <w:rPr>
                <w:b/>
                <w:bCs/>
                <w:color w:val="000000"/>
                <w:sz w:val="20"/>
                <w:szCs w:val="20"/>
              </w:rPr>
            </w:pPr>
            <w:r>
              <w:rPr>
                <w:b/>
                <w:bCs/>
                <w:color w:val="000000"/>
                <w:sz w:val="20"/>
                <w:szCs w:val="20"/>
                <w:u w:val="single"/>
              </w:rPr>
              <w:t>Do</w:t>
            </w:r>
          </w:p>
          <w:p w14:paraId="1DF7EF15" w14:textId="77777777" w:rsidR="008D6F41" w:rsidRDefault="004B78E4">
            <w:pPr>
              <w:numPr>
                <w:ilvl w:val="0"/>
                <w:numId w:val="2"/>
              </w:numPr>
              <w:pBdr>
                <w:top w:val="nil"/>
                <w:left w:val="nil"/>
                <w:bottom w:val="nil"/>
                <w:right w:val="nil"/>
                <w:between w:val="nil"/>
              </w:pBdr>
              <w:tabs>
                <w:tab w:val="left" w:pos="817"/>
              </w:tabs>
              <w:spacing w:before="3"/>
              <w:ind w:left="817" w:hanging="261"/>
              <w:rPr>
                <w:color w:val="000000"/>
                <w:sz w:val="20"/>
                <w:szCs w:val="20"/>
              </w:rPr>
            </w:pPr>
            <w:r>
              <w:rPr>
                <w:color w:val="000000"/>
                <w:sz w:val="20"/>
                <w:szCs w:val="20"/>
              </w:rPr>
              <w:t>Stay Calm</w:t>
            </w:r>
          </w:p>
          <w:p w14:paraId="4B9BB70B" w14:textId="77777777" w:rsidR="008D6F41" w:rsidRDefault="004B78E4">
            <w:pPr>
              <w:numPr>
                <w:ilvl w:val="0"/>
                <w:numId w:val="2"/>
              </w:numPr>
              <w:pBdr>
                <w:top w:val="nil"/>
                <w:left w:val="nil"/>
                <w:bottom w:val="nil"/>
                <w:right w:val="nil"/>
                <w:between w:val="nil"/>
              </w:pBdr>
              <w:tabs>
                <w:tab w:val="left" w:pos="794"/>
                <w:tab w:val="left" w:pos="796"/>
              </w:tabs>
              <w:spacing w:before="19" w:line="259" w:lineRule="auto"/>
              <w:ind w:right="133" w:hanging="241"/>
              <w:rPr>
                <w:color w:val="000000"/>
                <w:sz w:val="20"/>
                <w:szCs w:val="20"/>
              </w:rPr>
            </w:pPr>
            <w:r>
              <w:rPr>
                <w:color w:val="000000"/>
                <w:sz w:val="20"/>
                <w:szCs w:val="20"/>
              </w:rPr>
              <w:t>Listen carefully, let the child tell their story and take it seriously.</w:t>
            </w:r>
          </w:p>
          <w:p w14:paraId="2FCA069A" w14:textId="77777777" w:rsidR="008D6F41" w:rsidRDefault="004B78E4">
            <w:pPr>
              <w:numPr>
                <w:ilvl w:val="0"/>
                <w:numId w:val="2"/>
              </w:numPr>
              <w:pBdr>
                <w:top w:val="nil"/>
                <w:left w:val="nil"/>
                <w:bottom w:val="nil"/>
                <w:right w:val="nil"/>
                <w:between w:val="nil"/>
              </w:pBdr>
              <w:tabs>
                <w:tab w:val="left" w:pos="795"/>
              </w:tabs>
              <w:spacing w:before="10"/>
              <w:ind w:left="795" w:hanging="239"/>
              <w:rPr>
                <w:color w:val="000000"/>
                <w:sz w:val="20"/>
                <w:szCs w:val="20"/>
              </w:rPr>
            </w:pPr>
            <w:r>
              <w:rPr>
                <w:color w:val="000000"/>
                <w:sz w:val="20"/>
                <w:szCs w:val="20"/>
              </w:rPr>
              <w:t xml:space="preserve">Ask </w:t>
            </w:r>
            <w:r>
              <w:rPr>
                <w:b/>
                <w:bCs/>
                <w:color w:val="000000"/>
                <w:sz w:val="20"/>
                <w:szCs w:val="20"/>
              </w:rPr>
              <w:t xml:space="preserve">TED </w:t>
            </w:r>
            <w:r>
              <w:rPr>
                <w:color w:val="000000"/>
                <w:sz w:val="20"/>
                <w:szCs w:val="20"/>
              </w:rPr>
              <w:t xml:space="preserve">questions – </w:t>
            </w:r>
            <w:r>
              <w:rPr>
                <w:b/>
                <w:bCs/>
                <w:color w:val="000000"/>
                <w:sz w:val="20"/>
                <w:szCs w:val="20"/>
              </w:rPr>
              <w:t>T</w:t>
            </w:r>
            <w:r>
              <w:rPr>
                <w:color w:val="000000"/>
                <w:sz w:val="20"/>
                <w:szCs w:val="20"/>
              </w:rPr>
              <w:t xml:space="preserve">ell me, </w:t>
            </w:r>
            <w:r>
              <w:rPr>
                <w:b/>
                <w:bCs/>
                <w:color w:val="000000"/>
                <w:sz w:val="20"/>
                <w:szCs w:val="20"/>
              </w:rPr>
              <w:t xml:space="preserve">explain </w:t>
            </w:r>
            <w:r>
              <w:rPr>
                <w:color w:val="000000"/>
                <w:sz w:val="20"/>
                <w:szCs w:val="20"/>
              </w:rPr>
              <w:t>to me,</w:t>
            </w:r>
          </w:p>
          <w:p w14:paraId="746C011B" w14:textId="77777777" w:rsidR="008D6F41" w:rsidRDefault="004B78E4">
            <w:pPr>
              <w:pBdr>
                <w:top w:val="nil"/>
                <w:left w:val="nil"/>
                <w:bottom w:val="nil"/>
                <w:right w:val="nil"/>
                <w:between w:val="nil"/>
              </w:pBdr>
              <w:spacing w:before="21"/>
              <w:ind w:left="796"/>
              <w:rPr>
                <w:color w:val="000000"/>
                <w:sz w:val="20"/>
                <w:szCs w:val="20"/>
              </w:rPr>
            </w:pPr>
            <w:r>
              <w:rPr>
                <w:b/>
                <w:bCs/>
                <w:color w:val="000000"/>
                <w:sz w:val="20"/>
                <w:szCs w:val="20"/>
              </w:rPr>
              <w:t>D</w:t>
            </w:r>
            <w:r>
              <w:rPr>
                <w:color w:val="000000"/>
                <w:sz w:val="20"/>
                <w:szCs w:val="20"/>
              </w:rPr>
              <w:t>escribe to me</w:t>
            </w:r>
          </w:p>
          <w:p w14:paraId="6E736DBB" w14:textId="77777777" w:rsidR="008D6F41" w:rsidRDefault="004B78E4">
            <w:pPr>
              <w:numPr>
                <w:ilvl w:val="0"/>
                <w:numId w:val="2"/>
              </w:numPr>
              <w:pBdr>
                <w:top w:val="nil"/>
                <w:left w:val="nil"/>
                <w:bottom w:val="nil"/>
                <w:right w:val="nil"/>
                <w:between w:val="nil"/>
              </w:pBdr>
              <w:tabs>
                <w:tab w:val="left" w:pos="794"/>
                <w:tab w:val="left" w:pos="796"/>
              </w:tabs>
              <w:spacing w:before="34" w:line="259" w:lineRule="auto"/>
              <w:ind w:right="354" w:hanging="241"/>
              <w:rPr>
                <w:color w:val="000000"/>
                <w:sz w:val="20"/>
                <w:szCs w:val="20"/>
              </w:rPr>
            </w:pPr>
            <w:r>
              <w:rPr>
                <w:color w:val="000000"/>
                <w:sz w:val="20"/>
                <w:szCs w:val="20"/>
              </w:rPr>
              <w:t>Keep the child informed about what you are doing and what is happening at every stage</w:t>
            </w:r>
          </w:p>
          <w:p w14:paraId="5D4581C3" w14:textId="77777777" w:rsidR="008D6F41" w:rsidRDefault="004B78E4">
            <w:pPr>
              <w:numPr>
                <w:ilvl w:val="0"/>
                <w:numId w:val="2"/>
              </w:numPr>
              <w:pBdr>
                <w:top w:val="nil"/>
                <w:left w:val="nil"/>
                <w:bottom w:val="nil"/>
                <w:right w:val="nil"/>
                <w:between w:val="nil"/>
              </w:pBdr>
              <w:tabs>
                <w:tab w:val="left" w:pos="794"/>
                <w:tab w:val="left" w:pos="796"/>
              </w:tabs>
              <w:spacing w:before="13" w:line="259" w:lineRule="auto"/>
              <w:ind w:right="120" w:hanging="241"/>
              <w:rPr>
                <w:color w:val="000000"/>
                <w:sz w:val="20"/>
                <w:szCs w:val="20"/>
              </w:rPr>
            </w:pPr>
            <w:r>
              <w:rPr>
                <w:color w:val="000000"/>
                <w:sz w:val="20"/>
                <w:szCs w:val="20"/>
              </w:rPr>
              <w:t>Reassure them they have done nothing wrong, and it is not their fault</w:t>
            </w:r>
          </w:p>
          <w:p w14:paraId="4E900628" w14:textId="77777777" w:rsidR="008D6F41" w:rsidRDefault="004B78E4">
            <w:pPr>
              <w:numPr>
                <w:ilvl w:val="0"/>
                <w:numId w:val="2"/>
              </w:numPr>
              <w:pBdr>
                <w:top w:val="nil"/>
                <w:left w:val="nil"/>
                <w:bottom w:val="nil"/>
                <w:right w:val="nil"/>
                <w:between w:val="nil"/>
              </w:pBdr>
              <w:tabs>
                <w:tab w:val="left" w:pos="794"/>
                <w:tab w:val="left" w:pos="796"/>
              </w:tabs>
              <w:spacing w:before="16" w:line="259" w:lineRule="auto"/>
              <w:ind w:right="198" w:hanging="241"/>
              <w:rPr>
                <w:color w:val="000000"/>
                <w:sz w:val="20"/>
                <w:szCs w:val="20"/>
              </w:rPr>
            </w:pPr>
            <w:r>
              <w:rPr>
                <w:color w:val="000000"/>
                <w:sz w:val="20"/>
                <w:szCs w:val="20"/>
              </w:rPr>
              <w:t>Make a full record of what has been said as soon as possible</w:t>
            </w:r>
          </w:p>
        </w:tc>
        <w:tc>
          <w:tcPr>
            <w:tcW w:w="5104" w:type="dxa"/>
            <w:shd w:val="clear" w:color="auto" w:fill="CCCCFF"/>
          </w:tcPr>
          <w:p w14:paraId="06491117" w14:textId="77777777" w:rsidR="008D6F41" w:rsidRDefault="004B78E4">
            <w:pPr>
              <w:pBdr>
                <w:top w:val="nil"/>
                <w:left w:val="nil"/>
                <w:bottom w:val="nil"/>
                <w:right w:val="nil"/>
                <w:between w:val="nil"/>
              </w:pBdr>
              <w:spacing w:line="227" w:lineRule="auto"/>
              <w:ind w:left="97"/>
              <w:rPr>
                <w:b/>
                <w:bCs/>
                <w:color w:val="000000"/>
                <w:sz w:val="20"/>
                <w:szCs w:val="20"/>
              </w:rPr>
            </w:pPr>
            <w:r>
              <w:rPr>
                <w:b/>
                <w:bCs/>
                <w:color w:val="000000"/>
                <w:sz w:val="20"/>
                <w:szCs w:val="20"/>
                <w:u w:val="single"/>
              </w:rPr>
              <w:t>Don’t</w:t>
            </w:r>
          </w:p>
          <w:p w14:paraId="3C2149B1" w14:textId="77777777" w:rsidR="008D6F41" w:rsidRDefault="004B78E4">
            <w:pPr>
              <w:numPr>
                <w:ilvl w:val="0"/>
                <w:numId w:val="25"/>
              </w:numPr>
              <w:pBdr>
                <w:top w:val="nil"/>
                <w:left w:val="nil"/>
                <w:bottom w:val="nil"/>
                <w:right w:val="nil"/>
                <w:between w:val="nil"/>
              </w:pBdr>
              <w:tabs>
                <w:tab w:val="left" w:pos="816"/>
                <w:tab w:val="left" w:pos="829"/>
              </w:tabs>
              <w:spacing w:before="3" w:line="266" w:lineRule="auto"/>
              <w:ind w:right="244" w:hanging="240"/>
              <w:rPr>
                <w:color w:val="000000"/>
                <w:sz w:val="20"/>
                <w:szCs w:val="20"/>
              </w:rPr>
            </w:pPr>
            <w:r>
              <w:rPr>
                <w:color w:val="000000"/>
                <w:sz w:val="20"/>
                <w:szCs w:val="20"/>
              </w:rPr>
              <w:t>Promise confidentiality. Be honest about your own position, who you will have to tell and why.</w:t>
            </w:r>
          </w:p>
          <w:p w14:paraId="6414D6D4" w14:textId="77777777" w:rsidR="008D6F41" w:rsidRDefault="004B78E4">
            <w:pPr>
              <w:numPr>
                <w:ilvl w:val="0"/>
                <w:numId w:val="25"/>
              </w:numPr>
              <w:pBdr>
                <w:top w:val="nil"/>
                <w:left w:val="nil"/>
                <w:bottom w:val="nil"/>
                <w:right w:val="nil"/>
                <w:between w:val="nil"/>
              </w:pBdr>
              <w:tabs>
                <w:tab w:val="left" w:pos="816"/>
                <w:tab w:val="left" w:pos="829"/>
              </w:tabs>
              <w:spacing w:before="7" w:line="259" w:lineRule="auto"/>
              <w:ind w:right="318" w:hanging="240"/>
              <w:rPr>
                <w:color w:val="000000"/>
                <w:sz w:val="20"/>
                <w:szCs w:val="20"/>
              </w:rPr>
            </w:pPr>
            <w:r>
              <w:rPr>
                <w:color w:val="000000"/>
                <w:sz w:val="20"/>
                <w:szCs w:val="20"/>
              </w:rPr>
              <w:t>Ask leading questions (e.g., Did your mother do this to you)</w:t>
            </w:r>
          </w:p>
          <w:p w14:paraId="0E826074" w14:textId="77777777" w:rsidR="008D6F41" w:rsidRDefault="004B78E4">
            <w:pPr>
              <w:numPr>
                <w:ilvl w:val="0"/>
                <w:numId w:val="25"/>
              </w:numPr>
              <w:pBdr>
                <w:top w:val="nil"/>
                <w:left w:val="nil"/>
                <w:bottom w:val="nil"/>
                <w:right w:val="nil"/>
                <w:between w:val="nil"/>
              </w:pBdr>
              <w:tabs>
                <w:tab w:val="left" w:pos="816"/>
              </w:tabs>
              <w:spacing w:before="14"/>
              <w:ind w:left="816"/>
              <w:rPr>
                <w:color w:val="000000"/>
                <w:sz w:val="20"/>
                <w:szCs w:val="20"/>
              </w:rPr>
            </w:pPr>
            <w:r>
              <w:rPr>
                <w:color w:val="000000"/>
                <w:sz w:val="20"/>
                <w:szCs w:val="20"/>
              </w:rPr>
              <w:t>Press the child for more details.</w:t>
            </w:r>
          </w:p>
          <w:p w14:paraId="3ABB0906" w14:textId="77777777" w:rsidR="008D6F41" w:rsidRDefault="004B78E4">
            <w:pPr>
              <w:numPr>
                <w:ilvl w:val="0"/>
                <w:numId w:val="25"/>
              </w:numPr>
              <w:pBdr>
                <w:top w:val="nil"/>
                <w:left w:val="nil"/>
                <w:bottom w:val="nil"/>
                <w:right w:val="nil"/>
                <w:between w:val="nil"/>
              </w:pBdr>
              <w:tabs>
                <w:tab w:val="left" w:pos="816"/>
                <w:tab w:val="left" w:pos="829"/>
              </w:tabs>
              <w:spacing w:before="18" w:line="259" w:lineRule="auto"/>
              <w:ind w:right="410" w:hanging="240"/>
              <w:rPr>
                <w:color w:val="000000"/>
                <w:sz w:val="20"/>
                <w:szCs w:val="20"/>
              </w:rPr>
            </w:pPr>
            <w:r>
              <w:rPr>
                <w:color w:val="000000"/>
                <w:sz w:val="20"/>
                <w:szCs w:val="20"/>
              </w:rPr>
              <w:t>Make promises (e.g., this will never happen again)</w:t>
            </w:r>
          </w:p>
        </w:tc>
      </w:tr>
    </w:tbl>
    <w:p w14:paraId="62142D9C" w14:textId="77777777" w:rsidR="008D6F41" w:rsidRDefault="004B78E4">
      <w:pPr>
        <w:pBdr>
          <w:top w:val="nil"/>
          <w:left w:val="nil"/>
          <w:bottom w:val="nil"/>
          <w:right w:val="nil"/>
          <w:between w:val="nil"/>
        </w:pBdr>
        <w:spacing w:before="262"/>
        <w:ind w:left="424" w:right="681"/>
        <w:rPr>
          <w:color w:val="000000"/>
          <w:sz w:val="24"/>
          <w:szCs w:val="24"/>
        </w:rPr>
      </w:pPr>
      <w:r>
        <w:rPr>
          <w:color w:val="000000"/>
          <w:sz w:val="24"/>
          <w:szCs w:val="24"/>
        </w:rPr>
        <w:t xml:space="preserve">Once a disclosure has been made or a concern has been shared, the Designated Safeguarding Lead will consider the information, if necessary, take advice, and will </w:t>
      </w:r>
      <w:proofErr w:type="gramStart"/>
      <w:r>
        <w:rPr>
          <w:color w:val="000000"/>
          <w:sz w:val="24"/>
          <w:szCs w:val="24"/>
        </w:rPr>
        <w:t>make a decision</w:t>
      </w:r>
      <w:proofErr w:type="gramEnd"/>
      <w:r>
        <w:rPr>
          <w:color w:val="000000"/>
          <w:sz w:val="24"/>
          <w:szCs w:val="24"/>
        </w:rPr>
        <w:t xml:space="preserve"> to select one of </w:t>
      </w:r>
      <w:proofErr w:type="gramStart"/>
      <w:r>
        <w:rPr>
          <w:color w:val="000000"/>
          <w:sz w:val="24"/>
          <w:szCs w:val="24"/>
        </w:rPr>
        <w:t>following;</w:t>
      </w:r>
      <w:proofErr w:type="gramEnd"/>
    </w:p>
    <w:p w14:paraId="3B269C34" w14:textId="77777777" w:rsidR="008D6F41" w:rsidRDefault="004B78E4">
      <w:pPr>
        <w:pBdr>
          <w:top w:val="nil"/>
          <w:left w:val="nil"/>
          <w:bottom w:val="nil"/>
          <w:right w:val="nil"/>
          <w:between w:val="nil"/>
        </w:pBdr>
        <w:spacing w:before="10"/>
        <w:rPr>
          <w:color w:val="000000"/>
          <w:sz w:val="19"/>
          <w:szCs w:val="19"/>
        </w:rPr>
      </w:pPr>
      <w:r>
        <w:rPr>
          <w:noProof/>
        </w:rPr>
        <mc:AlternateContent>
          <mc:Choice Requires="wps">
            <w:drawing>
              <wp:anchor distT="0" distB="0" distL="0" distR="0" simplePos="0" relativeHeight="251674624" behindDoc="0" locked="0" layoutInCell="1" hidden="0" allowOverlap="1" wp14:anchorId="04DD2B13" wp14:editId="33CA31D3">
                <wp:simplePos x="0" y="0"/>
                <wp:positionH relativeFrom="column">
                  <wp:posOffset>393700</wp:posOffset>
                </wp:positionH>
                <wp:positionV relativeFrom="paragraph">
                  <wp:posOffset>152400</wp:posOffset>
                </wp:positionV>
                <wp:extent cx="6429375" cy="1736891"/>
                <wp:effectExtent l="0" t="0" r="0" b="0"/>
                <wp:wrapTopAndBottom distT="0" distB="0"/>
                <wp:docPr id="811499258" name="Rectangle 811499258"/>
                <wp:cNvGraphicFramePr/>
                <a:graphic xmlns:a="http://schemas.openxmlformats.org/drawingml/2006/main">
                  <a:graphicData uri="http://schemas.microsoft.com/office/word/2010/wordprocessingShape">
                    <wps:wsp>
                      <wps:cNvSpPr/>
                      <wps:spPr>
                        <a:xfrm>
                          <a:off x="2163063" y="2929100"/>
                          <a:ext cx="6365875" cy="170180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4AC6E4D7" w14:textId="77777777" w:rsidR="008D6F41" w:rsidRDefault="004B78E4">
                            <w:pPr>
                              <w:spacing w:before="66"/>
                              <w:ind w:left="141" w:firstLine="141"/>
                              <w:textDirection w:val="btLr"/>
                            </w:pPr>
                            <w:r>
                              <w:rPr>
                                <w:b/>
                                <w:color w:val="000000"/>
                              </w:rPr>
                              <w:t>Para 54</w:t>
                            </w:r>
                          </w:p>
                          <w:p w14:paraId="4B45ED5D" w14:textId="77777777" w:rsidR="008D6F41" w:rsidRDefault="004B78E4">
                            <w:pPr>
                              <w:spacing w:before="241" w:line="251" w:lineRule="auto"/>
                              <w:ind w:left="141" w:firstLine="141"/>
                              <w:textDirection w:val="btLr"/>
                            </w:pPr>
                            <w:r>
                              <w:rPr>
                                <w:color w:val="000000"/>
                              </w:rPr>
                              <w:t>Options will then include:</w:t>
                            </w:r>
                          </w:p>
                          <w:p w14:paraId="54AFD9C8" w14:textId="77777777" w:rsidR="008D6F41" w:rsidRDefault="004B78E4">
                            <w:pPr>
                              <w:ind w:left="703" w:right="691" w:firstLine="502"/>
                              <w:textDirection w:val="btLr"/>
                            </w:pPr>
                            <w:r>
                              <w:rPr>
                                <w:color w:val="000000"/>
                              </w:rPr>
                              <w:t>managing any support for the child internally via the school’s or college’s own pastoral support processes</w:t>
                            </w:r>
                          </w:p>
                          <w:p w14:paraId="7942B50E" w14:textId="77777777" w:rsidR="008D6F41" w:rsidRDefault="004B78E4">
                            <w:pPr>
                              <w:ind w:left="863" w:firstLine="502"/>
                              <w:textDirection w:val="btLr"/>
                            </w:pPr>
                            <w:r>
                              <w:rPr>
                                <w:color w:val="000000"/>
                              </w:rPr>
                              <w:t>undertaking an early help assessment ,or</w:t>
                            </w:r>
                          </w:p>
                          <w:p w14:paraId="0F28CD67" w14:textId="77777777" w:rsidR="008D6F41" w:rsidRDefault="004B78E4">
                            <w:pPr>
                              <w:spacing w:before="2"/>
                              <w:ind w:left="703" w:right="250" w:firstLine="502"/>
                              <w:textDirection w:val="btLr"/>
                            </w:pPr>
                            <w:r>
                              <w:rPr>
                                <w:color w:val="000000"/>
                              </w:rPr>
                              <w:t>making a referral to statutory services for example as the child might be in need, is in need or suffering, or is likely to suffer harm.</w:t>
                            </w:r>
                          </w:p>
                          <w:p w14:paraId="2B5CB0E0" w14:textId="77777777" w:rsidR="008D6F41" w:rsidRDefault="004B78E4">
                            <w:pPr>
                              <w:spacing w:line="249" w:lineRule="auto"/>
                              <w:ind w:left="3023" w:firstLine="302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04DD2B13" id="Rectangle 811499258" o:spid="_x0000_s1051" style="position:absolute;margin-left:31pt;margin-top:12pt;width:506.25pt;height:136.7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" fillcolor="#ccf" strokecolor="#60c" strokeweight="5pt">
                <v:stroke startarrowwidth="narrow" startarrowlength="short" endarrowwidth="narrow" endarrowlength="short" linestyle="thickThin" joinstyle="round"/>
                <v:textbox inset="0,0,0,0">
                  <w:txbxContent>
                    <w:p w14:paraId="4AC6E4D7" w14:textId="77777777" w:rsidR="008D6F41" w:rsidRDefault="004B78E4">
                      <w:pPr>
                        <w:spacing w:before="66"/>
                        <w:ind w:left="141" w:firstLine="141"/>
                        <w:textDirection w:val="btLr"/>
                      </w:pPr>
                      <w:r>
                        <w:rPr>
                          <w:b/>
                          <w:color w:val="000000"/>
                        </w:rPr>
                        <w:t>Para 54</w:t>
                      </w:r>
                    </w:p>
                    <w:p w14:paraId="4B45ED5D" w14:textId="77777777" w:rsidR="008D6F41" w:rsidRDefault="004B78E4">
                      <w:pPr>
                        <w:spacing w:before="241" w:line="251" w:lineRule="auto"/>
                        <w:ind w:left="141" w:firstLine="141"/>
                        <w:textDirection w:val="btLr"/>
                      </w:pPr>
                      <w:r>
                        <w:rPr>
                          <w:color w:val="000000"/>
                        </w:rPr>
                        <w:t>Options will then include:</w:t>
                      </w:r>
                    </w:p>
                    <w:p w14:paraId="54AFD9C8" w14:textId="77777777" w:rsidR="008D6F41" w:rsidRDefault="004B78E4">
                      <w:pPr>
                        <w:ind w:left="703" w:right="691" w:firstLine="502"/>
                        <w:textDirection w:val="btLr"/>
                      </w:pPr>
                      <w:r>
                        <w:rPr>
                          <w:color w:val="000000"/>
                        </w:rPr>
                        <w:t>managing any support for the child internally via the school’s or college’s own pastoral support processes</w:t>
                      </w:r>
                    </w:p>
                    <w:p w14:paraId="7942B50E" w14:textId="77777777" w:rsidR="008D6F41" w:rsidRDefault="004B78E4">
                      <w:pPr>
                        <w:ind w:left="863" w:firstLine="502"/>
                        <w:textDirection w:val="btLr"/>
                      </w:pPr>
                      <w:r>
                        <w:rPr>
                          <w:color w:val="000000"/>
                        </w:rPr>
                        <w:t>undertaking an early help assessment ,or</w:t>
                      </w:r>
                    </w:p>
                    <w:p w14:paraId="0F28CD67" w14:textId="77777777" w:rsidR="008D6F41" w:rsidRDefault="004B78E4">
                      <w:pPr>
                        <w:spacing w:before="2"/>
                        <w:ind w:left="703" w:right="250" w:firstLine="502"/>
                        <w:textDirection w:val="btLr"/>
                      </w:pPr>
                      <w:r>
                        <w:rPr>
                          <w:color w:val="000000"/>
                        </w:rPr>
                        <w:t>making a referral to statutory services for example as the child might be in need, is in need or suffering, or is likely to suffer harm.</w:t>
                      </w:r>
                    </w:p>
                    <w:p w14:paraId="2B5CB0E0" w14:textId="77777777" w:rsidR="008D6F41" w:rsidRDefault="004B78E4">
                      <w:pPr>
                        <w:spacing w:line="249" w:lineRule="auto"/>
                        <w:ind w:left="3023" w:firstLine="3023"/>
                        <w:textDirection w:val="btLr"/>
                      </w:pPr>
                      <w:r>
                        <w:rPr>
                          <w:b/>
                          <w:color w:val="000000"/>
                        </w:rPr>
                        <w:t>Keeping Children Safe in Education, September 2025</w:t>
                      </w:r>
                    </w:p>
                  </w:txbxContent>
                </v:textbox>
                <w10:wrap type="topAndBottom"/>
              </v:rect>
            </w:pict>
          </mc:Fallback>
        </mc:AlternateContent>
      </w:r>
    </w:p>
    <w:p w14:paraId="53434B42" w14:textId="77777777" w:rsidR="008D6F41" w:rsidRDefault="004B78E4">
      <w:pPr>
        <w:pBdr>
          <w:top w:val="nil"/>
          <w:left w:val="nil"/>
          <w:bottom w:val="nil"/>
          <w:right w:val="nil"/>
          <w:between w:val="nil"/>
        </w:pBdr>
        <w:spacing w:before="159" w:line="276" w:lineRule="auto"/>
        <w:ind w:left="424" w:right="1031"/>
        <w:jc w:val="both"/>
        <w:rPr>
          <w:color w:val="000000"/>
          <w:sz w:val="24"/>
          <w:szCs w:val="24"/>
        </w:rPr>
      </w:pPr>
      <w:r>
        <w:rPr>
          <w:color w:val="000000"/>
          <w:sz w:val="24"/>
          <w:szCs w:val="24"/>
        </w:rPr>
        <w:t>Once the decision is made to make a referral the Designated Safeguarding Lead will contact the MASH and make a telephone referral. This must be followed up in writing using the Multi Agency Referral Form within 24 hours.</w:t>
      </w:r>
    </w:p>
    <w:p w14:paraId="57AB110C" w14:textId="77777777" w:rsidR="008D6F41" w:rsidRDefault="004B78E4">
      <w:pPr>
        <w:pBdr>
          <w:top w:val="nil"/>
          <w:left w:val="nil"/>
          <w:bottom w:val="nil"/>
          <w:right w:val="nil"/>
          <w:between w:val="nil"/>
        </w:pBdr>
        <w:spacing w:before="200" w:line="276" w:lineRule="auto"/>
        <w:ind w:left="424" w:right="884"/>
        <w:jc w:val="both"/>
        <w:rPr>
          <w:color w:val="000000"/>
          <w:sz w:val="24"/>
          <w:szCs w:val="24"/>
        </w:rPr>
      </w:pPr>
      <w:r>
        <w:rPr>
          <w:color w:val="000000"/>
          <w:sz w:val="24"/>
          <w:szCs w:val="24"/>
        </w:rPr>
        <w:t xml:space="preserve">As part of the </w:t>
      </w:r>
      <w:proofErr w:type="spellStart"/>
      <w:r>
        <w:rPr>
          <w:color w:val="000000"/>
          <w:sz w:val="24"/>
          <w:szCs w:val="24"/>
        </w:rPr>
        <w:t>multi agency</w:t>
      </w:r>
      <w:proofErr w:type="spellEnd"/>
      <w:r>
        <w:rPr>
          <w:color w:val="000000"/>
          <w:sz w:val="24"/>
          <w:szCs w:val="24"/>
        </w:rPr>
        <w:t xml:space="preserve"> </w:t>
      </w:r>
      <w:proofErr w:type="gramStart"/>
      <w:r>
        <w:rPr>
          <w:color w:val="000000"/>
          <w:sz w:val="24"/>
          <w:szCs w:val="24"/>
        </w:rPr>
        <w:t>procedures</w:t>
      </w:r>
      <w:proofErr w:type="gramEnd"/>
      <w:r>
        <w:rPr>
          <w:color w:val="000000"/>
          <w:sz w:val="24"/>
          <w:szCs w:val="24"/>
        </w:rPr>
        <w:t xml:space="preserve"> Children’s Social Care will inform the referrer of </w:t>
      </w:r>
      <w:proofErr w:type="gramStart"/>
      <w:r>
        <w:rPr>
          <w:color w:val="000000"/>
          <w:sz w:val="24"/>
          <w:szCs w:val="24"/>
        </w:rPr>
        <w:t>the outcome</w:t>
      </w:r>
      <w:proofErr w:type="gramEnd"/>
      <w:r>
        <w:rPr>
          <w:color w:val="000000"/>
          <w:sz w:val="24"/>
          <w:szCs w:val="24"/>
        </w:rPr>
        <w:t xml:space="preserve"> progress of the referral within 3 working days. If the Designated Safeguarding Lead does not receive this information, it is their responsibility to follow up the progress of the referral.</w:t>
      </w:r>
    </w:p>
    <w:p w14:paraId="58B9CCAE" w14:textId="77777777" w:rsidR="008D6F41" w:rsidRDefault="004B78E4">
      <w:pPr>
        <w:pStyle w:val="Heading2"/>
        <w:numPr>
          <w:ilvl w:val="1"/>
          <w:numId w:val="19"/>
        </w:numPr>
        <w:tabs>
          <w:tab w:val="left" w:pos="884"/>
        </w:tabs>
        <w:spacing w:before="200"/>
        <w:ind w:left="884" w:hanging="602"/>
      </w:pPr>
      <w:r>
        <w:t>Making a referral.</w:t>
      </w:r>
    </w:p>
    <w:p w14:paraId="6AEE0873" w14:textId="77777777" w:rsidR="008D6F41" w:rsidRDefault="004B78E4">
      <w:pPr>
        <w:pBdr>
          <w:top w:val="nil"/>
          <w:left w:val="nil"/>
          <w:bottom w:val="nil"/>
          <w:right w:val="nil"/>
          <w:between w:val="nil"/>
        </w:pBdr>
        <w:spacing w:before="1"/>
        <w:rPr>
          <w:b/>
          <w:bCs/>
          <w:color w:val="000000"/>
          <w:sz w:val="18"/>
          <w:szCs w:val="18"/>
        </w:rPr>
      </w:pPr>
      <w:r>
        <w:rPr>
          <w:noProof/>
        </w:rPr>
        <mc:AlternateContent>
          <mc:Choice Requires="wps">
            <w:drawing>
              <wp:anchor distT="0" distB="0" distL="0" distR="0" simplePos="0" relativeHeight="251675648" behindDoc="0" locked="0" layoutInCell="1" hidden="0" allowOverlap="1" wp14:anchorId="6EE62EC9" wp14:editId="0F9DCBA2">
                <wp:simplePos x="0" y="0"/>
                <wp:positionH relativeFrom="column">
                  <wp:posOffset>393700</wp:posOffset>
                </wp:positionH>
                <wp:positionV relativeFrom="paragraph">
                  <wp:posOffset>139700</wp:posOffset>
                </wp:positionV>
                <wp:extent cx="6429375" cy="1439412"/>
                <wp:effectExtent l="0" t="0" r="0" b="0"/>
                <wp:wrapTopAndBottom distT="0" distB="0"/>
                <wp:docPr id="811499210" name="Rectangle 811499210"/>
                <wp:cNvGraphicFramePr/>
                <a:graphic xmlns:a="http://schemas.openxmlformats.org/drawingml/2006/main">
                  <a:graphicData uri="http://schemas.microsoft.com/office/word/2010/wordprocessingShape">
                    <wps:wsp>
                      <wps:cNvSpPr/>
                      <wps:spPr>
                        <a:xfrm>
                          <a:off x="2163063" y="3076420"/>
                          <a:ext cx="6365875" cy="140716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2681D610" w14:textId="77777777" w:rsidR="008D6F41" w:rsidRDefault="004B78E4">
                            <w:pPr>
                              <w:spacing w:before="68"/>
                              <w:ind w:left="63" w:firstLine="63"/>
                              <w:jc w:val="both"/>
                              <w:textDirection w:val="btLr"/>
                            </w:pPr>
                            <w:r>
                              <w:rPr>
                                <w:b/>
                                <w:color w:val="000000"/>
                              </w:rPr>
                              <w:t>Para 59.</w:t>
                            </w:r>
                          </w:p>
                          <w:p w14:paraId="5DFDE7D9" w14:textId="77777777" w:rsidR="008D6F41" w:rsidRDefault="004B78E4">
                            <w:pPr>
                              <w:spacing w:before="238" w:line="275" w:lineRule="auto"/>
                              <w:ind w:left="141" w:right="494" w:firstLine="141"/>
                              <w:jc w:val="both"/>
                              <w:textDirection w:val="btLr"/>
                            </w:pPr>
                            <w:r>
                              <w:rPr>
                                <w:b/>
                                <w:color w:val="000000"/>
                              </w:rPr>
                              <w:t xml:space="preserve">Where a child is suffering, or is likely to suffer from harm, it is important that a referral to local authority children’s social care (and if appropriate the police) is made immediately. </w:t>
                            </w:r>
                            <w:r>
                              <w:rPr>
                                <w:color w:val="000000"/>
                              </w:rPr>
                              <w:t>Referrals should follow the local referral process.</w:t>
                            </w:r>
                          </w:p>
                          <w:p w14:paraId="70B446F9" w14:textId="77777777" w:rsidR="008D6F41" w:rsidRDefault="004B78E4">
                            <w:pPr>
                              <w:spacing w:before="200"/>
                              <w:ind w:left="3743" w:firstLine="374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6EE62EC9" id="Rectangle 811499210" o:spid="_x0000_s1052" style="position:absolute;margin-left:31pt;margin-top:11pt;width:506.25pt;height:113.35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" fillcolor="#ccf" strokecolor="#60c" strokeweight="5pt">
                <v:stroke startarrowwidth="narrow" startarrowlength="short" endarrowwidth="narrow" endarrowlength="short" linestyle="thickThin" joinstyle="round"/>
                <v:textbox inset="0,0,0,0">
                  <w:txbxContent>
                    <w:p w14:paraId="2681D610" w14:textId="77777777" w:rsidR="008D6F41" w:rsidRDefault="004B78E4">
                      <w:pPr>
                        <w:spacing w:before="68"/>
                        <w:ind w:left="63" w:firstLine="63"/>
                        <w:jc w:val="both"/>
                        <w:textDirection w:val="btLr"/>
                      </w:pPr>
                      <w:r>
                        <w:rPr>
                          <w:b/>
                          <w:color w:val="000000"/>
                        </w:rPr>
                        <w:t>Para 59.</w:t>
                      </w:r>
                    </w:p>
                    <w:p w14:paraId="5DFDE7D9" w14:textId="77777777" w:rsidR="008D6F41" w:rsidRDefault="004B78E4">
                      <w:pPr>
                        <w:spacing w:before="238" w:line="275" w:lineRule="auto"/>
                        <w:ind w:left="141" w:right="494" w:firstLine="141"/>
                        <w:jc w:val="both"/>
                        <w:textDirection w:val="btLr"/>
                      </w:pPr>
                      <w:r>
                        <w:rPr>
                          <w:b/>
                          <w:color w:val="000000"/>
                        </w:rPr>
                        <w:t xml:space="preserve">Where a child is suffering, or is likely to suffer from harm, it is important that a referral to local authority children’s social care (and if appropriate the police) is made immediately. </w:t>
                      </w:r>
                      <w:r>
                        <w:rPr>
                          <w:color w:val="000000"/>
                        </w:rPr>
                        <w:t>Referrals should follow the local referral process.</w:t>
                      </w:r>
                    </w:p>
                    <w:p w14:paraId="70B446F9" w14:textId="77777777" w:rsidR="008D6F41" w:rsidRDefault="004B78E4">
                      <w:pPr>
                        <w:spacing w:before="200"/>
                        <w:ind w:left="3743" w:firstLine="3743"/>
                        <w:textDirection w:val="btLr"/>
                      </w:pPr>
                      <w:r>
                        <w:rPr>
                          <w:b/>
                          <w:color w:val="000000"/>
                        </w:rPr>
                        <w:t>Keeping Children Safe in Education, September 2025</w:t>
                      </w:r>
                    </w:p>
                  </w:txbxContent>
                </v:textbox>
                <w10:wrap type="topAndBottom"/>
              </v:rect>
            </w:pict>
          </mc:Fallback>
        </mc:AlternateContent>
      </w:r>
    </w:p>
    <w:p w14:paraId="48C70A6E" w14:textId="77777777" w:rsidR="008D6F41" w:rsidRDefault="008D6F41">
      <w:pPr>
        <w:pBdr>
          <w:top w:val="nil"/>
          <w:left w:val="nil"/>
          <w:bottom w:val="nil"/>
          <w:right w:val="nil"/>
          <w:between w:val="nil"/>
        </w:pBdr>
        <w:spacing w:before="53"/>
        <w:rPr>
          <w:b/>
          <w:bCs/>
          <w:color w:val="000000"/>
          <w:sz w:val="24"/>
          <w:szCs w:val="24"/>
        </w:rPr>
      </w:pPr>
    </w:p>
    <w:p w14:paraId="16E7F21C" w14:textId="77777777" w:rsidR="008D6F41" w:rsidRDefault="004B78E4">
      <w:pPr>
        <w:pBdr>
          <w:top w:val="nil"/>
          <w:left w:val="nil"/>
          <w:bottom w:val="nil"/>
          <w:right w:val="nil"/>
          <w:between w:val="nil"/>
        </w:pBdr>
        <w:spacing w:line="278" w:lineRule="auto"/>
        <w:ind w:left="424"/>
        <w:rPr>
          <w:color w:val="000000"/>
          <w:sz w:val="24"/>
          <w:szCs w:val="24"/>
        </w:rPr>
        <w:sectPr w:rsidR="008D6F41">
          <w:pgSz w:w="11910" w:h="16840"/>
          <w:pgMar w:top="960" w:right="0" w:bottom="920" w:left="200" w:header="749" w:footer="733" w:gutter="0"/>
          <w:cols w:space="720"/>
        </w:sectPr>
      </w:pPr>
      <w:r>
        <w:rPr>
          <w:color w:val="000000"/>
          <w:sz w:val="24"/>
          <w:szCs w:val="24"/>
        </w:rPr>
        <w:t xml:space="preserve">All staff will know what to do if a child tells them he/she is being abused or neglected. Staff members working with children are advised to maintain </w:t>
      </w:r>
      <w:proofErr w:type="gramStart"/>
      <w:r>
        <w:rPr>
          <w:color w:val="000000"/>
          <w:sz w:val="24"/>
          <w:szCs w:val="24"/>
        </w:rPr>
        <w:t>and</w:t>
      </w:r>
      <w:proofErr w:type="gramEnd"/>
      <w:r>
        <w:rPr>
          <w:color w:val="000000"/>
          <w:sz w:val="24"/>
          <w:szCs w:val="24"/>
        </w:rPr>
        <w:t xml:space="preserve"> attitude of </w:t>
      </w:r>
      <w:r>
        <w:rPr>
          <w:b/>
          <w:bCs/>
          <w:color w:val="000000"/>
          <w:sz w:val="24"/>
          <w:szCs w:val="24"/>
        </w:rPr>
        <w:t xml:space="preserve">‘it could happen here’ </w:t>
      </w:r>
      <w:r>
        <w:rPr>
          <w:color w:val="000000"/>
          <w:sz w:val="24"/>
          <w:szCs w:val="24"/>
        </w:rPr>
        <w:t>where</w:t>
      </w:r>
    </w:p>
    <w:p w14:paraId="5B3FCEF9" w14:textId="77777777" w:rsidR="008D6F41" w:rsidRDefault="004B78E4">
      <w:pPr>
        <w:pBdr>
          <w:top w:val="nil"/>
          <w:left w:val="nil"/>
          <w:bottom w:val="nil"/>
          <w:right w:val="nil"/>
          <w:between w:val="nil"/>
        </w:pBdr>
        <w:spacing w:before="274" w:line="276" w:lineRule="auto"/>
        <w:ind w:left="424" w:right="624"/>
        <w:rPr>
          <w:color w:val="000000"/>
          <w:sz w:val="24"/>
          <w:szCs w:val="24"/>
        </w:rPr>
      </w:pPr>
      <w:proofErr w:type="gramStart"/>
      <w:r>
        <w:rPr>
          <w:color w:val="000000"/>
          <w:sz w:val="24"/>
          <w:szCs w:val="24"/>
        </w:rPr>
        <w:lastRenderedPageBreak/>
        <w:t>safeguarding</w:t>
      </w:r>
      <w:proofErr w:type="gramEnd"/>
      <w:r>
        <w:rPr>
          <w:color w:val="000000"/>
          <w:sz w:val="24"/>
          <w:szCs w:val="24"/>
        </w:rPr>
        <w:t xml:space="preserve"> and child protection are concerned. When concerned about the welfare of a child, staff should always act in the </w:t>
      </w:r>
      <w:r>
        <w:rPr>
          <w:b/>
          <w:bCs/>
          <w:color w:val="000000"/>
          <w:sz w:val="24"/>
          <w:szCs w:val="24"/>
        </w:rPr>
        <w:t xml:space="preserve">best </w:t>
      </w:r>
      <w:r>
        <w:rPr>
          <w:color w:val="000000"/>
          <w:sz w:val="24"/>
          <w:szCs w:val="24"/>
        </w:rPr>
        <w:t>interests of the child.</w:t>
      </w:r>
    </w:p>
    <w:p w14:paraId="39F40624" w14:textId="77777777" w:rsidR="008D6F41" w:rsidRDefault="004B78E4">
      <w:pPr>
        <w:pBdr>
          <w:top w:val="nil"/>
          <w:left w:val="nil"/>
          <w:bottom w:val="nil"/>
          <w:right w:val="nil"/>
          <w:between w:val="nil"/>
        </w:pBdr>
        <w:spacing w:before="201" w:line="276" w:lineRule="auto"/>
        <w:ind w:left="424" w:right="624"/>
        <w:rPr>
          <w:b/>
          <w:bCs/>
          <w:color w:val="000000"/>
          <w:sz w:val="24"/>
          <w:szCs w:val="24"/>
        </w:rPr>
      </w:pPr>
      <w:r>
        <w:rPr>
          <w:color w:val="000000"/>
          <w:sz w:val="24"/>
          <w:szCs w:val="24"/>
        </w:rPr>
        <w:t xml:space="preserve">As such all staff should be aware through training how to make a referral </w:t>
      </w:r>
      <w:proofErr w:type="gramStart"/>
      <w:r>
        <w:rPr>
          <w:color w:val="000000"/>
          <w:sz w:val="24"/>
          <w:szCs w:val="24"/>
        </w:rPr>
        <w:t>into</w:t>
      </w:r>
      <w:proofErr w:type="gramEnd"/>
      <w:r>
        <w:rPr>
          <w:color w:val="000000"/>
          <w:sz w:val="24"/>
          <w:szCs w:val="24"/>
        </w:rPr>
        <w:t xml:space="preserve"> the Local Authority MASH. See </w:t>
      </w:r>
      <w:r>
        <w:rPr>
          <w:b/>
          <w:bCs/>
          <w:color w:val="000000"/>
          <w:sz w:val="24"/>
          <w:szCs w:val="24"/>
        </w:rPr>
        <w:t>(Appendix 2)</w:t>
      </w:r>
    </w:p>
    <w:p w14:paraId="619C6B31" w14:textId="77777777" w:rsidR="008D6F41" w:rsidRDefault="004B78E4">
      <w:pPr>
        <w:pBdr>
          <w:top w:val="nil"/>
          <w:left w:val="nil"/>
          <w:bottom w:val="nil"/>
          <w:right w:val="nil"/>
          <w:between w:val="nil"/>
        </w:pBdr>
        <w:spacing w:before="200"/>
        <w:ind w:left="424"/>
        <w:rPr>
          <w:color w:val="000000"/>
          <w:sz w:val="24"/>
          <w:szCs w:val="24"/>
        </w:rPr>
      </w:pPr>
      <w:r>
        <w:rPr>
          <w:color w:val="000000"/>
          <w:sz w:val="24"/>
          <w:szCs w:val="24"/>
        </w:rPr>
        <w:t>When making a referral the following information is required.</w:t>
      </w:r>
    </w:p>
    <w:p w14:paraId="48C92804" w14:textId="77777777" w:rsidR="008D6F41" w:rsidRDefault="004B78E4">
      <w:pPr>
        <w:numPr>
          <w:ilvl w:val="2"/>
          <w:numId w:val="19"/>
        </w:numPr>
        <w:pBdr>
          <w:top w:val="nil"/>
          <w:left w:val="nil"/>
          <w:bottom w:val="nil"/>
          <w:right w:val="nil"/>
          <w:between w:val="nil"/>
        </w:pBdr>
        <w:tabs>
          <w:tab w:val="left" w:pos="1864"/>
        </w:tabs>
        <w:spacing w:before="238"/>
        <w:ind w:left="1864" w:hanging="445"/>
        <w:rPr>
          <w:color w:val="000000"/>
          <w:sz w:val="24"/>
          <w:szCs w:val="24"/>
        </w:rPr>
      </w:pPr>
      <w:r>
        <w:rPr>
          <w:color w:val="000000"/>
          <w:sz w:val="24"/>
          <w:szCs w:val="24"/>
        </w:rPr>
        <w:t>Your name and where you are from</w:t>
      </w:r>
    </w:p>
    <w:p w14:paraId="68110CE6" w14:textId="77777777" w:rsidR="008D6F41" w:rsidRDefault="004B78E4">
      <w:pPr>
        <w:numPr>
          <w:ilvl w:val="2"/>
          <w:numId w:val="19"/>
        </w:numPr>
        <w:pBdr>
          <w:top w:val="nil"/>
          <w:left w:val="nil"/>
          <w:bottom w:val="nil"/>
          <w:right w:val="nil"/>
          <w:between w:val="nil"/>
        </w:pBdr>
        <w:tabs>
          <w:tab w:val="left" w:pos="1864"/>
        </w:tabs>
        <w:spacing w:before="40"/>
        <w:ind w:left="1864" w:hanging="445"/>
        <w:rPr>
          <w:color w:val="000000"/>
          <w:sz w:val="24"/>
          <w:szCs w:val="24"/>
        </w:rPr>
      </w:pPr>
      <w:r>
        <w:rPr>
          <w:color w:val="000000"/>
          <w:sz w:val="24"/>
          <w:szCs w:val="24"/>
        </w:rPr>
        <w:t>The child’s details – name, address, date of birth etc.</w:t>
      </w:r>
    </w:p>
    <w:p w14:paraId="7128BF86" w14:textId="77777777" w:rsidR="008D6F41" w:rsidRDefault="004B78E4">
      <w:pPr>
        <w:numPr>
          <w:ilvl w:val="2"/>
          <w:numId w:val="19"/>
        </w:numPr>
        <w:pBdr>
          <w:top w:val="nil"/>
          <w:left w:val="nil"/>
          <w:bottom w:val="nil"/>
          <w:right w:val="nil"/>
          <w:between w:val="nil"/>
        </w:pBdr>
        <w:tabs>
          <w:tab w:val="left" w:pos="1864"/>
        </w:tabs>
        <w:spacing w:before="39"/>
        <w:ind w:left="1864" w:hanging="445"/>
        <w:rPr>
          <w:color w:val="000000"/>
          <w:sz w:val="24"/>
          <w:szCs w:val="24"/>
        </w:rPr>
      </w:pPr>
      <w:r>
        <w:rPr>
          <w:color w:val="000000"/>
          <w:sz w:val="24"/>
          <w:szCs w:val="24"/>
        </w:rPr>
        <w:t>Details of the child’s parents/carers</w:t>
      </w:r>
    </w:p>
    <w:p w14:paraId="43486E11" w14:textId="77777777" w:rsidR="008D6F41" w:rsidRDefault="004B78E4">
      <w:pPr>
        <w:numPr>
          <w:ilvl w:val="2"/>
          <w:numId w:val="19"/>
        </w:numPr>
        <w:pBdr>
          <w:top w:val="nil"/>
          <w:left w:val="nil"/>
          <w:bottom w:val="nil"/>
          <w:right w:val="nil"/>
          <w:between w:val="nil"/>
        </w:pBdr>
        <w:tabs>
          <w:tab w:val="left" w:pos="1864"/>
        </w:tabs>
        <w:spacing w:before="40"/>
        <w:ind w:left="1864" w:hanging="445"/>
        <w:rPr>
          <w:color w:val="000000"/>
          <w:sz w:val="24"/>
          <w:szCs w:val="24"/>
        </w:rPr>
      </w:pPr>
      <w:r>
        <w:rPr>
          <w:color w:val="000000"/>
          <w:sz w:val="24"/>
          <w:szCs w:val="24"/>
        </w:rPr>
        <w:t>What’s Working Well</w:t>
      </w:r>
    </w:p>
    <w:p w14:paraId="4CB35BB7" w14:textId="77777777" w:rsidR="008D6F41" w:rsidRDefault="004B78E4">
      <w:pPr>
        <w:pBdr>
          <w:top w:val="nil"/>
          <w:left w:val="nil"/>
          <w:bottom w:val="nil"/>
          <w:right w:val="nil"/>
          <w:between w:val="nil"/>
        </w:pBdr>
        <w:spacing w:before="41" w:line="278" w:lineRule="auto"/>
        <w:ind w:left="1864"/>
        <w:rPr>
          <w:color w:val="000000"/>
          <w:sz w:val="24"/>
          <w:szCs w:val="24"/>
        </w:rPr>
      </w:pPr>
      <w:r>
        <w:rPr>
          <w:color w:val="000000"/>
          <w:sz w:val="24"/>
          <w:szCs w:val="24"/>
        </w:rPr>
        <w:t>What you are worried about (Nature of the referral relating to significant harm and the category of abuse)</w:t>
      </w:r>
    </w:p>
    <w:p w14:paraId="17D257A5" w14:textId="77777777" w:rsidR="008D6F41" w:rsidRDefault="004B78E4">
      <w:pPr>
        <w:numPr>
          <w:ilvl w:val="2"/>
          <w:numId w:val="19"/>
        </w:numPr>
        <w:pBdr>
          <w:top w:val="nil"/>
          <w:left w:val="nil"/>
          <w:bottom w:val="nil"/>
          <w:right w:val="nil"/>
          <w:between w:val="nil"/>
        </w:pBdr>
        <w:tabs>
          <w:tab w:val="left" w:pos="1864"/>
        </w:tabs>
        <w:spacing w:line="288" w:lineRule="auto"/>
        <w:ind w:left="1864" w:hanging="445"/>
        <w:rPr>
          <w:color w:val="000000"/>
          <w:sz w:val="24"/>
          <w:szCs w:val="24"/>
        </w:rPr>
      </w:pPr>
      <w:r>
        <w:rPr>
          <w:color w:val="000000"/>
          <w:sz w:val="24"/>
          <w:szCs w:val="24"/>
        </w:rPr>
        <w:t>Any relevant context that supports the referral information</w:t>
      </w:r>
    </w:p>
    <w:p w14:paraId="7B791873" w14:textId="77777777" w:rsidR="008D6F41" w:rsidRDefault="004B78E4">
      <w:pPr>
        <w:numPr>
          <w:ilvl w:val="2"/>
          <w:numId w:val="19"/>
        </w:numPr>
        <w:pBdr>
          <w:top w:val="nil"/>
          <w:left w:val="nil"/>
          <w:bottom w:val="nil"/>
          <w:right w:val="nil"/>
          <w:between w:val="nil"/>
        </w:pBdr>
        <w:tabs>
          <w:tab w:val="left" w:pos="1864"/>
        </w:tabs>
        <w:spacing w:before="41"/>
        <w:ind w:left="1864" w:hanging="445"/>
        <w:rPr>
          <w:color w:val="000000"/>
          <w:sz w:val="24"/>
          <w:szCs w:val="24"/>
        </w:rPr>
      </w:pPr>
      <w:r>
        <w:rPr>
          <w:color w:val="000000"/>
          <w:sz w:val="24"/>
          <w:szCs w:val="24"/>
        </w:rPr>
        <w:t>What needs to happen to ensure the safety/wellbeing of the child?</w:t>
      </w:r>
    </w:p>
    <w:p w14:paraId="6FABE6DD" w14:textId="77777777" w:rsidR="008D6F41" w:rsidRDefault="004B78E4">
      <w:pPr>
        <w:numPr>
          <w:ilvl w:val="2"/>
          <w:numId w:val="19"/>
        </w:numPr>
        <w:pBdr>
          <w:top w:val="nil"/>
          <w:left w:val="nil"/>
          <w:bottom w:val="nil"/>
          <w:right w:val="nil"/>
          <w:between w:val="nil"/>
        </w:pBdr>
        <w:tabs>
          <w:tab w:val="left" w:pos="1864"/>
        </w:tabs>
        <w:spacing w:before="39"/>
        <w:ind w:left="1864" w:hanging="445"/>
        <w:rPr>
          <w:color w:val="000000"/>
          <w:sz w:val="24"/>
          <w:szCs w:val="24"/>
        </w:rPr>
      </w:pPr>
      <w:r>
        <w:rPr>
          <w:color w:val="000000"/>
          <w:sz w:val="24"/>
          <w:szCs w:val="24"/>
        </w:rPr>
        <w:t xml:space="preserve">If the parents </w:t>
      </w:r>
      <w:r>
        <w:rPr>
          <w:sz w:val="24"/>
          <w:szCs w:val="24"/>
        </w:rPr>
        <w:t>were</w:t>
      </w:r>
      <w:r>
        <w:rPr>
          <w:color w:val="000000"/>
          <w:sz w:val="24"/>
          <w:szCs w:val="24"/>
        </w:rPr>
        <w:t xml:space="preserve"> informed of referral, and if not the reason why.</w:t>
      </w:r>
    </w:p>
    <w:p w14:paraId="30C4AC7D" w14:textId="77777777" w:rsidR="008D6F41" w:rsidRDefault="008D6F41">
      <w:pPr>
        <w:pBdr>
          <w:top w:val="nil"/>
          <w:left w:val="nil"/>
          <w:bottom w:val="nil"/>
          <w:right w:val="nil"/>
          <w:between w:val="nil"/>
        </w:pBdr>
        <w:spacing w:before="82"/>
        <w:rPr>
          <w:color w:val="000000"/>
          <w:sz w:val="24"/>
          <w:szCs w:val="24"/>
        </w:rPr>
      </w:pPr>
    </w:p>
    <w:p w14:paraId="041A0929" w14:textId="77777777" w:rsidR="008D6F41" w:rsidRDefault="004B78E4">
      <w:pPr>
        <w:pStyle w:val="Heading2"/>
        <w:numPr>
          <w:ilvl w:val="1"/>
          <w:numId w:val="19"/>
        </w:numPr>
        <w:tabs>
          <w:tab w:val="left" w:pos="817"/>
        </w:tabs>
        <w:ind w:left="817" w:hanging="535"/>
      </w:pPr>
      <w:r>
        <w:t>Confidentiality and Information Sharing</w:t>
      </w:r>
    </w:p>
    <w:p w14:paraId="75DE23E3" w14:textId="77777777" w:rsidR="008D6F41" w:rsidRDefault="004B78E4">
      <w:pPr>
        <w:pBdr>
          <w:top w:val="nil"/>
          <w:left w:val="nil"/>
          <w:bottom w:val="nil"/>
          <w:right w:val="nil"/>
          <w:between w:val="nil"/>
        </w:pBdr>
        <w:spacing w:before="243" w:line="276" w:lineRule="auto"/>
        <w:ind w:left="990" w:right="624"/>
        <w:rPr>
          <w:color w:val="000000"/>
          <w:sz w:val="24"/>
          <w:szCs w:val="24"/>
        </w:rPr>
      </w:pPr>
      <w:r>
        <w:rPr>
          <w:color w:val="000000"/>
          <w:sz w:val="24"/>
          <w:szCs w:val="24"/>
        </w:rPr>
        <w:t>Sharing information is essential in working together to safeguard children. Professionals, agencies and services are required to share information securely:</w:t>
      </w:r>
    </w:p>
    <w:p w14:paraId="6613ABEE" w14:textId="77777777" w:rsidR="008D6F41" w:rsidRDefault="004B78E4">
      <w:pPr>
        <w:numPr>
          <w:ilvl w:val="2"/>
          <w:numId w:val="19"/>
        </w:numPr>
        <w:pBdr>
          <w:top w:val="nil"/>
          <w:left w:val="nil"/>
          <w:bottom w:val="nil"/>
          <w:right w:val="nil"/>
          <w:between w:val="nil"/>
        </w:pBdr>
        <w:tabs>
          <w:tab w:val="left" w:pos="1842"/>
        </w:tabs>
        <w:spacing w:before="196" w:line="273" w:lineRule="auto"/>
        <w:ind w:left="1842" w:right="1056" w:hanging="285"/>
        <w:rPr>
          <w:color w:val="000000"/>
          <w:sz w:val="24"/>
          <w:szCs w:val="24"/>
        </w:rPr>
      </w:pPr>
      <w:r>
        <w:rPr>
          <w:color w:val="000000"/>
          <w:sz w:val="24"/>
          <w:szCs w:val="24"/>
        </w:rPr>
        <w:t>About children and their health and development in relation to exposure to possible abuse, neglect and exploitation</w:t>
      </w:r>
    </w:p>
    <w:p w14:paraId="1BB7BC07" w14:textId="77777777" w:rsidR="008D6F41" w:rsidRDefault="004B78E4">
      <w:pPr>
        <w:numPr>
          <w:ilvl w:val="2"/>
          <w:numId w:val="19"/>
        </w:numPr>
        <w:pBdr>
          <w:top w:val="nil"/>
          <w:left w:val="nil"/>
          <w:bottom w:val="nil"/>
          <w:right w:val="nil"/>
          <w:between w:val="nil"/>
        </w:pBdr>
        <w:tabs>
          <w:tab w:val="left" w:pos="1863"/>
        </w:tabs>
        <w:spacing w:before="3"/>
        <w:ind w:left="1863" w:hanging="305"/>
        <w:rPr>
          <w:color w:val="000000"/>
          <w:sz w:val="24"/>
          <w:szCs w:val="24"/>
        </w:rPr>
      </w:pPr>
      <w:r>
        <w:rPr>
          <w:color w:val="000000"/>
          <w:sz w:val="24"/>
          <w:szCs w:val="24"/>
        </w:rPr>
        <w:t>About parents who may not be able to care adequately and safely for children</w:t>
      </w:r>
    </w:p>
    <w:p w14:paraId="72B527F7" w14:textId="77777777" w:rsidR="008D6F41" w:rsidRDefault="004B78E4">
      <w:pPr>
        <w:numPr>
          <w:ilvl w:val="2"/>
          <w:numId w:val="19"/>
        </w:numPr>
        <w:pBdr>
          <w:top w:val="nil"/>
          <w:left w:val="nil"/>
          <w:bottom w:val="nil"/>
          <w:right w:val="nil"/>
          <w:between w:val="nil"/>
        </w:pBdr>
        <w:tabs>
          <w:tab w:val="left" w:pos="1863"/>
        </w:tabs>
        <w:spacing w:before="42"/>
        <w:ind w:left="1863" w:hanging="305"/>
        <w:rPr>
          <w:color w:val="000000"/>
          <w:sz w:val="24"/>
          <w:szCs w:val="24"/>
        </w:rPr>
      </w:pPr>
      <w:r>
        <w:rPr>
          <w:color w:val="000000"/>
          <w:sz w:val="24"/>
          <w:szCs w:val="24"/>
        </w:rPr>
        <w:t>About individuals who may present a risk to children</w:t>
      </w:r>
    </w:p>
    <w:p w14:paraId="2ACB1D40" w14:textId="77777777" w:rsidR="008D6F41" w:rsidRDefault="004B78E4">
      <w:pPr>
        <w:spacing w:before="239" w:line="276" w:lineRule="auto"/>
        <w:ind w:left="990" w:right="624"/>
        <w:rPr>
          <w:sz w:val="24"/>
          <w:szCs w:val="24"/>
        </w:rPr>
      </w:pPr>
      <w:r>
        <w:rPr>
          <w:sz w:val="24"/>
          <w:szCs w:val="24"/>
        </w:rPr>
        <w:t xml:space="preserve">Where there are concerns that a child is, or may be at risk of significant harm, the needs of the child must always come first; </w:t>
      </w:r>
      <w:proofErr w:type="gramStart"/>
      <w:r>
        <w:rPr>
          <w:b/>
          <w:bCs/>
          <w:sz w:val="24"/>
          <w:szCs w:val="24"/>
        </w:rPr>
        <w:t>the priority</w:t>
      </w:r>
      <w:proofErr w:type="gramEnd"/>
      <w:r>
        <w:rPr>
          <w:b/>
          <w:bCs/>
          <w:sz w:val="24"/>
          <w:szCs w:val="24"/>
        </w:rPr>
        <w:t xml:space="preserve"> must always be to protect the child</w:t>
      </w:r>
      <w:r>
        <w:rPr>
          <w:sz w:val="24"/>
          <w:szCs w:val="24"/>
        </w:rPr>
        <w:t>.</w:t>
      </w:r>
    </w:p>
    <w:p w14:paraId="4D2DF717" w14:textId="77777777" w:rsidR="008D6F41" w:rsidRDefault="004B78E4">
      <w:pPr>
        <w:pBdr>
          <w:top w:val="nil"/>
          <w:left w:val="nil"/>
          <w:bottom w:val="nil"/>
          <w:right w:val="nil"/>
          <w:between w:val="nil"/>
        </w:pBdr>
        <w:spacing w:before="200" w:line="276" w:lineRule="auto"/>
        <w:ind w:left="990" w:right="624"/>
        <w:rPr>
          <w:color w:val="000000"/>
          <w:sz w:val="24"/>
          <w:szCs w:val="24"/>
        </w:rPr>
      </w:pPr>
      <w:r>
        <w:rPr>
          <w:color w:val="000000"/>
          <w:sz w:val="24"/>
          <w:szCs w:val="24"/>
        </w:rPr>
        <w:t>If there is any doubt about confidentiality, staff should seek advice from a senior manager or outside agency as required.</w:t>
      </w:r>
    </w:p>
    <w:p w14:paraId="776D1B33" w14:textId="77777777" w:rsidR="008D6F41" w:rsidRDefault="004B78E4">
      <w:pPr>
        <w:pBdr>
          <w:top w:val="nil"/>
          <w:left w:val="nil"/>
          <w:bottom w:val="nil"/>
          <w:right w:val="nil"/>
          <w:between w:val="nil"/>
        </w:pBdr>
        <w:spacing w:before="198" w:line="276" w:lineRule="auto"/>
        <w:ind w:left="990" w:right="624"/>
        <w:rPr>
          <w:b/>
          <w:bCs/>
          <w:color w:val="000000"/>
          <w:sz w:val="24"/>
          <w:szCs w:val="24"/>
        </w:rPr>
      </w:pPr>
      <w:r>
        <w:rPr>
          <w:color w:val="000000"/>
          <w:sz w:val="24"/>
          <w:szCs w:val="24"/>
        </w:rPr>
        <w:t xml:space="preserve">The Headteacher/Designated Safeguarding Lead will only disclose information about a student to other members of the staff team on a need-to-know basis. In line with the </w:t>
      </w:r>
      <w:r>
        <w:rPr>
          <w:i/>
          <w:iCs/>
          <w:color w:val="000000"/>
          <w:sz w:val="24"/>
          <w:szCs w:val="24"/>
        </w:rPr>
        <w:t xml:space="preserve">HM Government Information Sharing: Guidance for practitioners and managers. </w:t>
      </w:r>
      <w:r>
        <w:rPr>
          <w:color w:val="000000"/>
          <w:sz w:val="24"/>
          <w:szCs w:val="24"/>
        </w:rPr>
        <w:t xml:space="preserve">Seven Golden Rules for information sharing, the appropriateness of sharing information should have a direct relevance on the ability of the </w:t>
      </w:r>
      <w:proofErr w:type="gramStart"/>
      <w:r>
        <w:rPr>
          <w:color w:val="000000"/>
          <w:sz w:val="24"/>
          <w:szCs w:val="24"/>
        </w:rPr>
        <w:t>member</w:t>
      </w:r>
      <w:proofErr w:type="gramEnd"/>
      <w:r>
        <w:rPr>
          <w:color w:val="000000"/>
          <w:sz w:val="24"/>
          <w:szCs w:val="24"/>
        </w:rPr>
        <w:t xml:space="preserve"> of staff to carry out their role</w:t>
      </w:r>
      <w:r>
        <w:rPr>
          <w:b/>
          <w:bCs/>
          <w:color w:val="000000"/>
          <w:sz w:val="24"/>
          <w:szCs w:val="24"/>
        </w:rPr>
        <w:t>.</w:t>
      </w:r>
    </w:p>
    <w:p w14:paraId="2FB9584F" w14:textId="77777777" w:rsidR="008D6F41" w:rsidRDefault="004B78E4">
      <w:pPr>
        <w:spacing w:before="202"/>
        <w:ind w:left="990"/>
        <w:rPr>
          <w:b/>
          <w:bCs/>
          <w:sz w:val="24"/>
          <w:szCs w:val="24"/>
        </w:rPr>
      </w:pPr>
      <w:r>
        <w:rPr>
          <w:sz w:val="24"/>
          <w:szCs w:val="24"/>
        </w:rPr>
        <w:t xml:space="preserve">For </w:t>
      </w:r>
      <w:r>
        <w:rPr>
          <w:b/>
          <w:bCs/>
          <w:sz w:val="24"/>
          <w:szCs w:val="24"/>
        </w:rPr>
        <w:t>‘</w:t>
      </w:r>
      <w:r>
        <w:rPr>
          <w:b/>
          <w:bCs/>
          <w:i/>
          <w:iCs/>
          <w:sz w:val="24"/>
          <w:szCs w:val="24"/>
        </w:rPr>
        <w:t>Seven Golden Rules of Information Sharing’</w:t>
      </w:r>
      <w:r>
        <w:rPr>
          <w:b/>
          <w:bCs/>
          <w:sz w:val="24"/>
          <w:szCs w:val="24"/>
        </w:rPr>
        <w:t xml:space="preserve">. </w:t>
      </w:r>
      <w:r>
        <w:rPr>
          <w:sz w:val="24"/>
          <w:szCs w:val="24"/>
        </w:rPr>
        <w:t xml:space="preserve">See </w:t>
      </w:r>
      <w:r>
        <w:rPr>
          <w:b/>
          <w:bCs/>
          <w:sz w:val="24"/>
          <w:szCs w:val="24"/>
        </w:rPr>
        <w:t>(Appendix 3.)</w:t>
      </w:r>
    </w:p>
    <w:p w14:paraId="747D8E03" w14:textId="77777777" w:rsidR="008D6F41" w:rsidRDefault="004B78E4">
      <w:pPr>
        <w:pBdr>
          <w:top w:val="nil"/>
          <w:left w:val="nil"/>
          <w:bottom w:val="nil"/>
          <w:right w:val="nil"/>
          <w:between w:val="nil"/>
        </w:pBdr>
        <w:spacing w:before="242" w:line="276" w:lineRule="auto"/>
        <w:ind w:left="990" w:right="905"/>
        <w:rPr>
          <w:color w:val="000000"/>
          <w:sz w:val="24"/>
          <w:szCs w:val="24"/>
        </w:rPr>
      </w:pPr>
      <w:r>
        <w:rPr>
          <w:color w:val="000000"/>
          <w:sz w:val="24"/>
          <w:szCs w:val="24"/>
        </w:rPr>
        <w:t xml:space="preserve">All staff must be aware that they have a professional responsibility to share information securely with other agencies </w:t>
      </w:r>
      <w:proofErr w:type="gramStart"/>
      <w:r>
        <w:rPr>
          <w:color w:val="000000"/>
          <w:sz w:val="24"/>
          <w:szCs w:val="24"/>
        </w:rPr>
        <w:t>in order to</w:t>
      </w:r>
      <w:proofErr w:type="gramEnd"/>
      <w:r>
        <w:rPr>
          <w:color w:val="000000"/>
          <w:sz w:val="24"/>
          <w:szCs w:val="24"/>
        </w:rPr>
        <w:t xml:space="preserve"> safeguard children.</w:t>
      </w:r>
    </w:p>
    <w:p w14:paraId="0FBDF597" w14:textId="77777777" w:rsidR="008D6F41" w:rsidRDefault="004B78E4">
      <w:pPr>
        <w:pStyle w:val="Heading2"/>
        <w:numPr>
          <w:ilvl w:val="1"/>
          <w:numId w:val="19"/>
        </w:numPr>
        <w:tabs>
          <w:tab w:val="left" w:pos="959"/>
        </w:tabs>
        <w:spacing w:before="198"/>
        <w:ind w:left="959" w:hanging="535"/>
      </w:pPr>
      <w:r>
        <w:t>Record Keeping</w:t>
      </w:r>
    </w:p>
    <w:p w14:paraId="058355EF" w14:textId="77777777" w:rsidR="008D6F41" w:rsidRDefault="004B78E4">
      <w:pPr>
        <w:pBdr>
          <w:top w:val="nil"/>
          <w:left w:val="nil"/>
          <w:bottom w:val="nil"/>
          <w:right w:val="nil"/>
          <w:between w:val="nil"/>
        </w:pBdr>
        <w:spacing w:before="243" w:line="276" w:lineRule="auto"/>
        <w:ind w:left="990" w:right="681"/>
        <w:rPr>
          <w:color w:val="000000"/>
          <w:sz w:val="24"/>
          <w:szCs w:val="24"/>
        </w:rPr>
        <w:sectPr w:rsidR="008D6F41">
          <w:pgSz w:w="11910" w:h="16840"/>
          <w:pgMar w:top="960" w:right="0" w:bottom="920" w:left="200" w:header="749" w:footer="733" w:gutter="0"/>
          <w:cols w:space="720"/>
        </w:sectPr>
      </w:pPr>
      <w:r>
        <w:rPr>
          <w:color w:val="000000"/>
          <w:sz w:val="24"/>
          <w:szCs w:val="24"/>
        </w:rPr>
        <w:t>To ensure good safeguarding and child protection practice schools and education settings are required to keep clear and detailed written records of concerns about children, even when there is no need to refer the matter to Children’s Social Care immediately.</w:t>
      </w:r>
    </w:p>
    <w:p w14:paraId="1A846E85" w14:textId="77777777" w:rsidR="008D6F41" w:rsidRDefault="004B78E4">
      <w:pPr>
        <w:pBdr>
          <w:top w:val="nil"/>
          <w:left w:val="nil"/>
          <w:bottom w:val="nil"/>
          <w:right w:val="nil"/>
          <w:between w:val="nil"/>
        </w:pBdr>
        <w:spacing w:before="274" w:line="276" w:lineRule="auto"/>
        <w:ind w:left="990" w:right="624"/>
        <w:rPr>
          <w:color w:val="000000"/>
          <w:sz w:val="24"/>
          <w:szCs w:val="24"/>
        </w:rPr>
      </w:pPr>
      <w:r>
        <w:rPr>
          <w:color w:val="000000"/>
          <w:sz w:val="24"/>
          <w:szCs w:val="24"/>
        </w:rPr>
        <w:lastRenderedPageBreak/>
        <w:t xml:space="preserve">Whether using paper records or the use of electronic recording systems such as CPOM’s, records should clearly indicate statements of fact, opinion, first and second-hand information, including who, what, where, when and why. All child welfare </w:t>
      </w:r>
      <w:r>
        <w:rPr>
          <w:sz w:val="24"/>
          <w:szCs w:val="24"/>
        </w:rPr>
        <w:t>concerns</w:t>
      </w:r>
      <w:r>
        <w:rPr>
          <w:color w:val="000000"/>
          <w:sz w:val="24"/>
          <w:szCs w:val="24"/>
        </w:rPr>
        <w:t xml:space="preserve"> and child protection records should be kept securely in locked locations with limited access.</w:t>
      </w:r>
    </w:p>
    <w:p w14:paraId="65909CBC" w14:textId="77777777" w:rsidR="008D6F41" w:rsidRDefault="004B78E4">
      <w:pPr>
        <w:pBdr>
          <w:top w:val="nil"/>
          <w:left w:val="nil"/>
          <w:bottom w:val="nil"/>
          <w:right w:val="nil"/>
          <w:between w:val="nil"/>
        </w:pBdr>
        <w:spacing w:before="202" w:line="276" w:lineRule="auto"/>
        <w:ind w:left="990" w:right="624"/>
        <w:rPr>
          <w:color w:val="000000"/>
          <w:sz w:val="24"/>
          <w:szCs w:val="24"/>
        </w:rPr>
      </w:pPr>
      <w:r>
        <w:rPr>
          <w:color w:val="000000"/>
          <w:sz w:val="24"/>
          <w:szCs w:val="24"/>
        </w:rPr>
        <w:t>The document Information and Data Security: Guidance for Local Authority Schools (Version 4.0) has been shared with schools and sets out the following guidance for the management of child protection files in schools.</w:t>
      </w:r>
    </w:p>
    <w:p w14:paraId="77D9CFE1" w14:textId="77777777" w:rsidR="008D6F41" w:rsidRDefault="008D6F41">
      <w:pPr>
        <w:pBdr>
          <w:top w:val="nil"/>
          <w:left w:val="nil"/>
          <w:bottom w:val="nil"/>
          <w:right w:val="nil"/>
          <w:between w:val="nil"/>
        </w:pBdr>
        <w:rPr>
          <w:color w:val="000000"/>
          <w:sz w:val="20"/>
          <w:szCs w:val="20"/>
        </w:rPr>
      </w:pPr>
    </w:p>
    <w:p w14:paraId="7A08E70B" w14:textId="77777777" w:rsidR="008D6F41" w:rsidRDefault="008D6F41">
      <w:pPr>
        <w:pBdr>
          <w:top w:val="nil"/>
          <w:left w:val="nil"/>
          <w:bottom w:val="nil"/>
          <w:right w:val="nil"/>
          <w:between w:val="nil"/>
        </w:pBdr>
        <w:spacing w:before="90"/>
        <w:rPr>
          <w:color w:val="000000"/>
          <w:sz w:val="20"/>
          <w:szCs w:val="20"/>
        </w:rPr>
      </w:pPr>
    </w:p>
    <w:tbl>
      <w:tblPr>
        <w:tblStyle w:val="a5"/>
        <w:tblW w:w="1031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3"/>
        <w:gridCol w:w="1207"/>
        <w:gridCol w:w="1361"/>
        <w:gridCol w:w="1560"/>
        <w:gridCol w:w="4395"/>
      </w:tblGrid>
      <w:tr w:rsidR="008D6F41" w14:paraId="3F9ADC06" w14:textId="77777777">
        <w:trPr>
          <w:trHeight w:val="551"/>
        </w:trPr>
        <w:tc>
          <w:tcPr>
            <w:tcW w:w="1793" w:type="dxa"/>
          </w:tcPr>
          <w:p w14:paraId="42947806" w14:textId="77777777" w:rsidR="008D6F41" w:rsidRDefault="004B78E4">
            <w:pPr>
              <w:pBdr>
                <w:top w:val="nil"/>
                <w:left w:val="nil"/>
                <w:bottom w:val="nil"/>
                <w:right w:val="nil"/>
                <w:between w:val="nil"/>
              </w:pBdr>
              <w:spacing w:line="271" w:lineRule="auto"/>
              <w:ind w:left="107"/>
              <w:rPr>
                <w:b/>
                <w:bCs/>
                <w:color w:val="000000"/>
                <w:sz w:val="24"/>
                <w:szCs w:val="24"/>
              </w:rPr>
            </w:pPr>
            <w:r>
              <w:rPr>
                <w:b/>
                <w:bCs/>
                <w:color w:val="000000"/>
                <w:sz w:val="24"/>
                <w:szCs w:val="24"/>
              </w:rPr>
              <w:t>Records</w:t>
            </w:r>
          </w:p>
        </w:tc>
        <w:tc>
          <w:tcPr>
            <w:tcW w:w="1207" w:type="dxa"/>
          </w:tcPr>
          <w:p w14:paraId="54CD4EBA" w14:textId="77777777" w:rsidR="008D6F41" w:rsidRDefault="004B78E4">
            <w:pPr>
              <w:pBdr>
                <w:top w:val="nil"/>
                <w:left w:val="nil"/>
                <w:bottom w:val="nil"/>
                <w:right w:val="nil"/>
                <w:between w:val="nil"/>
              </w:pBdr>
              <w:spacing w:line="276" w:lineRule="auto"/>
              <w:ind w:left="108" w:right="91"/>
              <w:rPr>
                <w:b/>
                <w:bCs/>
                <w:color w:val="000000"/>
                <w:sz w:val="24"/>
                <w:szCs w:val="24"/>
              </w:rPr>
            </w:pPr>
            <w:r>
              <w:rPr>
                <w:b/>
                <w:bCs/>
                <w:color w:val="000000"/>
                <w:sz w:val="24"/>
                <w:szCs w:val="24"/>
              </w:rPr>
              <w:t>Basic File</w:t>
            </w:r>
          </w:p>
        </w:tc>
        <w:tc>
          <w:tcPr>
            <w:tcW w:w="1361" w:type="dxa"/>
          </w:tcPr>
          <w:p w14:paraId="63521986" w14:textId="77777777" w:rsidR="008D6F41" w:rsidRDefault="004B78E4">
            <w:pPr>
              <w:pBdr>
                <w:top w:val="nil"/>
                <w:left w:val="nil"/>
                <w:bottom w:val="nil"/>
                <w:right w:val="nil"/>
                <w:between w:val="nil"/>
              </w:pBdr>
              <w:spacing w:line="276" w:lineRule="auto"/>
              <w:ind w:left="108"/>
              <w:rPr>
                <w:b/>
                <w:bCs/>
                <w:color w:val="000000"/>
                <w:sz w:val="24"/>
                <w:szCs w:val="24"/>
              </w:rPr>
            </w:pPr>
            <w:r>
              <w:rPr>
                <w:b/>
                <w:bCs/>
                <w:color w:val="000000"/>
                <w:sz w:val="24"/>
                <w:szCs w:val="24"/>
              </w:rPr>
              <w:t>Retention Period</w:t>
            </w:r>
          </w:p>
        </w:tc>
        <w:tc>
          <w:tcPr>
            <w:tcW w:w="1560" w:type="dxa"/>
          </w:tcPr>
          <w:p w14:paraId="5FAA0F5B" w14:textId="77777777" w:rsidR="008D6F41" w:rsidRDefault="004B78E4">
            <w:pPr>
              <w:pBdr>
                <w:top w:val="nil"/>
                <w:left w:val="nil"/>
                <w:bottom w:val="nil"/>
                <w:right w:val="nil"/>
                <w:between w:val="nil"/>
              </w:pBdr>
              <w:spacing w:line="276" w:lineRule="auto"/>
              <w:ind w:left="108"/>
              <w:rPr>
                <w:b/>
                <w:bCs/>
                <w:color w:val="000000"/>
                <w:sz w:val="24"/>
                <w:szCs w:val="24"/>
              </w:rPr>
            </w:pPr>
            <w:r>
              <w:rPr>
                <w:b/>
                <w:bCs/>
                <w:color w:val="000000"/>
                <w:sz w:val="24"/>
                <w:szCs w:val="24"/>
              </w:rPr>
              <w:t>At end of retention</w:t>
            </w:r>
          </w:p>
        </w:tc>
        <w:tc>
          <w:tcPr>
            <w:tcW w:w="4395" w:type="dxa"/>
          </w:tcPr>
          <w:p w14:paraId="1A1C028F" w14:textId="77777777" w:rsidR="008D6F41" w:rsidRDefault="004B78E4">
            <w:pPr>
              <w:pBdr>
                <w:top w:val="nil"/>
                <w:left w:val="nil"/>
                <w:bottom w:val="nil"/>
                <w:right w:val="nil"/>
                <w:between w:val="nil"/>
              </w:pBdr>
              <w:spacing w:line="271" w:lineRule="auto"/>
              <w:ind w:left="106"/>
              <w:rPr>
                <w:b/>
                <w:bCs/>
                <w:color w:val="000000"/>
                <w:sz w:val="24"/>
                <w:szCs w:val="24"/>
              </w:rPr>
            </w:pPr>
            <w:r>
              <w:rPr>
                <w:b/>
                <w:bCs/>
                <w:color w:val="000000"/>
                <w:sz w:val="24"/>
                <w:szCs w:val="24"/>
              </w:rPr>
              <w:t>Notes</w:t>
            </w:r>
          </w:p>
        </w:tc>
      </w:tr>
      <w:tr w:rsidR="008D6F41" w14:paraId="32EBBE24" w14:textId="77777777">
        <w:trPr>
          <w:trHeight w:val="2277"/>
        </w:trPr>
        <w:tc>
          <w:tcPr>
            <w:tcW w:w="1793" w:type="dxa"/>
          </w:tcPr>
          <w:p w14:paraId="32F7B53C" w14:textId="77777777" w:rsidR="008D6F41" w:rsidRDefault="004B78E4">
            <w:pPr>
              <w:pBdr>
                <w:top w:val="nil"/>
                <w:left w:val="nil"/>
                <w:bottom w:val="nil"/>
                <w:right w:val="nil"/>
                <w:between w:val="nil"/>
              </w:pBdr>
              <w:ind w:left="107"/>
              <w:rPr>
                <w:b/>
                <w:bCs/>
                <w:color w:val="000000"/>
              </w:rPr>
            </w:pPr>
            <w:r>
              <w:rPr>
                <w:b/>
                <w:bCs/>
                <w:color w:val="000000"/>
              </w:rPr>
              <w:t>All other important and prime documentation</w:t>
            </w:r>
          </w:p>
        </w:tc>
        <w:tc>
          <w:tcPr>
            <w:tcW w:w="1207" w:type="dxa"/>
          </w:tcPr>
          <w:p w14:paraId="63F09D94" w14:textId="77777777" w:rsidR="008D6F41" w:rsidRDefault="004B78E4">
            <w:pPr>
              <w:pBdr>
                <w:top w:val="nil"/>
                <w:left w:val="nil"/>
                <w:bottom w:val="nil"/>
                <w:right w:val="nil"/>
                <w:between w:val="nil"/>
              </w:pBdr>
              <w:ind w:left="108" w:right="91"/>
              <w:rPr>
                <w:color w:val="000000"/>
              </w:rPr>
            </w:pPr>
            <w:r>
              <w:rPr>
                <w:color w:val="000000"/>
              </w:rPr>
              <w:t>Child Protection files</w:t>
            </w:r>
          </w:p>
        </w:tc>
        <w:tc>
          <w:tcPr>
            <w:tcW w:w="1361" w:type="dxa"/>
          </w:tcPr>
          <w:p w14:paraId="20DA2E5A" w14:textId="77777777" w:rsidR="008D6F41" w:rsidRDefault="004B78E4">
            <w:pPr>
              <w:pBdr>
                <w:top w:val="nil"/>
                <w:left w:val="nil"/>
                <w:bottom w:val="nil"/>
                <w:right w:val="nil"/>
                <w:between w:val="nil"/>
              </w:pBdr>
              <w:spacing w:line="250" w:lineRule="auto"/>
              <w:ind w:left="108"/>
              <w:rPr>
                <w:color w:val="000000"/>
              </w:rPr>
            </w:pPr>
            <w:r>
              <w:rPr>
                <w:color w:val="000000"/>
              </w:rPr>
              <w:t>DOB + 75</w:t>
            </w:r>
          </w:p>
          <w:p w14:paraId="6D3108A3" w14:textId="77777777" w:rsidR="008D6F41" w:rsidRDefault="004B78E4">
            <w:pPr>
              <w:pBdr>
                <w:top w:val="nil"/>
                <w:left w:val="nil"/>
                <w:bottom w:val="nil"/>
                <w:right w:val="nil"/>
                <w:between w:val="nil"/>
              </w:pBdr>
              <w:spacing w:line="252" w:lineRule="auto"/>
              <w:ind w:left="108"/>
              <w:rPr>
                <w:color w:val="000000"/>
              </w:rPr>
            </w:pPr>
            <w:r>
              <w:rPr>
                <w:color w:val="000000"/>
              </w:rPr>
              <w:t>years</w:t>
            </w:r>
          </w:p>
        </w:tc>
        <w:tc>
          <w:tcPr>
            <w:tcW w:w="1560" w:type="dxa"/>
          </w:tcPr>
          <w:p w14:paraId="0D253C2B" w14:textId="77777777" w:rsidR="008D6F41" w:rsidRDefault="004B78E4">
            <w:pPr>
              <w:pBdr>
                <w:top w:val="nil"/>
                <w:left w:val="nil"/>
                <w:bottom w:val="nil"/>
                <w:right w:val="nil"/>
                <w:between w:val="nil"/>
              </w:pBdr>
              <w:ind w:left="108"/>
              <w:rPr>
                <w:color w:val="000000"/>
              </w:rPr>
            </w:pPr>
            <w:r>
              <w:rPr>
                <w:color w:val="000000"/>
              </w:rPr>
              <w:t>Confidentially dispose</w:t>
            </w:r>
          </w:p>
        </w:tc>
        <w:tc>
          <w:tcPr>
            <w:tcW w:w="4395" w:type="dxa"/>
          </w:tcPr>
          <w:p w14:paraId="68820746" w14:textId="77777777" w:rsidR="008D6F41" w:rsidRDefault="004B78E4">
            <w:pPr>
              <w:pBdr>
                <w:top w:val="nil"/>
                <w:left w:val="nil"/>
                <w:bottom w:val="nil"/>
                <w:right w:val="nil"/>
                <w:between w:val="nil"/>
              </w:pBdr>
              <w:ind w:left="106" w:right="104"/>
              <w:rPr>
                <w:color w:val="000000"/>
              </w:rPr>
            </w:pPr>
            <w:r>
              <w:rPr>
                <w:color w:val="000000"/>
              </w:rPr>
              <w:t>Child Protection information must be copied and sent under separate cover to new school/college whilst the child is still under 18 (i.e., the information does not need to be sent to a university for example). Where a child is removed from roll to be educated at home, the file should be copied to the Local Education</w:t>
            </w:r>
          </w:p>
          <w:p w14:paraId="5F5DF779" w14:textId="77777777" w:rsidR="008D6F41" w:rsidRDefault="004B78E4">
            <w:pPr>
              <w:pBdr>
                <w:top w:val="nil"/>
                <w:left w:val="nil"/>
                <w:bottom w:val="nil"/>
                <w:right w:val="nil"/>
                <w:between w:val="nil"/>
              </w:pBdr>
              <w:spacing w:line="237" w:lineRule="auto"/>
              <w:ind w:left="106"/>
              <w:rPr>
                <w:color w:val="000000"/>
              </w:rPr>
            </w:pPr>
            <w:r>
              <w:rPr>
                <w:color w:val="000000"/>
              </w:rPr>
              <w:t>Authority.</w:t>
            </w:r>
          </w:p>
        </w:tc>
      </w:tr>
    </w:tbl>
    <w:p w14:paraId="18EA351C" w14:textId="77777777" w:rsidR="008D6F41" w:rsidRDefault="008D6F41">
      <w:pPr>
        <w:pBdr>
          <w:top w:val="nil"/>
          <w:left w:val="nil"/>
          <w:bottom w:val="nil"/>
          <w:right w:val="nil"/>
          <w:between w:val="nil"/>
        </w:pBdr>
        <w:spacing w:before="239"/>
        <w:rPr>
          <w:color w:val="000000"/>
          <w:sz w:val="24"/>
          <w:szCs w:val="24"/>
        </w:rPr>
      </w:pPr>
    </w:p>
    <w:p w14:paraId="6C043854" w14:textId="77777777" w:rsidR="008D6F41" w:rsidRDefault="004B78E4">
      <w:pPr>
        <w:pStyle w:val="Heading2"/>
        <w:numPr>
          <w:ilvl w:val="1"/>
          <w:numId w:val="19"/>
        </w:numPr>
        <w:tabs>
          <w:tab w:val="left" w:pos="825"/>
        </w:tabs>
        <w:ind w:left="825" w:hanging="401"/>
      </w:pPr>
      <w:r>
        <w:t>Transfer of Child Protection Records</w:t>
      </w:r>
    </w:p>
    <w:p w14:paraId="78F1E174" w14:textId="77777777" w:rsidR="008D6F41" w:rsidRDefault="004B78E4">
      <w:pPr>
        <w:pBdr>
          <w:top w:val="nil"/>
          <w:left w:val="nil"/>
          <w:bottom w:val="nil"/>
          <w:right w:val="nil"/>
          <w:between w:val="nil"/>
        </w:pBdr>
        <w:spacing w:before="242" w:line="276" w:lineRule="auto"/>
        <w:ind w:left="851" w:right="624"/>
        <w:rPr>
          <w:b/>
          <w:bCs/>
          <w:color w:val="000000"/>
          <w:sz w:val="24"/>
          <w:szCs w:val="24"/>
        </w:rPr>
      </w:pPr>
      <w:r>
        <w:rPr>
          <w:color w:val="000000"/>
          <w:sz w:val="24"/>
          <w:szCs w:val="24"/>
        </w:rPr>
        <w:t xml:space="preserve">It is the responsibility of the Headteacher to pass on confidential information to the pupil’s next school, college or education setting. </w:t>
      </w:r>
      <w:r>
        <w:rPr>
          <w:b/>
          <w:bCs/>
          <w:color w:val="000000"/>
          <w:sz w:val="24"/>
          <w:szCs w:val="24"/>
        </w:rPr>
        <w:t>Transfer of records checklist:</w:t>
      </w:r>
    </w:p>
    <w:p w14:paraId="7263118E" w14:textId="77777777" w:rsidR="008D6F41" w:rsidRDefault="004B78E4">
      <w:pPr>
        <w:numPr>
          <w:ilvl w:val="2"/>
          <w:numId w:val="19"/>
        </w:numPr>
        <w:pBdr>
          <w:top w:val="nil"/>
          <w:left w:val="nil"/>
          <w:bottom w:val="nil"/>
          <w:right w:val="nil"/>
          <w:between w:val="nil"/>
        </w:pBdr>
        <w:tabs>
          <w:tab w:val="left" w:pos="1492"/>
        </w:tabs>
        <w:spacing w:before="201" w:line="237" w:lineRule="auto"/>
        <w:ind w:left="1492" w:right="791"/>
        <w:rPr>
          <w:color w:val="000000"/>
          <w:sz w:val="24"/>
          <w:szCs w:val="24"/>
        </w:rPr>
      </w:pPr>
      <w:r>
        <w:rPr>
          <w:color w:val="000000"/>
          <w:sz w:val="24"/>
          <w:szCs w:val="24"/>
        </w:rPr>
        <w:t>The Headteacher should inform a child’s social worker immediately if they are aware that a child is moving to a new Borough.</w:t>
      </w:r>
    </w:p>
    <w:p w14:paraId="5DA55C83" w14:textId="77777777" w:rsidR="008D6F41" w:rsidRDefault="008D6F41">
      <w:pPr>
        <w:pBdr>
          <w:top w:val="nil"/>
          <w:left w:val="nil"/>
          <w:bottom w:val="nil"/>
          <w:right w:val="nil"/>
          <w:between w:val="nil"/>
        </w:pBdr>
        <w:rPr>
          <w:color w:val="000000"/>
          <w:sz w:val="24"/>
          <w:szCs w:val="24"/>
        </w:rPr>
      </w:pPr>
    </w:p>
    <w:p w14:paraId="2BDAE508" w14:textId="77777777" w:rsidR="008D6F41" w:rsidRDefault="004B78E4">
      <w:pPr>
        <w:numPr>
          <w:ilvl w:val="2"/>
          <w:numId w:val="19"/>
        </w:numPr>
        <w:pBdr>
          <w:top w:val="nil"/>
          <w:left w:val="nil"/>
          <w:bottom w:val="nil"/>
          <w:right w:val="nil"/>
          <w:between w:val="nil"/>
        </w:pBdr>
        <w:tabs>
          <w:tab w:val="left" w:pos="1492"/>
        </w:tabs>
        <w:ind w:left="1492"/>
        <w:rPr>
          <w:color w:val="000000"/>
          <w:sz w:val="24"/>
          <w:szCs w:val="24"/>
        </w:rPr>
      </w:pPr>
      <w:r>
        <w:rPr>
          <w:color w:val="000000"/>
          <w:sz w:val="24"/>
          <w:szCs w:val="24"/>
        </w:rPr>
        <w:t>Arrangements should be made before the records are transferred.</w:t>
      </w:r>
    </w:p>
    <w:p w14:paraId="07913CC6" w14:textId="77777777" w:rsidR="008D6F41" w:rsidRDefault="004B78E4">
      <w:pPr>
        <w:numPr>
          <w:ilvl w:val="2"/>
          <w:numId w:val="19"/>
        </w:numPr>
        <w:pBdr>
          <w:top w:val="nil"/>
          <w:left w:val="nil"/>
          <w:bottom w:val="nil"/>
          <w:right w:val="nil"/>
          <w:between w:val="nil"/>
        </w:pBdr>
        <w:tabs>
          <w:tab w:val="left" w:pos="1492"/>
        </w:tabs>
        <w:spacing w:before="275"/>
        <w:ind w:left="1492" w:right="1909"/>
        <w:rPr>
          <w:color w:val="000000"/>
          <w:sz w:val="24"/>
          <w:szCs w:val="24"/>
        </w:rPr>
      </w:pPr>
      <w:r>
        <w:rPr>
          <w:color w:val="000000"/>
          <w:sz w:val="24"/>
          <w:szCs w:val="24"/>
        </w:rPr>
        <w:t>All original child protection records should be forwarded for the attention of the Headteacher of the receiving school.</w:t>
      </w:r>
    </w:p>
    <w:p w14:paraId="69D53BBD" w14:textId="77777777" w:rsidR="008D6F41" w:rsidRDefault="004B78E4">
      <w:pPr>
        <w:numPr>
          <w:ilvl w:val="2"/>
          <w:numId w:val="19"/>
        </w:numPr>
        <w:pBdr>
          <w:top w:val="nil"/>
          <w:left w:val="nil"/>
          <w:bottom w:val="nil"/>
          <w:right w:val="nil"/>
          <w:between w:val="nil"/>
        </w:pBdr>
        <w:tabs>
          <w:tab w:val="left" w:pos="1492"/>
        </w:tabs>
        <w:spacing w:before="275"/>
        <w:ind w:left="1492" w:right="855"/>
        <w:rPr>
          <w:color w:val="000000"/>
          <w:sz w:val="24"/>
          <w:szCs w:val="24"/>
        </w:rPr>
      </w:pPr>
      <w:r>
        <w:rPr>
          <w:color w:val="000000"/>
          <w:sz w:val="24"/>
          <w:szCs w:val="24"/>
        </w:rPr>
        <w:t>Only on confirmation of receipt of the records in the receiving school, should all previous copies be destroyed in line with the confidential waste guidelines.</w:t>
      </w:r>
    </w:p>
    <w:p w14:paraId="3461AA43" w14:textId="77777777" w:rsidR="008D6F41" w:rsidRDefault="004B78E4">
      <w:pPr>
        <w:numPr>
          <w:ilvl w:val="2"/>
          <w:numId w:val="19"/>
        </w:numPr>
        <w:pBdr>
          <w:top w:val="nil"/>
          <w:left w:val="nil"/>
          <w:bottom w:val="nil"/>
          <w:right w:val="nil"/>
          <w:between w:val="nil"/>
        </w:pBdr>
        <w:tabs>
          <w:tab w:val="left" w:pos="1492"/>
        </w:tabs>
        <w:spacing w:before="272"/>
        <w:ind w:left="1492" w:right="1660"/>
        <w:rPr>
          <w:color w:val="000000"/>
          <w:sz w:val="24"/>
          <w:szCs w:val="24"/>
        </w:rPr>
      </w:pPr>
      <w:r>
        <w:rPr>
          <w:sz w:val="24"/>
          <w:szCs w:val="24"/>
        </w:rPr>
        <w:t>In the event</w:t>
      </w:r>
      <w:r>
        <w:rPr>
          <w:color w:val="000000"/>
          <w:sz w:val="24"/>
          <w:szCs w:val="24"/>
        </w:rPr>
        <w:t xml:space="preserve"> of not being able to trace a child, the school should contact the School Attendance Improvement Officer (SAIO) and ask them to make further enquiries.</w:t>
      </w:r>
    </w:p>
    <w:p w14:paraId="21CD95B2" w14:textId="77777777" w:rsidR="008D6F41" w:rsidRDefault="008D6F41">
      <w:pPr>
        <w:pBdr>
          <w:top w:val="nil"/>
          <w:left w:val="nil"/>
          <w:bottom w:val="nil"/>
          <w:right w:val="nil"/>
          <w:between w:val="nil"/>
        </w:pBdr>
        <w:spacing w:before="42"/>
        <w:rPr>
          <w:color w:val="000000"/>
          <w:sz w:val="24"/>
          <w:szCs w:val="24"/>
        </w:rPr>
      </w:pPr>
    </w:p>
    <w:p w14:paraId="66F4A0D5" w14:textId="77777777" w:rsidR="008D6F41" w:rsidRDefault="004B78E4">
      <w:pPr>
        <w:pBdr>
          <w:top w:val="nil"/>
          <w:left w:val="nil"/>
          <w:bottom w:val="nil"/>
          <w:right w:val="nil"/>
          <w:between w:val="nil"/>
        </w:pBdr>
        <w:spacing w:line="276" w:lineRule="auto"/>
        <w:ind w:left="772" w:right="624"/>
        <w:rPr>
          <w:b/>
          <w:bCs/>
          <w:color w:val="000000"/>
          <w:sz w:val="24"/>
          <w:szCs w:val="24"/>
        </w:rPr>
        <w:sectPr w:rsidR="008D6F41">
          <w:pgSz w:w="11910" w:h="16840"/>
          <w:pgMar w:top="960" w:right="0" w:bottom="920" w:left="200" w:header="749" w:footer="733" w:gutter="0"/>
          <w:cols w:space="720"/>
        </w:sectPr>
      </w:pPr>
      <w:r>
        <w:rPr>
          <w:color w:val="000000"/>
          <w:sz w:val="24"/>
          <w:szCs w:val="24"/>
        </w:rPr>
        <w:t xml:space="preserve">If a Head Teacher is </w:t>
      </w:r>
      <w:proofErr w:type="gramStart"/>
      <w:r>
        <w:rPr>
          <w:color w:val="000000"/>
          <w:sz w:val="24"/>
          <w:szCs w:val="24"/>
        </w:rPr>
        <w:t>aware</w:t>
      </w:r>
      <w:proofErr w:type="gramEnd"/>
      <w:r>
        <w:rPr>
          <w:color w:val="000000"/>
          <w:sz w:val="24"/>
          <w:szCs w:val="24"/>
        </w:rPr>
        <w:t xml:space="preserve"> when a new student is admitted there are previous child protection concerns, every effort should be made to obtain the confidential child protection file from their previous school, college or education setting. For Receipt of Child Protection File template, </w:t>
      </w:r>
      <w:r>
        <w:rPr>
          <w:b/>
          <w:bCs/>
          <w:color w:val="000000"/>
          <w:sz w:val="24"/>
          <w:szCs w:val="24"/>
        </w:rPr>
        <w:t>see appendix 4.</w:t>
      </w:r>
    </w:p>
    <w:p w14:paraId="51CAFD0B" w14:textId="77777777" w:rsidR="008D6F41" w:rsidRDefault="008D6F41">
      <w:pPr>
        <w:pBdr>
          <w:top w:val="nil"/>
          <w:left w:val="nil"/>
          <w:bottom w:val="nil"/>
          <w:right w:val="nil"/>
          <w:between w:val="nil"/>
        </w:pBdr>
        <w:spacing w:before="214" w:after="1"/>
        <w:rPr>
          <w:b/>
          <w:bCs/>
          <w:color w:val="000000"/>
          <w:sz w:val="20"/>
          <w:szCs w:val="20"/>
        </w:rPr>
      </w:pPr>
    </w:p>
    <w:p w14:paraId="735A7DE3" w14:textId="77777777" w:rsidR="008D6F41" w:rsidRDefault="004B78E4">
      <w:pPr>
        <w:pBdr>
          <w:top w:val="nil"/>
          <w:left w:val="nil"/>
          <w:bottom w:val="nil"/>
          <w:right w:val="nil"/>
          <w:between w:val="nil"/>
        </w:pBdr>
        <w:ind w:left="567"/>
        <w:rPr>
          <w:color w:val="000000"/>
          <w:sz w:val="20"/>
          <w:szCs w:val="20"/>
        </w:rPr>
      </w:pPr>
      <w:r>
        <w:rPr>
          <w:noProof/>
          <w:color w:val="000000"/>
          <w:sz w:val="20"/>
          <w:szCs w:val="20"/>
        </w:rPr>
        <mc:AlternateContent>
          <mc:Choice Requires="wps">
            <w:drawing>
              <wp:inline distT="0" distB="0" distL="0" distR="0" wp14:anchorId="3399CE02" wp14:editId="2E80F97F">
                <wp:extent cx="6807200" cy="2492777"/>
                <wp:effectExtent l="0" t="0" r="0" b="0"/>
                <wp:docPr id="811499198" name="Rectangle 811499198"/>
                <wp:cNvGraphicFramePr/>
                <a:graphic xmlns:a="http://schemas.openxmlformats.org/drawingml/2006/main">
                  <a:graphicData uri="http://schemas.microsoft.com/office/word/2010/wordprocessingShape">
                    <wps:wsp>
                      <wps:cNvSpPr/>
                      <wps:spPr>
                        <a:xfrm>
                          <a:off x="1974150" y="2549370"/>
                          <a:ext cx="6743700" cy="246126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3F337D02" w14:textId="77777777" w:rsidR="008D6F41" w:rsidRDefault="004B78E4">
                            <w:pPr>
                              <w:spacing w:before="66"/>
                              <w:ind w:left="143" w:firstLine="143"/>
                              <w:textDirection w:val="btLr"/>
                            </w:pPr>
                            <w:r>
                              <w:rPr>
                                <w:b/>
                                <w:color w:val="000000"/>
                              </w:rPr>
                              <w:t>Para 122.</w:t>
                            </w:r>
                          </w:p>
                          <w:p w14:paraId="354F8467" w14:textId="77777777" w:rsidR="008D6F41" w:rsidRDefault="004B78E4">
                            <w:pPr>
                              <w:spacing w:before="242" w:line="275" w:lineRule="auto"/>
                              <w:ind w:left="143" w:right="151" w:firstLine="143"/>
                              <w:textDirection w:val="btLr"/>
                            </w:pPr>
                            <w:r>
                              <w:rPr>
                                <w:color w:val="000000"/>
                              </w:rPr>
                              <w:t xml:space="preserve">Where children leave the school or college, the designated safeguarding lead should ensure their child protection file is transferred to the new school or college as soon as possible, </w:t>
                            </w:r>
                            <w:r>
                              <w:rPr>
                                <w:b/>
                                <w:color w:val="000000"/>
                              </w:rPr>
                              <w:t xml:space="preserve">and within 5 days for an in-year transfer or within the first 5 days of the start of a new term </w:t>
                            </w:r>
                            <w:r>
                              <w:rPr>
                                <w:color w:val="000000"/>
                              </w:rPr>
                              <w:t>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4697329E" w14:textId="77777777" w:rsidR="008D6F41" w:rsidRDefault="004B78E4">
                            <w:pPr>
                              <w:spacing w:before="198"/>
                              <w:ind w:left="5184" w:firstLine="5184"/>
                              <w:textDirection w:val="btLr"/>
                            </w:pPr>
                            <w:r>
                              <w:rPr>
                                <w:b/>
                                <w:color w:val="000000"/>
                                <w:sz w:val="20"/>
                              </w:rPr>
                              <w:t>Keeping Children Safe in Education, September 2025</w:t>
                            </w:r>
                          </w:p>
                        </w:txbxContent>
                      </wps:txbx>
                      <wps:bodyPr spcFirstLastPara="1" wrap="square" lIns="0" tIns="0" rIns="0" bIns="0" anchor="t" anchorCtr="0">
                        <a:noAutofit/>
                      </wps:bodyPr>
                    </wps:wsp>
                  </a:graphicData>
                </a:graphic>
              </wp:inline>
            </w:drawing>
          </mc:Choice>
          <mc:Fallback>
            <w:pict>
              <v:rect w14:anchorId="3399CE02" id="Rectangle 811499198" o:spid="_x0000_s1053" style="width:536pt;height:1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" fillcolor="#ccf" strokecolor="#60c" strokeweight="5pt">
                <v:stroke startarrowwidth="narrow" startarrowlength="short" endarrowwidth="narrow" endarrowlength="short" linestyle="thickThin" joinstyle="round"/>
                <v:textbox inset="0,0,0,0">
                  <w:txbxContent>
                    <w:p w14:paraId="3F337D02" w14:textId="77777777" w:rsidR="008D6F41" w:rsidRDefault="004B78E4">
                      <w:pPr>
                        <w:spacing w:before="66"/>
                        <w:ind w:left="143" w:firstLine="143"/>
                        <w:textDirection w:val="btLr"/>
                      </w:pPr>
                      <w:r>
                        <w:rPr>
                          <w:b/>
                          <w:color w:val="000000"/>
                        </w:rPr>
                        <w:t>Para 122.</w:t>
                      </w:r>
                    </w:p>
                    <w:p w14:paraId="354F8467" w14:textId="77777777" w:rsidR="008D6F41" w:rsidRDefault="004B78E4">
                      <w:pPr>
                        <w:spacing w:before="242" w:line="275" w:lineRule="auto"/>
                        <w:ind w:left="143" w:right="151" w:firstLine="143"/>
                        <w:textDirection w:val="btLr"/>
                      </w:pPr>
                      <w:r>
                        <w:rPr>
                          <w:color w:val="000000"/>
                        </w:rPr>
                        <w:t xml:space="preserve">Where children leave the school or college, the designated safeguarding lead should ensure their child protection file is transferred to the new school or college as soon as possible, </w:t>
                      </w:r>
                      <w:r>
                        <w:rPr>
                          <w:b/>
                          <w:color w:val="000000"/>
                        </w:rPr>
                        <w:t xml:space="preserve">and within 5 days for an in-year transfer or within the first 5 days of the start of a new term </w:t>
                      </w:r>
                      <w:r>
                        <w:rPr>
                          <w:color w:val="000000"/>
                        </w:rPr>
                        <w:t>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4697329E" w14:textId="77777777" w:rsidR="008D6F41" w:rsidRDefault="004B78E4">
                      <w:pPr>
                        <w:spacing w:before="198"/>
                        <w:ind w:left="5184" w:firstLine="5184"/>
                        <w:textDirection w:val="btLr"/>
                      </w:pPr>
                      <w:r>
                        <w:rPr>
                          <w:b/>
                          <w:color w:val="000000"/>
                          <w:sz w:val="20"/>
                        </w:rPr>
                        <w:t>Keeping Children Safe in Education, September 2025</w:t>
                      </w:r>
                    </w:p>
                  </w:txbxContent>
                </v:textbox>
                <w10:anchorlock/>
              </v:rect>
            </w:pict>
          </mc:Fallback>
        </mc:AlternateContent>
      </w:r>
    </w:p>
    <w:p w14:paraId="719C6712" w14:textId="77777777" w:rsidR="008D6F41" w:rsidRDefault="008D6F41">
      <w:pPr>
        <w:pBdr>
          <w:top w:val="nil"/>
          <w:left w:val="nil"/>
          <w:bottom w:val="nil"/>
          <w:right w:val="nil"/>
          <w:between w:val="nil"/>
        </w:pBdr>
        <w:spacing w:before="66"/>
        <w:rPr>
          <w:b/>
          <w:bCs/>
          <w:color w:val="000000"/>
          <w:sz w:val="24"/>
          <w:szCs w:val="24"/>
        </w:rPr>
      </w:pPr>
    </w:p>
    <w:p w14:paraId="182B1640"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 xml:space="preserve">In addition to the information transferred as part of the Child Protection file, the DSL should also consider if it would be appropriate to share any information with the new school in advance of </w:t>
      </w:r>
      <w:proofErr w:type="gramStart"/>
      <w:r>
        <w:rPr>
          <w:color w:val="000000"/>
          <w:sz w:val="24"/>
          <w:szCs w:val="24"/>
        </w:rPr>
        <w:t>the child</w:t>
      </w:r>
      <w:proofErr w:type="gramEnd"/>
      <w:r>
        <w:rPr>
          <w:color w:val="000000"/>
          <w:sz w:val="24"/>
          <w:szCs w:val="24"/>
        </w:rPr>
        <w:t xml:space="preserve"> leaving. This may include information that would allow the new school to continue support to children who have a social worker, have been the victims of abuse or who are currently receiving support through the ‘Channel’ </w:t>
      </w:r>
      <w:proofErr w:type="spellStart"/>
      <w:r>
        <w:rPr>
          <w:color w:val="000000"/>
          <w:sz w:val="24"/>
          <w:szCs w:val="24"/>
        </w:rPr>
        <w:t>Programme</w:t>
      </w:r>
      <w:proofErr w:type="spellEnd"/>
      <w:r>
        <w:rPr>
          <w:color w:val="000000"/>
          <w:sz w:val="24"/>
          <w:szCs w:val="24"/>
        </w:rPr>
        <w:t>.</w:t>
      </w:r>
    </w:p>
    <w:p w14:paraId="480160B4" w14:textId="77777777" w:rsidR="008D6F41" w:rsidRDefault="004B78E4">
      <w:pPr>
        <w:pStyle w:val="Heading2"/>
        <w:spacing w:before="201"/>
        <w:ind w:firstLine="424"/>
      </w:pPr>
      <w:r>
        <w:t xml:space="preserve">Why is </w:t>
      </w:r>
      <w:proofErr w:type="gramStart"/>
      <w:r>
        <w:t>all of</w:t>
      </w:r>
      <w:proofErr w:type="gramEnd"/>
      <w:r>
        <w:t xml:space="preserve"> this important?</w:t>
      </w:r>
    </w:p>
    <w:p w14:paraId="77E7AFDB" w14:textId="77777777" w:rsidR="008D6F41" w:rsidRDefault="004B78E4">
      <w:pPr>
        <w:pBdr>
          <w:top w:val="nil"/>
          <w:left w:val="nil"/>
          <w:bottom w:val="nil"/>
          <w:right w:val="nil"/>
          <w:between w:val="nil"/>
        </w:pBdr>
        <w:spacing w:before="67"/>
        <w:rPr>
          <w:b/>
          <w:bCs/>
          <w:color w:val="000000"/>
          <w:sz w:val="20"/>
          <w:szCs w:val="20"/>
        </w:rPr>
        <w:sectPr w:rsidR="008D6F41">
          <w:pgSz w:w="11910" w:h="16840"/>
          <w:pgMar w:top="960" w:right="0" w:bottom="920" w:left="200" w:header="749" w:footer="733" w:gutter="0"/>
          <w:cols w:space="720"/>
        </w:sectPr>
      </w:pPr>
      <w:r>
        <w:rPr>
          <w:noProof/>
        </w:rPr>
        <mc:AlternateContent>
          <mc:Choice Requires="wps">
            <w:drawing>
              <wp:anchor distT="0" distB="0" distL="0" distR="0" simplePos="0" relativeHeight="251676672" behindDoc="0" locked="0" layoutInCell="1" hidden="0" allowOverlap="1" wp14:anchorId="24F03DA7" wp14:editId="2F79F235">
                <wp:simplePos x="0" y="0"/>
                <wp:positionH relativeFrom="column">
                  <wp:posOffset>165100</wp:posOffset>
                </wp:positionH>
                <wp:positionV relativeFrom="paragraph">
                  <wp:posOffset>203200</wp:posOffset>
                </wp:positionV>
                <wp:extent cx="6998970" cy="3691238"/>
                <wp:effectExtent l="0" t="0" r="0" b="0"/>
                <wp:wrapTopAndBottom distT="0" distB="0"/>
                <wp:docPr id="811499206" name="Rectangle 811499206"/>
                <wp:cNvGraphicFramePr/>
                <a:graphic xmlns:a="http://schemas.openxmlformats.org/drawingml/2006/main">
                  <a:graphicData uri="http://schemas.microsoft.com/office/word/2010/wordprocessingShape">
                    <wps:wsp>
                      <wps:cNvSpPr/>
                      <wps:spPr>
                        <a:xfrm>
                          <a:off x="1878265" y="1958186"/>
                          <a:ext cx="6935470" cy="3643629"/>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3DFCA338" w14:textId="77777777" w:rsidR="008D6F41" w:rsidRDefault="004B78E4">
                            <w:pPr>
                              <w:spacing w:before="68"/>
                              <w:ind w:left="141" w:firstLine="141"/>
                              <w:textDirection w:val="btLr"/>
                            </w:pPr>
                            <w:r>
                              <w:rPr>
                                <w:b/>
                                <w:color w:val="000000"/>
                              </w:rPr>
                              <w:t>Para 70.</w:t>
                            </w:r>
                          </w:p>
                          <w:p w14:paraId="200E8119" w14:textId="77777777" w:rsidR="008D6F41" w:rsidRDefault="004B78E4">
                            <w:pPr>
                              <w:spacing w:before="241" w:line="275" w:lineRule="auto"/>
                              <w:ind w:left="141" w:firstLine="141"/>
                              <w:textDirection w:val="btLr"/>
                            </w:pPr>
                            <w:r>
                              <w:rPr>
                                <w:color w:val="000000"/>
                              </w:rPr>
                              <w:t>It is important for children to receive the right help at the right time to address safeguarding risks, prevent issues escalating and to promote children’s welfare. Research and serious case reviews have repeatedly shown the dangers of failing to take effective action. Further information about serious case reviews can be found in Chapter four of Working Together to Safeguard Children. Examples of poor practice include:</w:t>
                            </w:r>
                          </w:p>
                          <w:p w14:paraId="677B692E" w14:textId="77777777" w:rsidR="008D6F41" w:rsidRDefault="004B78E4">
                            <w:pPr>
                              <w:spacing w:before="200"/>
                              <w:ind w:left="342" w:firstLine="141"/>
                              <w:textDirection w:val="btLr"/>
                            </w:pPr>
                            <w:r>
                              <w:rPr>
                                <w:color w:val="000000"/>
                              </w:rPr>
                              <w:t>failing to act on and refer the early signs of abuse, neglect and exploitation</w:t>
                            </w:r>
                          </w:p>
                          <w:p w14:paraId="047F0665" w14:textId="77777777" w:rsidR="008D6F41" w:rsidRDefault="004B78E4">
                            <w:pPr>
                              <w:spacing w:before="201"/>
                              <w:ind w:left="342" w:firstLine="141"/>
                              <w:textDirection w:val="btLr"/>
                            </w:pPr>
                            <w:r>
                              <w:rPr>
                                <w:color w:val="000000"/>
                              </w:rPr>
                              <w:t>poor record keeping</w:t>
                            </w:r>
                          </w:p>
                          <w:p w14:paraId="18250DC3" w14:textId="77777777" w:rsidR="008D6F41" w:rsidRDefault="004B78E4">
                            <w:pPr>
                              <w:spacing w:before="197"/>
                              <w:ind w:left="342" w:firstLine="141"/>
                              <w:textDirection w:val="btLr"/>
                            </w:pPr>
                            <w:r>
                              <w:rPr>
                                <w:color w:val="000000"/>
                              </w:rPr>
                              <w:t>failing to listen to the views of the child</w:t>
                            </w:r>
                          </w:p>
                          <w:p w14:paraId="608DA6BD" w14:textId="77777777" w:rsidR="008D6F41" w:rsidRDefault="004B78E4">
                            <w:pPr>
                              <w:spacing w:before="201"/>
                              <w:ind w:left="342" w:firstLine="141"/>
                              <w:textDirection w:val="btLr"/>
                            </w:pPr>
                            <w:r>
                              <w:rPr>
                                <w:color w:val="000000"/>
                              </w:rPr>
                              <w:t>failing to re-assess concerns when situations do not improve</w:t>
                            </w:r>
                          </w:p>
                          <w:p w14:paraId="354283A4" w14:textId="77777777" w:rsidR="008D6F41" w:rsidRDefault="004B78E4">
                            <w:pPr>
                              <w:spacing w:before="200"/>
                              <w:ind w:left="342" w:firstLine="141"/>
                              <w:textDirection w:val="btLr"/>
                            </w:pPr>
                            <w:r>
                              <w:rPr>
                                <w:color w:val="000000"/>
                              </w:rPr>
                              <w:t>not sharing information with the right people within and between agencies</w:t>
                            </w:r>
                          </w:p>
                          <w:p w14:paraId="53C10265" w14:textId="77777777" w:rsidR="008D6F41" w:rsidRDefault="004B78E4">
                            <w:pPr>
                              <w:spacing w:before="201"/>
                              <w:ind w:left="342" w:firstLine="141"/>
                              <w:textDirection w:val="btLr"/>
                            </w:pPr>
                            <w:r>
                              <w:rPr>
                                <w:color w:val="000000"/>
                              </w:rPr>
                              <w:t>sharing information too slowly, and</w:t>
                            </w:r>
                          </w:p>
                          <w:p w14:paraId="2E85B209" w14:textId="77777777" w:rsidR="008D6F41" w:rsidRDefault="004B78E4">
                            <w:pPr>
                              <w:spacing w:before="197"/>
                              <w:ind w:left="342" w:firstLine="141"/>
                              <w:textDirection w:val="btLr"/>
                            </w:pPr>
                            <w:r>
                              <w:rPr>
                                <w:color w:val="000000"/>
                              </w:rPr>
                              <w:t>a lack of challenge to those who appear not to be taking action.</w:t>
                            </w:r>
                          </w:p>
                          <w:p w14:paraId="5A0BD8D6" w14:textId="77777777" w:rsidR="008D6F41" w:rsidRDefault="004B78E4">
                            <w:pPr>
                              <w:spacing w:before="201"/>
                              <w:ind w:left="5184" w:firstLine="5184"/>
                              <w:textDirection w:val="btLr"/>
                            </w:pPr>
                            <w:r>
                              <w:rPr>
                                <w:b/>
                                <w:color w:val="000000"/>
                                <w:sz w:val="2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24F03DA7" id="Rectangle 811499206" o:spid="_x0000_s1054" style="position:absolute;margin-left:13pt;margin-top:16pt;width:551.1pt;height:290.65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" fillcolor="#ccf" strokecolor="#60c" strokeweight="5pt">
                <v:stroke startarrowwidth="narrow" startarrowlength="short" endarrowwidth="narrow" endarrowlength="short" linestyle="thickThin" joinstyle="round"/>
                <v:textbox inset="0,0,0,0">
                  <w:txbxContent>
                    <w:p w14:paraId="3DFCA338" w14:textId="77777777" w:rsidR="008D6F41" w:rsidRDefault="004B78E4">
                      <w:pPr>
                        <w:spacing w:before="68"/>
                        <w:ind w:left="141" w:firstLine="141"/>
                        <w:textDirection w:val="btLr"/>
                      </w:pPr>
                      <w:r>
                        <w:rPr>
                          <w:b/>
                          <w:color w:val="000000"/>
                        </w:rPr>
                        <w:t>Para 70.</w:t>
                      </w:r>
                    </w:p>
                    <w:p w14:paraId="200E8119" w14:textId="77777777" w:rsidR="008D6F41" w:rsidRDefault="004B78E4">
                      <w:pPr>
                        <w:spacing w:before="241" w:line="275" w:lineRule="auto"/>
                        <w:ind w:left="141" w:firstLine="141"/>
                        <w:textDirection w:val="btLr"/>
                      </w:pPr>
                      <w:r>
                        <w:rPr>
                          <w:color w:val="000000"/>
                        </w:rPr>
                        <w:t>It is important for children to receive the right help at the right time to address safeguarding risks, prevent issues escalating and to promote children’s welfare. Research and serious case reviews have repeatedly shown the dangers of failing to take effective action. Further information about serious case reviews can be found in Chapter four of Working Together to Safeguard Children. Examples of poor practice include:</w:t>
                      </w:r>
                    </w:p>
                    <w:p w14:paraId="677B692E" w14:textId="77777777" w:rsidR="008D6F41" w:rsidRDefault="004B78E4">
                      <w:pPr>
                        <w:spacing w:before="200"/>
                        <w:ind w:left="342" w:firstLine="141"/>
                        <w:textDirection w:val="btLr"/>
                      </w:pPr>
                      <w:r>
                        <w:rPr>
                          <w:color w:val="000000"/>
                        </w:rPr>
                        <w:t>failing to act on and refer the early signs of abuse, neglect and exploitation</w:t>
                      </w:r>
                    </w:p>
                    <w:p w14:paraId="047F0665" w14:textId="77777777" w:rsidR="008D6F41" w:rsidRDefault="004B78E4">
                      <w:pPr>
                        <w:spacing w:before="201"/>
                        <w:ind w:left="342" w:firstLine="141"/>
                        <w:textDirection w:val="btLr"/>
                      </w:pPr>
                      <w:r>
                        <w:rPr>
                          <w:color w:val="000000"/>
                        </w:rPr>
                        <w:t>poor record keeping</w:t>
                      </w:r>
                    </w:p>
                    <w:p w14:paraId="18250DC3" w14:textId="77777777" w:rsidR="008D6F41" w:rsidRDefault="004B78E4">
                      <w:pPr>
                        <w:spacing w:before="197"/>
                        <w:ind w:left="342" w:firstLine="141"/>
                        <w:textDirection w:val="btLr"/>
                      </w:pPr>
                      <w:r>
                        <w:rPr>
                          <w:color w:val="000000"/>
                        </w:rPr>
                        <w:t>failing to listen to the views of the child</w:t>
                      </w:r>
                    </w:p>
                    <w:p w14:paraId="608DA6BD" w14:textId="77777777" w:rsidR="008D6F41" w:rsidRDefault="004B78E4">
                      <w:pPr>
                        <w:spacing w:before="201"/>
                        <w:ind w:left="342" w:firstLine="141"/>
                        <w:textDirection w:val="btLr"/>
                      </w:pPr>
                      <w:r>
                        <w:rPr>
                          <w:color w:val="000000"/>
                        </w:rPr>
                        <w:t>failing to re-assess concerns when situations do not improve</w:t>
                      </w:r>
                    </w:p>
                    <w:p w14:paraId="354283A4" w14:textId="77777777" w:rsidR="008D6F41" w:rsidRDefault="004B78E4">
                      <w:pPr>
                        <w:spacing w:before="200"/>
                        <w:ind w:left="342" w:firstLine="141"/>
                        <w:textDirection w:val="btLr"/>
                      </w:pPr>
                      <w:r>
                        <w:rPr>
                          <w:color w:val="000000"/>
                        </w:rPr>
                        <w:t>not sharing information with the right people within and between agencies</w:t>
                      </w:r>
                    </w:p>
                    <w:p w14:paraId="53C10265" w14:textId="77777777" w:rsidR="008D6F41" w:rsidRDefault="004B78E4">
                      <w:pPr>
                        <w:spacing w:before="201"/>
                        <w:ind w:left="342" w:firstLine="141"/>
                        <w:textDirection w:val="btLr"/>
                      </w:pPr>
                      <w:r>
                        <w:rPr>
                          <w:color w:val="000000"/>
                        </w:rPr>
                        <w:t>sharing information too slowly, and</w:t>
                      </w:r>
                    </w:p>
                    <w:p w14:paraId="2E85B209" w14:textId="77777777" w:rsidR="008D6F41" w:rsidRDefault="004B78E4">
                      <w:pPr>
                        <w:spacing w:before="197"/>
                        <w:ind w:left="342" w:firstLine="141"/>
                        <w:textDirection w:val="btLr"/>
                      </w:pPr>
                      <w:r>
                        <w:rPr>
                          <w:color w:val="000000"/>
                        </w:rPr>
                        <w:t>a lack of challenge to those who appear not to be taking action.</w:t>
                      </w:r>
                    </w:p>
                    <w:p w14:paraId="5A0BD8D6" w14:textId="77777777" w:rsidR="008D6F41" w:rsidRDefault="004B78E4">
                      <w:pPr>
                        <w:spacing w:before="201"/>
                        <w:ind w:left="5184" w:firstLine="5184"/>
                        <w:textDirection w:val="btLr"/>
                      </w:pPr>
                      <w:r>
                        <w:rPr>
                          <w:b/>
                          <w:color w:val="000000"/>
                          <w:sz w:val="20"/>
                        </w:rPr>
                        <w:t>Keeping Children Safe in Education, September 2025</w:t>
                      </w:r>
                    </w:p>
                  </w:txbxContent>
                </v:textbox>
                <w10:wrap type="topAndBottom"/>
              </v:rect>
            </w:pict>
          </mc:Fallback>
        </mc:AlternateContent>
      </w:r>
    </w:p>
    <w:p w14:paraId="0E5255EE" w14:textId="77777777" w:rsidR="008D6F41" w:rsidRDefault="004B78E4">
      <w:pPr>
        <w:numPr>
          <w:ilvl w:val="1"/>
          <w:numId w:val="19"/>
        </w:numPr>
        <w:pBdr>
          <w:top w:val="nil"/>
          <w:left w:val="nil"/>
          <w:bottom w:val="nil"/>
          <w:right w:val="nil"/>
          <w:between w:val="nil"/>
        </w:pBdr>
        <w:tabs>
          <w:tab w:val="left" w:pos="851"/>
        </w:tabs>
        <w:spacing w:before="274"/>
        <w:ind w:hanging="569"/>
        <w:rPr>
          <w:b/>
          <w:bCs/>
          <w:color w:val="000000"/>
          <w:sz w:val="24"/>
          <w:szCs w:val="24"/>
        </w:rPr>
      </w:pPr>
      <w:r>
        <w:rPr>
          <w:b/>
          <w:bCs/>
          <w:color w:val="000000"/>
          <w:sz w:val="24"/>
          <w:szCs w:val="24"/>
        </w:rPr>
        <w:lastRenderedPageBreak/>
        <w:t>Childcare Disqualification</w:t>
      </w:r>
    </w:p>
    <w:p w14:paraId="07B73832" w14:textId="77777777" w:rsidR="008D6F41" w:rsidRDefault="004B78E4">
      <w:pPr>
        <w:pBdr>
          <w:top w:val="nil"/>
          <w:left w:val="nil"/>
          <w:bottom w:val="nil"/>
          <w:right w:val="nil"/>
          <w:between w:val="nil"/>
        </w:pBdr>
        <w:spacing w:before="84"/>
        <w:rPr>
          <w:b/>
          <w:bCs/>
          <w:color w:val="000000"/>
          <w:sz w:val="20"/>
          <w:szCs w:val="20"/>
        </w:rPr>
      </w:pPr>
      <w:r>
        <w:rPr>
          <w:noProof/>
        </w:rPr>
        <mc:AlternateContent>
          <mc:Choice Requires="wps">
            <w:drawing>
              <wp:anchor distT="0" distB="0" distL="0" distR="0" simplePos="0" relativeHeight="251677696" behindDoc="0" locked="0" layoutInCell="1" hidden="0" allowOverlap="1" wp14:anchorId="744D9A1E" wp14:editId="601E59F2">
                <wp:simplePos x="0" y="0"/>
                <wp:positionH relativeFrom="column">
                  <wp:posOffset>165100</wp:posOffset>
                </wp:positionH>
                <wp:positionV relativeFrom="paragraph">
                  <wp:posOffset>203200</wp:posOffset>
                </wp:positionV>
                <wp:extent cx="6998970" cy="1438145"/>
                <wp:effectExtent l="0" t="0" r="0" b="0"/>
                <wp:wrapTopAndBottom distT="0" distB="0"/>
                <wp:docPr id="811499254" name="Rectangle 811499254"/>
                <wp:cNvGraphicFramePr/>
                <a:graphic xmlns:a="http://schemas.openxmlformats.org/drawingml/2006/main">
                  <a:graphicData uri="http://schemas.microsoft.com/office/word/2010/wordprocessingShape">
                    <wps:wsp>
                      <wps:cNvSpPr/>
                      <wps:spPr>
                        <a:xfrm>
                          <a:off x="1878265" y="3074515"/>
                          <a:ext cx="6935470" cy="1410970"/>
                        </a:xfrm>
                        <a:prstGeom prst="rect">
                          <a:avLst/>
                        </a:prstGeom>
                        <a:solidFill>
                          <a:srgbClr val="CCCCFF"/>
                        </a:solidFill>
                        <a:ln w="63500" cap="flat" cmpd="thickThin">
                          <a:solidFill>
                            <a:srgbClr val="6600CC"/>
                          </a:solidFill>
                          <a:prstDash val="solid"/>
                          <a:round/>
                          <a:headEnd type="none" w="sm" len="sm"/>
                          <a:tailEnd type="none" w="sm" len="sm"/>
                        </a:ln>
                      </wps:spPr>
                      <wps:txbx>
                        <w:txbxContent>
                          <w:p w14:paraId="41994017" w14:textId="77777777" w:rsidR="008D6F41" w:rsidRDefault="004B78E4">
                            <w:pPr>
                              <w:spacing w:before="66"/>
                              <w:ind w:left="141" w:firstLine="141"/>
                              <w:textDirection w:val="btLr"/>
                            </w:pPr>
                            <w:r>
                              <w:rPr>
                                <w:b/>
                                <w:color w:val="000000"/>
                              </w:rPr>
                              <w:t>Para 266.</w:t>
                            </w:r>
                          </w:p>
                          <w:p w14:paraId="2F3C9197" w14:textId="77777777" w:rsidR="008D6F41" w:rsidRDefault="004B78E4">
                            <w:pPr>
                              <w:spacing w:before="238" w:line="275" w:lineRule="auto"/>
                              <w:ind w:left="141" w:right="91" w:firstLine="141"/>
                              <w:textDirection w:val="btLr"/>
                            </w:pPr>
                            <w:r>
                              <w:rPr>
                                <w:color w:val="000000"/>
                              </w:rPr>
                              <w:t>For staff who work in childcare provision or who are directly concerned with the management of such provision, the school needs to ensure that appropriate checks are carried out to ensure that individuals are not disqualified under the Childcare (Disqualification) Regulations 2018.</w:t>
                            </w:r>
                          </w:p>
                          <w:p w14:paraId="41AA2286" w14:textId="77777777" w:rsidR="008D6F41" w:rsidRDefault="004B78E4">
                            <w:pPr>
                              <w:spacing w:before="197"/>
                              <w:ind w:left="3743" w:firstLine="3743"/>
                              <w:textDirection w:val="btLr"/>
                            </w:pPr>
                            <w:r>
                              <w:rPr>
                                <w:b/>
                                <w:color w:val="000000"/>
                              </w:rPr>
                              <w:t>Keeping Children Safe in Education, September 2025</w:t>
                            </w:r>
                          </w:p>
                        </w:txbxContent>
                      </wps:txbx>
                      <wps:bodyPr spcFirstLastPara="1" wrap="square" lIns="0" tIns="0" rIns="0" bIns="0" anchor="t" anchorCtr="0">
                        <a:noAutofit/>
                      </wps:bodyPr>
                    </wps:wsp>
                  </a:graphicData>
                </a:graphic>
              </wp:anchor>
            </w:drawing>
          </mc:Choice>
          <mc:Fallback>
            <w:pict>
              <v:rect w14:anchorId="744D9A1E" id="Rectangle 811499254" o:spid="_x0000_s1055" style="position:absolute;margin-left:13pt;margin-top:16pt;width:551.1pt;height:113.25pt;z-index:2516776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" fillcolor="#ccf" strokecolor="#60c" strokeweight="5pt">
                <v:stroke startarrowwidth="narrow" startarrowlength="short" endarrowwidth="narrow" endarrowlength="short" linestyle="thickThin" joinstyle="round"/>
                <v:textbox inset="0,0,0,0">
                  <w:txbxContent>
                    <w:p w14:paraId="41994017" w14:textId="77777777" w:rsidR="008D6F41" w:rsidRDefault="004B78E4">
                      <w:pPr>
                        <w:spacing w:before="66"/>
                        <w:ind w:left="141" w:firstLine="141"/>
                        <w:textDirection w:val="btLr"/>
                      </w:pPr>
                      <w:r>
                        <w:rPr>
                          <w:b/>
                          <w:color w:val="000000"/>
                        </w:rPr>
                        <w:t>Para 266.</w:t>
                      </w:r>
                    </w:p>
                    <w:p w14:paraId="2F3C9197" w14:textId="77777777" w:rsidR="008D6F41" w:rsidRDefault="004B78E4">
                      <w:pPr>
                        <w:spacing w:before="238" w:line="275" w:lineRule="auto"/>
                        <w:ind w:left="141" w:right="91" w:firstLine="141"/>
                        <w:textDirection w:val="btLr"/>
                      </w:pPr>
                      <w:r>
                        <w:rPr>
                          <w:color w:val="000000"/>
                        </w:rPr>
                        <w:t>For staff who work in childcare provision or who are directly concerned with the management of such provision, the school needs to ensure that appropriate checks are carried out to ensure that individuals are not disqualified under the Childcare (Disqualification) Regulations 2018.</w:t>
                      </w:r>
                    </w:p>
                    <w:p w14:paraId="41AA2286" w14:textId="77777777" w:rsidR="008D6F41" w:rsidRDefault="004B78E4">
                      <w:pPr>
                        <w:spacing w:before="197"/>
                        <w:ind w:left="3743" w:firstLine="3743"/>
                        <w:textDirection w:val="btLr"/>
                      </w:pPr>
                      <w:r>
                        <w:rPr>
                          <w:b/>
                          <w:color w:val="000000"/>
                        </w:rPr>
                        <w:t>Keeping Children Safe in Education, September 2025</w:t>
                      </w:r>
                    </w:p>
                  </w:txbxContent>
                </v:textbox>
                <w10:wrap type="topAndBottom"/>
              </v:rect>
            </w:pict>
          </mc:Fallback>
        </mc:AlternateContent>
      </w:r>
    </w:p>
    <w:p w14:paraId="1AF39A80" w14:textId="77777777" w:rsidR="008D6F41" w:rsidRDefault="008D6F41">
      <w:pPr>
        <w:pBdr>
          <w:top w:val="nil"/>
          <w:left w:val="nil"/>
          <w:bottom w:val="nil"/>
          <w:right w:val="nil"/>
          <w:between w:val="nil"/>
        </w:pBdr>
        <w:spacing w:before="260"/>
        <w:rPr>
          <w:b/>
          <w:bCs/>
          <w:color w:val="000000"/>
          <w:sz w:val="24"/>
          <w:szCs w:val="24"/>
        </w:rPr>
      </w:pPr>
    </w:p>
    <w:p w14:paraId="0E7AED28" w14:textId="77777777" w:rsidR="008D6F41" w:rsidRDefault="004B78E4">
      <w:pPr>
        <w:pBdr>
          <w:top w:val="nil"/>
          <w:left w:val="nil"/>
          <w:bottom w:val="nil"/>
          <w:right w:val="nil"/>
          <w:between w:val="nil"/>
        </w:pBdr>
        <w:spacing w:line="276" w:lineRule="auto"/>
        <w:ind w:left="424" w:right="832"/>
        <w:jc w:val="both"/>
        <w:rPr>
          <w:color w:val="000000"/>
          <w:sz w:val="24"/>
          <w:szCs w:val="24"/>
        </w:rPr>
      </w:pPr>
      <w:r>
        <w:rPr>
          <w:color w:val="000000"/>
          <w:sz w:val="24"/>
          <w:szCs w:val="24"/>
        </w:rPr>
        <w:t xml:space="preserve">Further information on the staff to whom these regulations apply, the checks that should be carried out, and the recording of these checks can be found in the </w:t>
      </w:r>
      <w:hyperlink r:id="rId36">
        <w:r>
          <w:rPr>
            <w:color w:val="0000FF"/>
            <w:sz w:val="24"/>
            <w:szCs w:val="24"/>
            <w:u w:val="single"/>
          </w:rPr>
          <w:t>Disqualification under the Childcare Act</w:t>
        </w:r>
      </w:hyperlink>
      <w:r>
        <w:rPr>
          <w:color w:val="0000FF"/>
          <w:sz w:val="24"/>
          <w:szCs w:val="24"/>
        </w:rPr>
        <w:t xml:space="preserve"> </w:t>
      </w:r>
      <w:hyperlink r:id="rId37">
        <w:r>
          <w:rPr>
            <w:color w:val="0000FF"/>
            <w:sz w:val="24"/>
            <w:szCs w:val="24"/>
            <w:u w:val="single"/>
          </w:rPr>
          <w:t>2006</w:t>
        </w:r>
      </w:hyperlink>
      <w:r>
        <w:rPr>
          <w:color w:val="0000FF"/>
          <w:sz w:val="24"/>
          <w:szCs w:val="24"/>
        </w:rPr>
        <w:t xml:space="preserve"> </w:t>
      </w:r>
      <w:r>
        <w:rPr>
          <w:color w:val="000000"/>
          <w:sz w:val="24"/>
          <w:szCs w:val="24"/>
        </w:rPr>
        <w:t>statutory guidance.</w:t>
      </w:r>
    </w:p>
    <w:p w14:paraId="1CE8C40B" w14:textId="77777777" w:rsidR="008D6F41" w:rsidRDefault="008D6F41">
      <w:pPr>
        <w:pBdr>
          <w:top w:val="nil"/>
          <w:left w:val="nil"/>
          <w:bottom w:val="nil"/>
          <w:right w:val="nil"/>
          <w:between w:val="nil"/>
        </w:pBdr>
        <w:rPr>
          <w:color w:val="000000"/>
          <w:sz w:val="24"/>
          <w:szCs w:val="24"/>
        </w:rPr>
      </w:pPr>
    </w:p>
    <w:p w14:paraId="28B5896D" w14:textId="77777777" w:rsidR="008D6F41" w:rsidRDefault="008D6F41">
      <w:pPr>
        <w:pBdr>
          <w:top w:val="nil"/>
          <w:left w:val="nil"/>
          <w:bottom w:val="nil"/>
          <w:right w:val="nil"/>
          <w:between w:val="nil"/>
        </w:pBdr>
        <w:spacing w:before="167"/>
        <w:rPr>
          <w:color w:val="000000"/>
          <w:sz w:val="24"/>
          <w:szCs w:val="24"/>
        </w:rPr>
      </w:pPr>
    </w:p>
    <w:p w14:paraId="5765F39D" w14:textId="77777777" w:rsidR="008D6F41" w:rsidRDefault="004B78E4">
      <w:pPr>
        <w:pStyle w:val="Heading2"/>
        <w:numPr>
          <w:ilvl w:val="0"/>
          <w:numId w:val="19"/>
        </w:numPr>
        <w:tabs>
          <w:tab w:val="left" w:pos="782"/>
        </w:tabs>
        <w:ind w:left="782" w:hanging="358"/>
      </w:pPr>
      <w:r>
        <w:t>Pandemic safeguarding arrangements</w:t>
      </w:r>
    </w:p>
    <w:p w14:paraId="7D3F9FC7" w14:textId="77777777" w:rsidR="008D6F41" w:rsidRDefault="004B78E4">
      <w:pPr>
        <w:pBdr>
          <w:top w:val="nil"/>
          <w:left w:val="nil"/>
          <w:bottom w:val="nil"/>
          <w:right w:val="nil"/>
          <w:between w:val="nil"/>
        </w:pBdr>
        <w:spacing w:before="240" w:line="276" w:lineRule="auto"/>
        <w:ind w:left="424" w:right="698"/>
        <w:jc w:val="both"/>
        <w:rPr>
          <w:color w:val="000000"/>
          <w:sz w:val="24"/>
          <w:szCs w:val="24"/>
        </w:rPr>
      </w:pPr>
      <w:r>
        <w:rPr>
          <w:color w:val="000000"/>
          <w:sz w:val="24"/>
          <w:szCs w:val="24"/>
        </w:rPr>
        <w:t xml:space="preserve">In response to the 2020 COVID 19 pandemic schools were required to take measures to ensure the health and wellbeing of both students and staff. </w:t>
      </w:r>
      <w:proofErr w:type="gramStart"/>
      <w:r>
        <w:rPr>
          <w:color w:val="000000"/>
          <w:sz w:val="24"/>
          <w:szCs w:val="24"/>
        </w:rPr>
        <w:t>This included students</w:t>
      </w:r>
      <w:proofErr w:type="gramEnd"/>
      <w:r>
        <w:rPr>
          <w:color w:val="000000"/>
          <w:sz w:val="24"/>
          <w:szCs w:val="24"/>
        </w:rPr>
        <w:t xml:space="preserve"> </w:t>
      </w:r>
      <w:r>
        <w:rPr>
          <w:sz w:val="24"/>
          <w:szCs w:val="24"/>
        </w:rPr>
        <w:t>spending a significant</w:t>
      </w:r>
      <w:r>
        <w:rPr>
          <w:color w:val="000000"/>
          <w:sz w:val="24"/>
          <w:szCs w:val="24"/>
        </w:rPr>
        <w:t xml:space="preserve"> amount of time at home and away from the school environment.</w:t>
      </w:r>
    </w:p>
    <w:p w14:paraId="0CE19C04" w14:textId="77777777" w:rsidR="008D6F41" w:rsidRDefault="008D6F41">
      <w:pPr>
        <w:pBdr>
          <w:top w:val="nil"/>
          <w:left w:val="nil"/>
          <w:bottom w:val="nil"/>
          <w:right w:val="nil"/>
          <w:between w:val="nil"/>
        </w:pBdr>
        <w:spacing w:before="41"/>
        <w:rPr>
          <w:color w:val="000000"/>
          <w:sz w:val="24"/>
          <w:szCs w:val="24"/>
        </w:rPr>
      </w:pPr>
    </w:p>
    <w:p w14:paraId="462B0FB5" w14:textId="77777777" w:rsidR="008D6F41" w:rsidRDefault="004B78E4">
      <w:pPr>
        <w:pBdr>
          <w:top w:val="nil"/>
          <w:left w:val="nil"/>
          <w:bottom w:val="nil"/>
          <w:right w:val="nil"/>
          <w:between w:val="nil"/>
        </w:pBdr>
        <w:spacing w:line="276" w:lineRule="auto"/>
        <w:ind w:left="424" w:right="646"/>
        <w:rPr>
          <w:color w:val="000000"/>
          <w:sz w:val="24"/>
          <w:szCs w:val="24"/>
        </w:rPr>
      </w:pPr>
      <w:r>
        <w:rPr>
          <w:color w:val="000000"/>
          <w:sz w:val="24"/>
          <w:szCs w:val="24"/>
        </w:rPr>
        <w:t xml:space="preserve">An addendum document was issued that applied to the educational provision of the schools during the pandemic relating to Covid-19. This document was reviewed and updated according to developments and advice </w:t>
      </w:r>
      <w:r>
        <w:rPr>
          <w:sz w:val="24"/>
          <w:szCs w:val="24"/>
        </w:rPr>
        <w:t>from the government</w:t>
      </w:r>
      <w:r>
        <w:rPr>
          <w:color w:val="000000"/>
          <w:sz w:val="24"/>
          <w:szCs w:val="24"/>
        </w:rPr>
        <w:t xml:space="preserve"> and the local </w:t>
      </w:r>
      <w:proofErr w:type="gramStart"/>
      <w:r>
        <w:rPr>
          <w:color w:val="000000"/>
          <w:sz w:val="24"/>
          <w:szCs w:val="24"/>
        </w:rPr>
        <w:t>authority</w:t>
      </w:r>
      <w:proofErr w:type="gramEnd"/>
      <w:r>
        <w:rPr>
          <w:color w:val="000000"/>
          <w:sz w:val="24"/>
          <w:szCs w:val="24"/>
        </w:rPr>
        <w:t xml:space="preserve">. It sets out changes to the normal safeguarding and child protection procedures in light of the Department for Education’s guidance </w:t>
      </w:r>
      <w:hyperlink r:id="rId38">
        <w:r>
          <w:rPr>
            <w:color w:val="0000FF"/>
            <w:sz w:val="24"/>
            <w:szCs w:val="24"/>
            <w:u w:val="single"/>
          </w:rPr>
          <w:t>https://www.gov.uk/government/publications/actions-for-schools-during-the-coronavirus-</w:t>
        </w:r>
      </w:hyperlink>
      <w:r>
        <w:rPr>
          <w:color w:val="0000FF"/>
          <w:sz w:val="24"/>
          <w:szCs w:val="24"/>
        </w:rPr>
        <w:t xml:space="preserve"> </w:t>
      </w:r>
      <w:hyperlink r:id="rId39">
        <w:r>
          <w:rPr>
            <w:color w:val="0000FF"/>
            <w:sz w:val="24"/>
            <w:szCs w:val="24"/>
            <w:u w:val="single"/>
          </w:rPr>
          <w:t>outbreak/schools-covid-19-operational-guidance</w:t>
        </w:r>
      </w:hyperlink>
      <w:r>
        <w:rPr>
          <w:color w:val="0000FF"/>
          <w:sz w:val="24"/>
          <w:szCs w:val="24"/>
        </w:rPr>
        <w:t xml:space="preserve"> </w:t>
      </w:r>
      <w:r>
        <w:rPr>
          <w:color w:val="000000"/>
          <w:sz w:val="24"/>
          <w:szCs w:val="24"/>
        </w:rPr>
        <w:t>and should be read in conjunction with those procedures. Unless otherwise communicated, normal safeguarding and child protection policy and procedures continue to apply.</w:t>
      </w:r>
    </w:p>
    <w:p w14:paraId="7D066CD0" w14:textId="77777777" w:rsidR="008D6F41" w:rsidRDefault="008D6F41">
      <w:pPr>
        <w:pBdr>
          <w:top w:val="nil"/>
          <w:left w:val="nil"/>
          <w:bottom w:val="nil"/>
          <w:right w:val="nil"/>
          <w:between w:val="nil"/>
        </w:pBdr>
        <w:spacing w:before="42"/>
        <w:rPr>
          <w:color w:val="000000"/>
          <w:sz w:val="24"/>
          <w:szCs w:val="24"/>
        </w:rPr>
      </w:pPr>
    </w:p>
    <w:p w14:paraId="7A897480" w14:textId="77777777" w:rsidR="008D6F41" w:rsidRDefault="004B78E4">
      <w:pPr>
        <w:pStyle w:val="Heading2"/>
        <w:numPr>
          <w:ilvl w:val="0"/>
          <w:numId w:val="19"/>
        </w:numPr>
        <w:tabs>
          <w:tab w:val="left" w:pos="851"/>
        </w:tabs>
        <w:ind w:left="851" w:hanging="427"/>
      </w:pPr>
      <w:r>
        <w:t>Monitoring and Review</w:t>
      </w:r>
    </w:p>
    <w:p w14:paraId="064745F8" w14:textId="77777777" w:rsidR="008D6F41" w:rsidRDefault="004B78E4">
      <w:pPr>
        <w:pBdr>
          <w:top w:val="nil"/>
          <w:left w:val="nil"/>
          <w:bottom w:val="nil"/>
          <w:right w:val="nil"/>
          <w:between w:val="nil"/>
        </w:pBdr>
        <w:spacing w:before="242" w:line="276" w:lineRule="auto"/>
        <w:ind w:left="851" w:right="681"/>
        <w:rPr>
          <w:color w:val="000000"/>
          <w:sz w:val="24"/>
          <w:szCs w:val="24"/>
        </w:rPr>
      </w:pPr>
      <w:r>
        <w:rPr>
          <w:color w:val="000000"/>
          <w:sz w:val="24"/>
          <w:szCs w:val="24"/>
        </w:rPr>
        <w:t>This policy document will be monitored and reviewed annually in accordance with best practice or in the following circumstances:</w:t>
      </w:r>
    </w:p>
    <w:p w14:paraId="7753EB1F" w14:textId="77777777" w:rsidR="008D6F41" w:rsidRDefault="004B78E4">
      <w:pPr>
        <w:numPr>
          <w:ilvl w:val="0"/>
          <w:numId w:val="24"/>
        </w:numPr>
        <w:pBdr>
          <w:top w:val="nil"/>
          <w:left w:val="nil"/>
          <w:bottom w:val="nil"/>
          <w:right w:val="nil"/>
          <w:between w:val="nil"/>
        </w:pBdr>
        <w:tabs>
          <w:tab w:val="left" w:pos="1864"/>
        </w:tabs>
        <w:spacing w:before="199"/>
        <w:ind w:hanging="445"/>
        <w:rPr>
          <w:color w:val="000000"/>
          <w:sz w:val="24"/>
          <w:szCs w:val="24"/>
        </w:rPr>
      </w:pPr>
      <w:r>
        <w:rPr>
          <w:color w:val="000000"/>
          <w:sz w:val="24"/>
          <w:szCs w:val="24"/>
        </w:rPr>
        <w:t>Changes in legislation and/or government guidance</w:t>
      </w:r>
    </w:p>
    <w:p w14:paraId="696FEEA8" w14:textId="77777777" w:rsidR="008D6F41" w:rsidRDefault="004B78E4">
      <w:pPr>
        <w:numPr>
          <w:ilvl w:val="0"/>
          <w:numId w:val="24"/>
        </w:numPr>
        <w:pBdr>
          <w:top w:val="nil"/>
          <w:left w:val="nil"/>
          <w:bottom w:val="nil"/>
          <w:right w:val="nil"/>
          <w:between w:val="nil"/>
        </w:pBdr>
        <w:tabs>
          <w:tab w:val="left" w:pos="1864"/>
        </w:tabs>
        <w:spacing w:before="253"/>
        <w:ind w:hanging="445"/>
        <w:rPr>
          <w:color w:val="000000"/>
          <w:sz w:val="24"/>
          <w:szCs w:val="24"/>
        </w:rPr>
      </w:pPr>
      <w:r>
        <w:rPr>
          <w:color w:val="000000"/>
          <w:sz w:val="24"/>
          <w:szCs w:val="24"/>
        </w:rPr>
        <w:t>As required by the Local Safeguarding Children Partnership, and Ofsted</w:t>
      </w:r>
    </w:p>
    <w:p w14:paraId="0623A08A" w14:textId="77777777" w:rsidR="008D6F41" w:rsidRDefault="004B78E4">
      <w:pPr>
        <w:numPr>
          <w:ilvl w:val="0"/>
          <w:numId w:val="24"/>
        </w:numPr>
        <w:pBdr>
          <w:top w:val="nil"/>
          <w:left w:val="nil"/>
          <w:bottom w:val="nil"/>
          <w:right w:val="nil"/>
          <w:between w:val="nil"/>
        </w:pBdr>
        <w:tabs>
          <w:tab w:val="left" w:pos="1864"/>
        </w:tabs>
        <w:spacing w:before="256"/>
        <w:ind w:hanging="445"/>
        <w:rPr>
          <w:color w:val="000000"/>
          <w:sz w:val="24"/>
          <w:szCs w:val="24"/>
        </w:rPr>
      </w:pPr>
      <w:r>
        <w:rPr>
          <w:color w:val="000000"/>
          <w:sz w:val="24"/>
          <w:szCs w:val="24"/>
        </w:rPr>
        <w:t>As a result of any other significant change or event.</w:t>
      </w:r>
    </w:p>
    <w:p w14:paraId="1FD28B20" w14:textId="77777777" w:rsidR="008D6F41" w:rsidRDefault="008D6F41">
      <w:pPr>
        <w:pBdr>
          <w:top w:val="nil"/>
          <w:left w:val="nil"/>
          <w:bottom w:val="nil"/>
          <w:right w:val="nil"/>
          <w:between w:val="nil"/>
        </w:pBdr>
        <w:spacing w:before="1"/>
        <w:rPr>
          <w:color w:val="000000"/>
          <w:sz w:val="24"/>
          <w:szCs w:val="24"/>
        </w:rPr>
      </w:pPr>
    </w:p>
    <w:p w14:paraId="6B301EEB" w14:textId="77777777" w:rsidR="008D6F41" w:rsidRDefault="004B78E4">
      <w:pPr>
        <w:pBdr>
          <w:top w:val="nil"/>
          <w:left w:val="nil"/>
          <w:bottom w:val="nil"/>
          <w:right w:val="nil"/>
          <w:between w:val="nil"/>
        </w:pBdr>
        <w:spacing w:line="276" w:lineRule="auto"/>
        <w:ind w:left="851" w:right="624"/>
        <w:rPr>
          <w:color w:val="000000"/>
          <w:sz w:val="24"/>
          <w:szCs w:val="24"/>
        </w:rPr>
        <w:sectPr w:rsidR="008D6F41">
          <w:pgSz w:w="11910" w:h="16840"/>
          <w:pgMar w:top="960" w:right="0" w:bottom="920" w:left="200" w:header="749" w:footer="733" w:gutter="0"/>
          <w:cols w:space="720"/>
        </w:sectPr>
      </w:pPr>
      <w:r>
        <w:rPr>
          <w:color w:val="000000"/>
          <w:sz w:val="24"/>
          <w:szCs w:val="24"/>
        </w:rPr>
        <w:t xml:space="preserve">In the interests </w:t>
      </w:r>
      <w:proofErr w:type="gramStart"/>
      <w:r>
        <w:rPr>
          <w:color w:val="000000"/>
          <w:sz w:val="24"/>
          <w:szCs w:val="24"/>
        </w:rPr>
        <w:t>of</w:t>
      </w:r>
      <w:proofErr w:type="gramEnd"/>
      <w:r>
        <w:rPr>
          <w:color w:val="000000"/>
          <w:sz w:val="24"/>
          <w:szCs w:val="24"/>
        </w:rPr>
        <w:t xml:space="preserve"> safeguarding and protecting the welfare of children and young people it is suggested that all staff receive a copy of the settings Safeguarding Child Protection policy and sign a safeguarding checklist to say they have read and understood the content.</w:t>
      </w:r>
    </w:p>
    <w:p w14:paraId="301F0479" w14:textId="77777777" w:rsidR="008D6F41" w:rsidRDefault="008D6F41">
      <w:pPr>
        <w:pBdr>
          <w:top w:val="nil"/>
          <w:left w:val="nil"/>
          <w:bottom w:val="nil"/>
          <w:right w:val="nil"/>
          <w:between w:val="nil"/>
        </w:pBdr>
        <w:spacing w:before="10" w:after="1"/>
        <w:rPr>
          <w:color w:val="000000"/>
          <w:sz w:val="13"/>
          <w:szCs w:val="13"/>
        </w:rPr>
      </w:pPr>
    </w:p>
    <w:p w14:paraId="30FB6D66" w14:textId="77777777" w:rsidR="008D6F41" w:rsidRDefault="004B78E4">
      <w:pPr>
        <w:pBdr>
          <w:top w:val="nil"/>
          <w:left w:val="nil"/>
          <w:bottom w:val="nil"/>
          <w:right w:val="nil"/>
          <w:between w:val="nil"/>
        </w:pBdr>
        <w:ind w:left="53"/>
        <w:rPr>
          <w:color w:val="000000"/>
          <w:sz w:val="20"/>
          <w:szCs w:val="20"/>
        </w:rPr>
      </w:pPr>
      <w:r>
        <w:rPr>
          <w:noProof/>
          <w:color w:val="000000"/>
          <w:sz w:val="20"/>
          <w:szCs w:val="20"/>
        </w:rPr>
        <mc:AlternateContent>
          <mc:Choice Requires="wpg">
            <w:drawing>
              <wp:inline distT="0" distB="0" distL="0" distR="0" wp14:anchorId="076D8C3C" wp14:editId="10A97BD1">
                <wp:extent cx="1546225" cy="701675"/>
                <wp:effectExtent l="0" t="0" r="0" b="0"/>
                <wp:docPr id="811499197" name="Group 811499197"/>
                <wp:cNvGraphicFramePr/>
                <a:graphic xmlns:a="http://schemas.openxmlformats.org/drawingml/2006/main">
                  <a:graphicData uri="http://schemas.microsoft.com/office/word/2010/wordprocessingGroup">
                    <wpg:wgp>
                      <wpg:cNvGrpSpPr/>
                      <wpg:grpSpPr>
                        <a:xfrm>
                          <a:off x="0" y="0"/>
                          <a:ext cx="1546225" cy="701675"/>
                          <a:chOff x="4572875" y="3429150"/>
                          <a:chExt cx="1546250" cy="701700"/>
                        </a:xfrm>
                      </wpg:grpSpPr>
                      <wpg:grpSp>
                        <wpg:cNvPr id="2057715199" name="Group 2057715199"/>
                        <wpg:cNvGrpSpPr/>
                        <wpg:grpSpPr>
                          <a:xfrm>
                            <a:off x="4572888" y="3429163"/>
                            <a:ext cx="1546225" cy="701675"/>
                            <a:chOff x="0" y="0"/>
                            <a:chExt cx="1546225" cy="701675"/>
                          </a:xfrm>
                        </wpg:grpSpPr>
                        <wps:wsp>
                          <wps:cNvPr id="861677194" name="Rectangle 861677194"/>
                          <wps:cNvSpPr/>
                          <wps:spPr>
                            <a:xfrm>
                              <a:off x="0" y="0"/>
                              <a:ext cx="1546225" cy="701675"/>
                            </a:xfrm>
                            <a:prstGeom prst="rect">
                              <a:avLst/>
                            </a:prstGeom>
                            <a:noFill/>
                            <a:ln>
                              <a:noFill/>
                            </a:ln>
                          </wps:spPr>
                          <wps:txbx>
                            <w:txbxContent>
                              <w:p w14:paraId="628F972D" w14:textId="77777777" w:rsidR="008D6F41" w:rsidRDefault="008D6F41">
                                <w:pPr>
                                  <w:textDirection w:val="btLr"/>
                                </w:pPr>
                              </w:p>
                            </w:txbxContent>
                          </wps:txbx>
                          <wps:bodyPr spcFirstLastPara="1" wrap="square" lIns="91425" tIns="91425" rIns="91425" bIns="91425" anchor="ctr" anchorCtr="0">
                            <a:noAutofit/>
                          </wps:bodyPr>
                        </wps:wsp>
                        <wps:wsp>
                          <wps:cNvPr id="872436061" name="Free-form: Shape 872436061"/>
                          <wps:cNvSpPr/>
                          <wps:spPr>
                            <a:xfrm>
                              <a:off x="12700" y="25653"/>
                              <a:ext cx="1533525" cy="675640"/>
                            </a:xfrm>
                            <a:custGeom>
                              <a:avLst/>
                              <a:gdLst/>
                              <a:ahLst/>
                              <a:cxnLst/>
                              <a:rect l="l" t="t" r="r" b="b"/>
                              <a:pathLst>
                                <a:path w="1533525" h="675640" extrusionOk="0">
                                  <a:moveTo>
                                    <a:pt x="1533525" y="0"/>
                                  </a:moveTo>
                                  <a:lnTo>
                                    <a:pt x="1501775" y="0"/>
                                  </a:lnTo>
                                  <a:lnTo>
                                    <a:pt x="1501775" y="19050"/>
                                  </a:lnTo>
                                  <a:lnTo>
                                    <a:pt x="1514475" y="19050"/>
                                  </a:lnTo>
                                  <a:lnTo>
                                    <a:pt x="1514475" y="37846"/>
                                  </a:lnTo>
                                  <a:lnTo>
                                    <a:pt x="1514475" y="637286"/>
                                  </a:lnTo>
                                  <a:lnTo>
                                    <a:pt x="1514475" y="637540"/>
                                  </a:lnTo>
                                  <a:lnTo>
                                    <a:pt x="38100" y="637540"/>
                                  </a:lnTo>
                                  <a:lnTo>
                                    <a:pt x="38100" y="637286"/>
                                  </a:lnTo>
                                  <a:lnTo>
                                    <a:pt x="1495425" y="637286"/>
                                  </a:lnTo>
                                  <a:lnTo>
                                    <a:pt x="1514475" y="637286"/>
                                  </a:lnTo>
                                  <a:lnTo>
                                    <a:pt x="1514475" y="37846"/>
                                  </a:lnTo>
                                  <a:lnTo>
                                    <a:pt x="1495425" y="37846"/>
                                  </a:lnTo>
                                  <a:lnTo>
                                    <a:pt x="1495425" y="630936"/>
                                  </a:lnTo>
                                  <a:lnTo>
                                    <a:pt x="38100" y="630936"/>
                                  </a:lnTo>
                                  <a:lnTo>
                                    <a:pt x="19050" y="630936"/>
                                  </a:lnTo>
                                  <a:lnTo>
                                    <a:pt x="19050" y="19050"/>
                                  </a:lnTo>
                                  <a:lnTo>
                                    <a:pt x="6350" y="19050"/>
                                  </a:lnTo>
                                  <a:lnTo>
                                    <a:pt x="6350" y="0"/>
                                  </a:lnTo>
                                  <a:lnTo>
                                    <a:pt x="0" y="0"/>
                                  </a:lnTo>
                                  <a:lnTo>
                                    <a:pt x="0" y="19050"/>
                                  </a:lnTo>
                                  <a:lnTo>
                                    <a:pt x="0" y="656590"/>
                                  </a:lnTo>
                                  <a:lnTo>
                                    <a:pt x="0" y="675640"/>
                                  </a:lnTo>
                                  <a:lnTo>
                                    <a:pt x="1533525" y="675640"/>
                                  </a:lnTo>
                                  <a:lnTo>
                                    <a:pt x="1533525" y="656590"/>
                                  </a:lnTo>
                                  <a:lnTo>
                                    <a:pt x="1514475" y="656590"/>
                                  </a:lnTo>
                                  <a:lnTo>
                                    <a:pt x="1514475" y="656336"/>
                                  </a:lnTo>
                                  <a:lnTo>
                                    <a:pt x="1533525" y="656336"/>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533603565" name="Free-form: Shape 533603565"/>
                          <wps:cNvSpPr/>
                          <wps:spPr>
                            <a:xfrm>
                              <a:off x="19050" y="19050"/>
                              <a:ext cx="1495425" cy="637540"/>
                            </a:xfrm>
                            <a:custGeom>
                              <a:avLst/>
                              <a:gdLst/>
                              <a:ahLst/>
                              <a:cxnLst/>
                              <a:rect l="l" t="t" r="r" b="b"/>
                              <a:pathLst>
                                <a:path w="1495425" h="637540" extrusionOk="0">
                                  <a:moveTo>
                                    <a:pt x="1495425" y="0"/>
                                  </a:moveTo>
                                  <a:lnTo>
                                    <a:pt x="0" y="0"/>
                                  </a:lnTo>
                                  <a:lnTo>
                                    <a:pt x="0" y="637540"/>
                                  </a:lnTo>
                                  <a:lnTo>
                                    <a:pt x="1495425" y="637540"/>
                                  </a:lnTo>
                                  <a:lnTo>
                                    <a:pt x="1495425" y="0"/>
                                  </a:lnTo>
                                  <a:close/>
                                </a:path>
                              </a:pathLst>
                            </a:custGeom>
                            <a:solidFill>
                              <a:srgbClr val="CCCCFF"/>
                            </a:solidFill>
                            <a:ln>
                              <a:noFill/>
                            </a:ln>
                          </wps:spPr>
                          <wps:bodyPr spcFirstLastPara="1" wrap="square" lIns="91425" tIns="91425" rIns="91425" bIns="91425" anchor="ctr" anchorCtr="0">
                            <a:noAutofit/>
                          </wps:bodyPr>
                        </wps:wsp>
                        <wps:wsp>
                          <wps:cNvPr id="1086065705" name="Free-form: Shape 1086065705"/>
                          <wps:cNvSpPr/>
                          <wps:spPr>
                            <a:xfrm>
                              <a:off x="19050" y="19050"/>
                              <a:ext cx="1495425" cy="637540"/>
                            </a:xfrm>
                            <a:custGeom>
                              <a:avLst/>
                              <a:gdLst/>
                              <a:ahLst/>
                              <a:cxnLst/>
                              <a:rect l="l" t="t" r="r" b="b"/>
                              <a:pathLst>
                                <a:path w="1495425" h="637540" extrusionOk="0">
                                  <a:moveTo>
                                    <a:pt x="0" y="637540"/>
                                  </a:moveTo>
                                  <a:lnTo>
                                    <a:pt x="1495425" y="637540"/>
                                  </a:lnTo>
                                  <a:lnTo>
                                    <a:pt x="1495425" y="0"/>
                                  </a:lnTo>
                                  <a:lnTo>
                                    <a:pt x="0" y="0"/>
                                  </a:lnTo>
                                  <a:lnTo>
                                    <a:pt x="0" y="637540"/>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73689175" name="Rectangle 73689175"/>
                          <wps:cNvSpPr/>
                          <wps:spPr>
                            <a:xfrm>
                              <a:off x="38100" y="38100"/>
                              <a:ext cx="1457325" cy="599440"/>
                            </a:xfrm>
                            <a:prstGeom prst="rect">
                              <a:avLst/>
                            </a:prstGeom>
                            <a:noFill/>
                            <a:ln>
                              <a:noFill/>
                            </a:ln>
                          </wps:spPr>
                          <wps:txbx>
                            <w:txbxContent>
                              <w:p w14:paraId="681D488E" w14:textId="77777777" w:rsidR="008D6F41" w:rsidRDefault="004B78E4">
                                <w:pPr>
                                  <w:spacing w:before="75"/>
                                  <w:ind w:left="143" w:firstLine="143"/>
                                  <w:textDirection w:val="btLr"/>
                                </w:pPr>
                                <w:r>
                                  <w:rPr>
                                    <w:b/>
                                    <w:color w:val="000000"/>
                                    <w:sz w:val="28"/>
                                  </w:rPr>
                                  <w:t>Appendix</w:t>
                                </w:r>
                                <w:r>
                                  <w:rPr>
                                    <w:b/>
                                    <w:color w:val="000000"/>
                                    <w:sz w:val="28"/>
                                  </w:rPr>
                                  <w:tab/>
                                  <w:t>1</w:t>
                                </w:r>
                              </w:p>
                            </w:txbxContent>
                          </wps:txbx>
                          <wps:bodyPr spcFirstLastPara="1" wrap="square" lIns="0" tIns="0" rIns="0" bIns="0" anchor="t" anchorCtr="0">
                            <a:noAutofit/>
                          </wps:bodyPr>
                        </wps:wsp>
                      </wpg:grpSp>
                    </wpg:wgp>
                  </a:graphicData>
                </a:graphic>
              </wp:inline>
            </w:drawing>
          </mc:Choice>
          <mc:Fallback>
            <w:pict>
              <v:group w14:anchorId="076D8C3C" id="Group 811499197" o:spid="_x0000_s1056" style="width:121.75pt;height:55.25pt;mso-position-horizontal-relative:char;mso-position-vertical-relative:line" coordorigin="45728,34291" coordsize="1546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">
                <v:group id="Group 2057715199" o:spid="_x0000_s1057" style="position:absolute;left:45728;top:34291;width:15463;height:7017" coordsize="15462,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">
                  <v:rect id="Rectangle 861677194" o:spid="_x0000_s1058" style="position:absolute;width:15462;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" filled="f" stroked="f">
                    <v:textbox inset="2.53958mm,2.53958mm,2.53958mm,2.53958mm">
                      <w:txbxContent>
                        <w:p w14:paraId="628F972D" w14:textId="77777777" w:rsidR="008D6F41" w:rsidRDefault="008D6F41">
                          <w:pPr>
                            <w:textDirection w:val="btLr"/>
                          </w:pPr>
                        </w:p>
                      </w:txbxContent>
                    </v:textbox>
                  </v:rect>
                  <v:shape id="Free-form: Shape 872436061" o:spid="_x0000_s1059" style="position:absolute;left:127;top:256;width:15335;height:6756;visibility:visible;mso-wrap-style:square;v-text-anchor:middle" coordsize="153352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" path="m1533525,r-31750,l1501775,19050r12700,l1514475,37846r,599440l1514475,637540r-1476375,l38100,637286r1457325,l1514475,637286r,-599440l1495425,37846r,593090l38100,630936r-19050,l19050,19050r-12700,l6350,,,,,19050,,656590r,19050l1533525,675640r,-19050l1514475,656590r,-254l1533525,656336r,-637286l1533525,18796r,-18796xe" fillcolor="#7e7e7e" stroked="f">
                    <v:fill opacity="32639f"/>
                    <v:path arrowok="t" o:extrusionok="f"/>
                  </v:shape>
                  <v:shape id="Free-form: Shape 533603565" o:spid="_x0000_s1060" style="position:absolute;left:190;top:190;width:14954;height:6375;visibility:visible;mso-wrap-style:square;v-text-anchor:middle" coordsize="149542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" path="m1495425,l,,,637540r1495425,l1495425,xe" fillcolor="#ccf" stroked="f">
                    <v:path arrowok="t" o:extrusionok="f"/>
                  </v:shape>
                  <v:shape id="Free-form: Shape 1086065705" o:spid="_x0000_s1061" style="position:absolute;left:190;top:190;width:14954;height:6375;visibility:visible;mso-wrap-style:square;v-text-anchor:middle" coordsize="1495425,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" path="m,637540r1495425,l1495425,,,,,637540xe" filled="f" strokecolor="#f1f1f1" strokeweight="3pt">
                    <v:stroke startarrowwidth="narrow" startarrowlength="short" endarrowwidth="narrow" endarrowlength="short"/>
                    <v:path arrowok="t" o:extrusionok="f"/>
                  </v:shape>
                  <v:rect id="Rectangle 73689175" o:spid="_x0000_s1062" style="position:absolute;left:381;top:381;width:14573;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" filled="f" stroked="f">
                    <v:textbox inset="0,0,0,0">
                      <w:txbxContent>
                        <w:p w14:paraId="681D488E" w14:textId="77777777" w:rsidR="008D6F41" w:rsidRDefault="004B78E4">
                          <w:pPr>
                            <w:spacing w:before="75"/>
                            <w:ind w:left="143" w:firstLine="143"/>
                            <w:textDirection w:val="btLr"/>
                          </w:pPr>
                          <w:r>
                            <w:rPr>
                              <w:b/>
                              <w:color w:val="000000"/>
                              <w:sz w:val="28"/>
                            </w:rPr>
                            <w:t>Appendix</w:t>
                          </w:r>
                          <w:r>
                            <w:rPr>
                              <w:b/>
                              <w:color w:val="000000"/>
                              <w:sz w:val="28"/>
                            </w:rPr>
                            <w:tab/>
                            <w:t>1</w:t>
                          </w:r>
                        </w:p>
                      </w:txbxContent>
                    </v:textbox>
                  </v:rect>
                </v:group>
                <w10:anchorlock/>
              </v:group>
            </w:pict>
          </mc:Fallback>
        </mc:AlternateContent>
      </w:r>
    </w:p>
    <w:p w14:paraId="38A0BAEC" w14:textId="77777777" w:rsidR="008D6F41" w:rsidRDefault="004B78E4">
      <w:pPr>
        <w:pStyle w:val="Heading2"/>
        <w:spacing w:before="21"/>
        <w:ind w:left="3304"/>
      </w:pPr>
      <w:r>
        <w:t>Annex C: Role of the designated safeguarding lead</w:t>
      </w:r>
    </w:p>
    <w:p w14:paraId="092FB38C" w14:textId="77777777" w:rsidR="008D6F41" w:rsidRDefault="008D6F41">
      <w:pPr>
        <w:pBdr>
          <w:top w:val="nil"/>
          <w:left w:val="nil"/>
          <w:bottom w:val="nil"/>
          <w:right w:val="nil"/>
          <w:between w:val="nil"/>
        </w:pBdr>
        <w:rPr>
          <w:b/>
          <w:bCs/>
          <w:color w:val="000000"/>
          <w:sz w:val="24"/>
          <w:szCs w:val="24"/>
        </w:rPr>
      </w:pPr>
    </w:p>
    <w:p w14:paraId="0607C41A" w14:textId="77777777" w:rsidR="008D6F41" w:rsidRDefault="008D6F41">
      <w:pPr>
        <w:pBdr>
          <w:top w:val="nil"/>
          <w:left w:val="nil"/>
          <w:bottom w:val="nil"/>
          <w:right w:val="nil"/>
          <w:between w:val="nil"/>
        </w:pBdr>
        <w:rPr>
          <w:b/>
          <w:bCs/>
          <w:color w:val="000000"/>
          <w:sz w:val="24"/>
          <w:szCs w:val="24"/>
        </w:rPr>
      </w:pPr>
    </w:p>
    <w:p w14:paraId="72FABC6F" w14:textId="77777777" w:rsidR="008D6F41" w:rsidRDefault="004B78E4">
      <w:pPr>
        <w:pBdr>
          <w:top w:val="nil"/>
          <w:left w:val="nil"/>
          <w:bottom w:val="nil"/>
          <w:right w:val="nil"/>
          <w:between w:val="nil"/>
        </w:pBdr>
        <w:ind w:left="424" w:right="654"/>
        <w:rPr>
          <w:color w:val="000000"/>
          <w:sz w:val="24"/>
          <w:szCs w:val="24"/>
        </w:rPr>
      </w:pPr>
      <w:r>
        <w:rPr>
          <w:color w:val="000000"/>
          <w:sz w:val="24"/>
          <w:szCs w:val="24"/>
        </w:rPr>
        <w:t xml:space="preserve">Governing bodies, proprietors and management committees should ensure an appropriate </w:t>
      </w:r>
      <w:r>
        <w:rPr>
          <w:b/>
          <w:bCs/>
          <w:color w:val="000000"/>
          <w:sz w:val="24"/>
          <w:szCs w:val="24"/>
        </w:rPr>
        <w:t xml:space="preserve">senior member </w:t>
      </w:r>
      <w:r>
        <w:rPr>
          <w:color w:val="000000"/>
          <w:sz w:val="24"/>
          <w:szCs w:val="24"/>
        </w:rPr>
        <w:t xml:space="preserve">of staff, from the school or college </w:t>
      </w:r>
      <w:r>
        <w:rPr>
          <w:b/>
          <w:bCs/>
          <w:color w:val="000000"/>
          <w:sz w:val="24"/>
          <w:szCs w:val="24"/>
        </w:rPr>
        <w:t>leadership team</w:t>
      </w:r>
      <w:r>
        <w:rPr>
          <w:color w:val="000000"/>
          <w:sz w:val="24"/>
          <w:szCs w:val="24"/>
        </w:rPr>
        <w:t xml:space="preserve">, is appointed to the role of designated safeguarding lead </w:t>
      </w:r>
      <w:r>
        <w:rPr>
          <w:sz w:val="24"/>
          <w:szCs w:val="24"/>
        </w:rPr>
        <w:t>Simon McGrath</w:t>
      </w:r>
      <w:r>
        <w:rPr>
          <w:color w:val="000000"/>
          <w:sz w:val="24"/>
          <w:szCs w:val="24"/>
        </w:rPr>
        <w:t xml:space="preserve">. The designated safeguarding lead should take </w:t>
      </w:r>
      <w:r>
        <w:rPr>
          <w:b/>
          <w:bCs/>
          <w:color w:val="000000"/>
          <w:sz w:val="24"/>
          <w:szCs w:val="24"/>
        </w:rPr>
        <w:t xml:space="preserve">lead responsibility </w:t>
      </w:r>
      <w:r>
        <w:rPr>
          <w:color w:val="000000"/>
          <w:sz w:val="24"/>
          <w:szCs w:val="24"/>
        </w:rPr>
        <w:t>for safeguarding and child protection (including online safety). This should be explicit in the role- holder’s job description. This person should have the appropriate status and authority within the school to carry out the duties of the post. They should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w:t>
      </w:r>
    </w:p>
    <w:p w14:paraId="181BE7DC" w14:textId="77777777" w:rsidR="008D6F41" w:rsidRDefault="008D6F41">
      <w:pPr>
        <w:pBdr>
          <w:top w:val="nil"/>
          <w:left w:val="nil"/>
          <w:bottom w:val="nil"/>
          <w:right w:val="nil"/>
          <w:between w:val="nil"/>
        </w:pBdr>
        <w:rPr>
          <w:color w:val="000000"/>
          <w:sz w:val="24"/>
          <w:szCs w:val="24"/>
        </w:rPr>
      </w:pPr>
    </w:p>
    <w:p w14:paraId="019AAE61" w14:textId="77777777" w:rsidR="008D6F41" w:rsidRDefault="004B78E4">
      <w:pPr>
        <w:pStyle w:val="Heading2"/>
        <w:spacing w:before="1"/>
        <w:ind w:firstLine="424"/>
      </w:pPr>
      <w:r>
        <w:t>Deputy designated safeguarding leads</w:t>
      </w:r>
    </w:p>
    <w:p w14:paraId="26206F58" w14:textId="77777777" w:rsidR="008D6F41" w:rsidRDefault="004B78E4">
      <w:pPr>
        <w:pBdr>
          <w:top w:val="nil"/>
          <w:left w:val="nil"/>
          <w:bottom w:val="nil"/>
          <w:right w:val="nil"/>
          <w:between w:val="nil"/>
        </w:pBdr>
        <w:ind w:left="424" w:right="751"/>
        <w:rPr>
          <w:color w:val="000000"/>
          <w:sz w:val="24"/>
          <w:szCs w:val="24"/>
        </w:rPr>
      </w:pPr>
      <w:r>
        <w:rPr>
          <w:color w:val="000000"/>
          <w:sz w:val="24"/>
          <w:szCs w:val="24"/>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w:t>
      </w:r>
      <w:r>
        <w:rPr>
          <w:b/>
          <w:bCs/>
          <w:color w:val="000000"/>
          <w:sz w:val="24"/>
          <w:szCs w:val="24"/>
        </w:rPr>
        <w:t xml:space="preserve">lead responsibility </w:t>
      </w:r>
      <w:r>
        <w:rPr>
          <w:color w:val="000000"/>
          <w:sz w:val="24"/>
          <w:szCs w:val="24"/>
        </w:rPr>
        <w:t xml:space="preserve">for child protection, as set out above, remains with the designated safeguarding lead; this </w:t>
      </w:r>
      <w:r>
        <w:rPr>
          <w:b/>
          <w:bCs/>
          <w:color w:val="000000"/>
          <w:sz w:val="24"/>
          <w:szCs w:val="24"/>
        </w:rPr>
        <w:t xml:space="preserve">lead responsibility </w:t>
      </w:r>
      <w:r>
        <w:rPr>
          <w:color w:val="000000"/>
          <w:sz w:val="24"/>
          <w:szCs w:val="24"/>
        </w:rPr>
        <w:t>should not be delegated.</w:t>
      </w:r>
    </w:p>
    <w:p w14:paraId="455C4DF9" w14:textId="77777777" w:rsidR="008D6F41" w:rsidRDefault="008D6F41">
      <w:pPr>
        <w:pBdr>
          <w:top w:val="nil"/>
          <w:left w:val="nil"/>
          <w:bottom w:val="nil"/>
          <w:right w:val="nil"/>
          <w:between w:val="nil"/>
        </w:pBdr>
        <w:rPr>
          <w:color w:val="000000"/>
          <w:sz w:val="24"/>
          <w:szCs w:val="24"/>
        </w:rPr>
      </w:pPr>
    </w:p>
    <w:p w14:paraId="012827FC" w14:textId="77777777" w:rsidR="008D6F41" w:rsidRDefault="004B78E4">
      <w:pPr>
        <w:pStyle w:val="Heading2"/>
        <w:ind w:firstLine="424"/>
      </w:pPr>
      <w:r>
        <w:t>Availability</w:t>
      </w:r>
    </w:p>
    <w:p w14:paraId="7C929428" w14:textId="77777777" w:rsidR="008D6F41" w:rsidRDefault="004B78E4">
      <w:pPr>
        <w:pBdr>
          <w:top w:val="nil"/>
          <w:left w:val="nil"/>
          <w:bottom w:val="nil"/>
          <w:right w:val="nil"/>
          <w:between w:val="nil"/>
        </w:pBdr>
        <w:ind w:left="424" w:right="624"/>
        <w:rPr>
          <w:color w:val="000000"/>
          <w:sz w:val="24"/>
          <w:szCs w:val="24"/>
        </w:rPr>
      </w:pPr>
      <w:r>
        <w:rPr>
          <w:color w:val="000000"/>
          <w:sz w:val="24"/>
          <w:szCs w:val="24"/>
        </w:rPr>
        <w:t>During term time the designated safeguarding lead (or a deputy) should always be available (during school or college hours) for staff in the school or college to discuss any safeguarding concerns.</w:t>
      </w:r>
    </w:p>
    <w:p w14:paraId="1E4AC9C8" w14:textId="77777777" w:rsidR="008D6F41" w:rsidRDefault="004B78E4">
      <w:pPr>
        <w:pBdr>
          <w:top w:val="nil"/>
          <w:left w:val="nil"/>
          <w:bottom w:val="nil"/>
          <w:right w:val="nil"/>
          <w:between w:val="nil"/>
        </w:pBdr>
        <w:ind w:left="424" w:right="624"/>
        <w:rPr>
          <w:color w:val="000000"/>
          <w:sz w:val="24"/>
          <w:szCs w:val="24"/>
        </w:rPr>
      </w:pPr>
      <w:r>
        <w:rPr>
          <w:color w:val="000000"/>
          <w:sz w:val="24"/>
          <w:szCs w:val="24"/>
        </w:rPr>
        <w:t xml:space="preserve">Whist </w:t>
      </w:r>
      <w:proofErr w:type="gramStart"/>
      <w:r>
        <w:rPr>
          <w:color w:val="000000"/>
          <w:sz w:val="24"/>
          <w:szCs w:val="24"/>
        </w:rPr>
        <w:t>generally speaking the</w:t>
      </w:r>
      <w:proofErr w:type="gramEnd"/>
      <w:r>
        <w:rPr>
          <w:color w:val="000000"/>
          <w:sz w:val="24"/>
          <w:szCs w:val="24"/>
        </w:rPr>
        <w:t xml:space="preserve"> designated safeguarding lead (or deputy) would be expected to be available in person, it is a </w:t>
      </w:r>
      <w:r>
        <w:rPr>
          <w:sz w:val="24"/>
          <w:szCs w:val="24"/>
        </w:rPr>
        <w:t>matter</w:t>
      </w:r>
      <w:r>
        <w:rPr>
          <w:color w:val="000000"/>
          <w:sz w:val="24"/>
          <w:szCs w:val="24"/>
        </w:rPr>
        <w:t xml:space="preserve"> for individual schools and colleges, working with the designated safeguarding lead, to define what “available” means and whether in exceptional circumstances availability via phone and or Skype or other such media is acceptable. It is a matter for individual schools and </w:t>
      </w:r>
      <w:proofErr w:type="gramStart"/>
      <w:r>
        <w:rPr>
          <w:color w:val="000000"/>
          <w:sz w:val="24"/>
          <w:szCs w:val="24"/>
        </w:rPr>
        <w:t>colleges</w:t>
      </w:r>
      <w:proofErr w:type="gramEnd"/>
      <w:r>
        <w:rPr>
          <w:color w:val="000000"/>
          <w:sz w:val="24"/>
          <w:szCs w:val="24"/>
        </w:rPr>
        <w:t xml:space="preserve"> and the designated safeguarding </w:t>
      </w:r>
      <w:proofErr w:type="gramStart"/>
      <w:r>
        <w:rPr>
          <w:color w:val="000000"/>
          <w:sz w:val="24"/>
          <w:szCs w:val="24"/>
        </w:rPr>
        <w:t>led</w:t>
      </w:r>
      <w:proofErr w:type="gramEnd"/>
      <w:r>
        <w:rPr>
          <w:color w:val="000000"/>
          <w:sz w:val="24"/>
          <w:szCs w:val="24"/>
        </w:rPr>
        <w:t xml:space="preserve"> to </w:t>
      </w:r>
      <w:proofErr w:type="gramStart"/>
      <w:r>
        <w:rPr>
          <w:color w:val="000000"/>
          <w:sz w:val="24"/>
          <w:szCs w:val="24"/>
        </w:rPr>
        <w:t>arrange</w:t>
      </w:r>
      <w:proofErr w:type="gramEnd"/>
      <w:r>
        <w:rPr>
          <w:color w:val="000000"/>
          <w:sz w:val="24"/>
          <w:szCs w:val="24"/>
        </w:rPr>
        <w:t xml:space="preserve"> adequate and appropriate cover arrangements for any </w:t>
      </w:r>
      <w:proofErr w:type="gramStart"/>
      <w:r>
        <w:rPr>
          <w:color w:val="000000"/>
          <w:sz w:val="24"/>
          <w:szCs w:val="24"/>
        </w:rPr>
        <w:t>out of hours</w:t>
      </w:r>
      <w:proofErr w:type="gramEnd"/>
      <w:r>
        <w:rPr>
          <w:color w:val="000000"/>
          <w:sz w:val="24"/>
          <w:szCs w:val="24"/>
        </w:rPr>
        <w:t>/</w:t>
      </w:r>
      <w:proofErr w:type="gramStart"/>
      <w:r>
        <w:rPr>
          <w:color w:val="000000"/>
          <w:sz w:val="24"/>
          <w:szCs w:val="24"/>
        </w:rPr>
        <w:t>out of term</w:t>
      </w:r>
      <w:proofErr w:type="gramEnd"/>
      <w:r>
        <w:rPr>
          <w:color w:val="000000"/>
          <w:sz w:val="24"/>
          <w:szCs w:val="24"/>
        </w:rPr>
        <w:t xml:space="preserve"> activities.</w:t>
      </w:r>
    </w:p>
    <w:p w14:paraId="362BB76D" w14:textId="77777777" w:rsidR="008D6F41" w:rsidRDefault="008D6F41">
      <w:pPr>
        <w:pBdr>
          <w:top w:val="nil"/>
          <w:left w:val="nil"/>
          <w:bottom w:val="nil"/>
          <w:right w:val="nil"/>
          <w:between w:val="nil"/>
        </w:pBdr>
        <w:rPr>
          <w:color w:val="000000"/>
          <w:sz w:val="24"/>
          <w:szCs w:val="24"/>
        </w:rPr>
      </w:pPr>
    </w:p>
    <w:p w14:paraId="4628AC29" w14:textId="77777777" w:rsidR="008D6F41" w:rsidRDefault="008D6F41">
      <w:pPr>
        <w:pBdr>
          <w:top w:val="nil"/>
          <w:left w:val="nil"/>
          <w:bottom w:val="nil"/>
          <w:right w:val="nil"/>
          <w:between w:val="nil"/>
        </w:pBdr>
        <w:rPr>
          <w:color w:val="000000"/>
          <w:sz w:val="24"/>
          <w:szCs w:val="24"/>
        </w:rPr>
      </w:pPr>
    </w:p>
    <w:p w14:paraId="21617963" w14:textId="77777777" w:rsidR="008D6F41" w:rsidRDefault="004B78E4">
      <w:pPr>
        <w:pStyle w:val="Heading2"/>
        <w:spacing w:before="1"/>
        <w:ind w:firstLine="424"/>
      </w:pPr>
      <w:r>
        <w:t>Manage referrals.</w:t>
      </w:r>
    </w:p>
    <w:p w14:paraId="337A924C" w14:textId="77777777" w:rsidR="008D6F41" w:rsidRDefault="004B78E4">
      <w:pPr>
        <w:pBdr>
          <w:top w:val="nil"/>
          <w:left w:val="nil"/>
          <w:bottom w:val="nil"/>
          <w:right w:val="nil"/>
          <w:between w:val="nil"/>
        </w:pBdr>
        <w:ind w:left="424"/>
        <w:rPr>
          <w:color w:val="000000"/>
          <w:sz w:val="24"/>
          <w:szCs w:val="24"/>
        </w:rPr>
      </w:pPr>
      <w:r>
        <w:rPr>
          <w:color w:val="000000"/>
          <w:sz w:val="24"/>
          <w:szCs w:val="24"/>
        </w:rPr>
        <w:t xml:space="preserve">The designated safeguarding lead is expected to </w:t>
      </w:r>
      <w:proofErr w:type="gramStart"/>
      <w:r>
        <w:rPr>
          <w:color w:val="000000"/>
          <w:sz w:val="24"/>
          <w:szCs w:val="24"/>
        </w:rPr>
        <w:t>refer</w:t>
      </w:r>
      <w:proofErr w:type="gramEnd"/>
      <w:r>
        <w:rPr>
          <w:color w:val="000000"/>
          <w:sz w:val="24"/>
          <w:szCs w:val="24"/>
        </w:rPr>
        <w:t xml:space="preserve"> cases:</w:t>
      </w:r>
    </w:p>
    <w:p w14:paraId="004B4475" w14:textId="77777777" w:rsidR="008D6F41" w:rsidRDefault="004B78E4">
      <w:pPr>
        <w:numPr>
          <w:ilvl w:val="0"/>
          <w:numId w:val="23"/>
        </w:numPr>
        <w:pBdr>
          <w:top w:val="nil"/>
          <w:left w:val="nil"/>
          <w:bottom w:val="nil"/>
          <w:right w:val="nil"/>
          <w:between w:val="nil"/>
        </w:pBdr>
        <w:tabs>
          <w:tab w:val="left" w:pos="1142"/>
          <w:tab w:val="left" w:pos="1194"/>
        </w:tabs>
        <w:spacing w:line="273" w:lineRule="auto"/>
        <w:ind w:right="846" w:hanging="360"/>
        <w:rPr>
          <w:color w:val="000000"/>
          <w:sz w:val="24"/>
          <w:szCs w:val="24"/>
        </w:rPr>
      </w:pPr>
      <w:r>
        <w:rPr>
          <w:color w:val="000000"/>
          <w:sz w:val="24"/>
          <w:szCs w:val="24"/>
        </w:rPr>
        <w:t xml:space="preserve">of suspected abuse </w:t>
      </w:r>
      <w:proofErr w:type="gramStart"/>
      <w:r>
        <w:rPr>
          <w:color w:val="000000"/>
          <w:sz w:val="24"/>
          <w:szCs w:val="24"/>
        </w:rPr>
        <w:t>to</w:t>
      </w:r>
      <w:proofErr w:type="gramEnd"/>
      <w:r>
        <w:rPr>
          <w:color w:val="000000"/>
          <w:sz w:val="24"/>
          <w:szCs w:val="24"/>
        </w:rPr>
        <w:t xml:space="preserve"> the local authority children’s social care as required and support staff who make referrals to local authority children’s social care.</w:t>
      </w:r>
    </w:p>
    <w:p w14:paraId="628DDD9F" w14:textId="77777777" w:rsidR="008D6F41" w:rsidRDefault="004B78E4">
      <w:pPr>
        <w:numPr>
          <w:ilvl w:val="0"/>
          <w:numId w:val="23"/>
        </w:numPr>
        <w:pBdr>
          <w:top w:val="nil"/>
          <w:left w:val="nil"/>
          <w:bottom w:val="nil"/>
          <w:right w:val="nil"/>
          <w:between w:val="nil"/>
        </w:pBdr>
        <w:tabs>
          <w:tab w:val="left" w:pos="1142"/>
          <w:tab w:val="left" w:pos="1194"/>
        </w:tabs>
        <w:spacing w:before="1" w:line="273" w:lineRule="auto"/>
        <w:ind w:right="937" w:hanging="360"/>
        <w:rPr>
          <w:color w:val="000000"/>
          <w:sz w:val="24"/>
          <w:szCs w:val="24"/>
        </w:rPr>
      </w:pPr>
      <w:r>
        <w:rPr>
          <w:color w:val="000000"/>
          <w:sz w:val="24"/>
          <w:szCs w:val="24"/>
        </w:rPr>
        <w:t xml:space="preserve">to the Channel </w:t>
      </w:r>
      <w:proofErr w:type="spellStart"/>
      <w:r>
        <w:rPr>
          <w:color w:val="000000"/>
          <w:sz w:val="24"/>
          <w:szCs w:val="24"/>
        </w:rPr>
        <w:t>programme</w:t>
      </w:r>
      <w:proofErr w:type="spellEnd"/>
      <w:r>
        <w:rPr>
          <w:color w:val="000000"/>
          <w:sz w:val="24"/>
          <w:szCs w:val="24"/>
        </w:rPr>
        <w:t xml:space="preserve"> where there is a </w:t>
      </w:r>
      <w:proofErr w:type="spellStart"/>
      <w:r>
        <w:rPr>
          <w:color w:val="000000"/>
          <w:sz w:val="24"/>
          <w:szCs w:val="24"/>
        </w:rPr>
        <w:t>radicalisation</w:t>
      </w:r>
      <w:proofErr w:type="spellEnd"/>
      <w:r>
        <w:rPr>
          <w:color w:val="000000"/>
          <w:sz w:val="24"/>
          <w:szCs w:val="24"/>
        </w:rPr>
        <w:t xml:space="preserve"> concern as required and support staff who make referrals to the Channel </w:t>
      </w:r>
      <w:proofErr w:type="spellStart"/>
      <w:r>
        <w:rPr>
          <w:color w:val="000000"/>
          <w:sz w:val="24"/>
          <w:szCs w:val="24"/>
        </w:rPr>
        <w:t>programme</w:t>
      </w:r>
      <w:proofErr w:type="spellEnd"/>
      <w:r>
        <w:rPr>
          <w:color w:val="000000"/>
          <w:sz w:val="24"/>
          <w:szCs w:val="24"/>
        </w:rPr>
        <w:t>.</w:t>
      </w:r>
    </w:p>
    <w:p w14:paraId="777C018A" w14:textId="77777777" w:rsidR="008D6F41" w:rsidRDefault="004B78E4">
      <w:pPr>
        <w:numPr>
          <w:ilvl w:val="0"/>
          <w:numId w:val="23"/>
        </w:numPr>
        <w:pBdr>
          <w:top w:val="nil"/>
          <w:left w:val="nil"/>
          <w:bottom w:val="nil"/>
          <w:right w:val="nil"/>
          <w:between w:val="nil"/>
        </w:pBdr>
        <w:tabs>
          <w:tab w:val="left" w:pos="1142"/>
          <w:tab w:val="left" w:pos="1194"/>
        </w:tabs>
        <w:spacing w:before="1" w:line="273" w:lineRule="auto"/>
        <w:ind w:right="887" w:hanging="360"/>
        <w:rPr>
          <w:color w:val="000000"/>
          <w:sz w:val="24"/>
          <w:szCs w:val="24"/>
        </w:rPr>
      </w:pPr>
      <w:r>
        <w:rPr>
          <w:color w:val="000000"/>
          <w:sz w:val="24"/>
          <w:szCs w:val="24"/>
        </w:rPr>
        <w:t>where a person is dismissed or left due to risk/</w:t>
      </w:r>
      <w:proofErr w:type="gramStart"/>
      <w:r>
        <w:rPr>
          <w:color w:val="000000"/>
          <w:sz w:val="24"/>
          <w:szCs w:val="24"/>
        </w:rPr>
        <w:t>harm</w:t>
      </w:r>
      <w:proofErr w:type="gramEnd"/>
      <w:r>
        <w:rPr>
          <w:color w:val="000000"/>
          <w:sz w:val="24"/>
          <w:szCs w:val="24"/>
        </w:rPr>
        <w:t xml:space="preserve"> to a child to the Disclosure and Barring Service as required; and</w:t>
      </w:r>
    </w:p>
    <w:p w14:paraId="6B53FF1F" w14:textId="77777777" w:rsidR="008D6F41" w:rsidRDefault="004B78E4">
      <w:pPr>
        <w:numPr>
          <w:ilvl w:val="0"/>
          <w:numId w:val="23"/>
        </w:numPr>
        <w:pBdr>
          <w:top w:val="nil"/>
          <w:left w:val="nil"/>
          <w:bottom w:val="nil"/>
          <w:right w:val="nil"/>
          <w:between w:val="nil"/>
        </w:pBdr>
        <w:tabs>
          <w:tab w:val="left" w:pos="1142"/>
          <w:tab w:val="left" w:pos="1194"/>
        </w:tabs>
        <w:spacing w:before="3" w:line="273" w:lineRule="auto"/>
        <w:ind w:right="951" w:hanging="360"/>
        <w:rPr>
          <w:color w:val="000000"/>
          <w:sz w:val="24"/>
          <w:szCs w:val="24"/>
        </w:rPr>
      </w:pPr>
      <w:r>
        <w:rPr>
          <w:color w:val="000000"/>
          <w:sz w:val="24"/>
          <w:szCs w:val="24"/>
        </w:rPr>
        <w:t xml:space="preserve">where a crime may have been committed to the Police as required. </w:t>
      </w:r>
      <w:hyperlink r:id="rId40">
        <w:r>
          <w:rPr>
            <w:color w:val="0000FF"/>
            <w:sz w:val="24"/>
            <w:szCs w:val="24"/>
            <w:u w:val="single"/>
          </w:rPr>
          <w:t>NSPCC - When to Call</w:t>
        </w:r>
      </w:hyperlink>
      <w:r>
        <w:rPr>
          <w:color w:val="0000FF"/>
          <w:sz w:val="24"/>
          <w:szCs w:val="24"/>
        </w:rPr>
        <w:t xml:space="preserve"> </w:t>
      </w:r>
      <w:hyperlink r:id="rId41">
        <w:r>
          <w:rPr>
            <w:color w:val="0000FF"/>
            <w:sz w:val="24"/>
            <w:szCs w:val="24"/>
            <w:u w:val="single"/>
          </w:rPr>
          <w:t>the Police</w:t>
        </w:r>
      </w:hyperlink>
      <w:r>
        <w:rPr>
          <w:color w:val="0000FF"/>
          <w:sz w:val="24"/>
          <w:szCs w:val="24"/>
        </w:rPr>
        <w:t xml:space="preserve"> </w:t>
      </w:r>
      <w:r>
        <w:rPr>
          <w:color w:val="000000"/>
          <w:sz w:val="24"/>
          <w:szCs w:val="24"/>
        </w:rPr>
        <w:t>should help understand when to consider calling the police and what to expect when working with the police.</w:t>
      </w:r>
    </w:p>
    <w:p w14:paraId="106F28FF" w14:textId="77777777" w:rsidR="008D6F41" w:rsidRDefault="008D6F41">
      <w:pPr>
        <w:pBdr>
          <w:top w:val="nil"/>
          <w:left w:val="nil"/>
          <w:bottom w:val="nil"/>
          <w:right w:val="nil"/>
          <w:between w:val="nil"/>
        </w:pBdr>
        <w:spacing w:before="2"/>
        <w:rPr>
          <w:color w:val="000000"/>
          <w:sz w:val="24"/>
          <w:szCs w:val="24"/>
        </w:rPr>
      </w:pPr>
    </w:p>
    <w:p w14:paraId="1384854C" w14:textId="77777777" w:rsidR="008D6F41" w:rsidRDefault="004B78E4">
      <w:pPr>
        <w:pStyle w:val="Heading2"/>
        <w:ind w:firstLine="424"/>
      </w:pPr>
      <w:r>
        <w:t>Working with others</w:t>
      </w:r>
    </w:p>
    <w:p w14:paraId="5DFA7319" w14:textId="77777777" w:rsidR="008D6F41" w:rsidRDefault="004B78E4">
      <w:pPr>
        <w:pBdr>
          <w:top w:val="nil"/>
          <w:left w:val="nil"/>
          <w:bottom w:val="nil"/>
          <w:right w:val="nil"/>
          <w:between w:val="nil"/>
        </w:pBdr>
        <w:ind w:left="424"/>
        <w:rPr>
          <w:color w:val="000000"/>
          <w:sz w:val="24"/>
          <w:szCs w:val="24"/>
        </w:rPr>
      </w:pPr>
      <w:r>
        <w:rPr>
          <w:color w:val="000000"/>
          <w:sz w:val="24"/>
          <w:szCs w:val="24"/>
        </w:rPr>
        <w:t>The designated safeguarding lead is expected to:</w:t>
      </w:r>
    </w:p>
    <w:p w14:paraId="6C1E72A7" w14:textId="77777777" w:rsidR="008D6F41" w:rsidRDefault="004B78E4">
      <w:pPr>
        <w:numPr>
          <w:ilvl w:val="0"/>
          <w:numId w:val="23"/>
        </w:numPr>
        <w:pBdr>
          <w:top w:val="nil"/>
          <w:left w:val="nil"/>
          <w:bottom w:val="nil"/>
          <w:right w:val="nil"/>
          <w:between w:val="nil"/>
        </w:pBdr>
        <w:tabs>
          <w:tab w:val="left" w:pos="1144"/>
        </w:tabs>
        <w:spacing w:before="1"/>
        <w:ind w:left="1144" w:hanging="300"/>
        <w:rPr>
          <w:color w:val="000000"/>
          <w:sz w:val="24"/>
          <w:szCs w:val="24"/>
        </w:rPr>
        <w:sectPr w:rsidR="008D6F41">
          <w:pgSz w:w="11910" w:h="16840"/>
          <w:pgMar w:top="960" w:right="0" w:bottom="920" w:left="200" w:header="749" w:footer="733" w:gutter="0"/>
          <w:cols w:space="720"/>
        </w:sectPr>
      </w:pPr>
      <w:r>
        <w:rPr>
          <w:color w:val="000000"/>
          <w:sz w:val="24"/>
          <w:szCs w:val="24"/>
        </w:rPr>
        <w:t>act as a source of support, advice and expertise for all staff.</w:t>
      </w:r>
    </w:p>
    <w:p w14:paraId="67215213" w14:textId="77777777" w:rsidR="008D6F41" w:rsidRDefault="008D6F41">
      <w:pPr>
        <w:pBdr>
          <w:top w:val="nil"/>
          <w:left w:val="nil"/>
          <w:bottom w:val="nil"/>
          <w:right w:val="nil"/>
          <w:between w:val="nil"/>
        </w:pBdr>
        <w:spacing w:before="272"/>
        <w:rPr>
          <w:color w:val="000000"/>
          <w:sz w:val="24"/>
          <w:szCs w:val="24"/>
        </w:rPr>
      </w:pPr>
    </w:p>
    <w:p w14:paraId="045681D7" w14:textId="77777777" w:rsidR="008D6F41" w:rsidRDefault="004B78E4">
      <w:pPr>
        <w:numPr>
          <w:ilvl w:val="0"/>
          <w:numId w:val="23"/>
        </w:numPr>
        <w:pBdr>
          <w:top w:val="nil"/>
          <w:left w:val="nil"/>
          <w:bottom w:val="nil"/>
          <w:right w:val="nil"/>
          <w:between w:val="nil"/>
        </w:pBdr>
        <w:tabs>
          <w:tab w:val="left" w:pos="1144"/>
        </w:tabs>
        <w:ind w:left="1144" w:hanging="300"/>
        <w:rPr>
          <w:color w:val="000000"/>
          <w:sz w:val="24"/>
          <w:szCs w:val="24"/>
        </w:rPr>
      </w:pPr>
      <w:r>
        <w:rPr>
          <w:color w:val="000000"/>
          <w:sz w:val="24"/>
          <w:szCs w:val="24"/>
        </w:rPr>
        <w:t>act point of contact with the three safeguarding partners:</w:t>
      </w:r>
    </w:p>
    <w:p w14:paraId="05BFCDE8" w14:textId="77777777" w:rsidR="008D6F41" w:rsidRDefault="008D6F41">
      <w:pPr>
        <w:pBdr>
          <w:top w:val="nil"/>
          <w:left w:val="nil"/>
          <w:bottom w:val="nil"/>
          <w:right w:val="nil"/>
          <w:between w:val="nil"/>
        </w:pBdr>
        <w:spacing w:before="232"/>
        <w:rPr>
          <w:color w:val="000000"/>
          <w:sz w:val="24"/>
          <w:szCs w:val="24"/>
        </w:rPr>
      </w:pPr>
    </w:p>
    <w:p w14:paraId="2A4AE49F" w14:textId="77777777" w:rsidR="008D6F41" w:rsidRDefault="004B78E4">
      <w:pPr>
        <w:numPr>
          <w:ilvl w:val="0"/>
          <w:numId w:val="23"/>
        </w:numPr>
        <w:pBdr>
          <w:top w:val="nil"/>
          <w:left w:val="nil"/>
          <w:bottom w:val="nil"/>
          <w:right w:val="nil"/>
          <w:between w:val="nil"/>
        </w:pBdr>
        <w:tabs>
          <w:tab w:val="left" w:pos="1143"/>
          <w:tab w:val="left" w:pos="1204"/>
        </w:tabs>
        <w:ind w:left="1204" w:right="1001" w:hanging="360"/>
        <w:rPr>
          <w:color w:val="000000"/>
          <w:sz w:val="24"/>
          <w:szCs w:val="24"/>
        </w:rPr>
      </w:pPr>
      <w:r>
        <w:rPr>
          <w:color w:val="000000"/>
          <w:sz w:val="24"/>
          <w:szCs w:val="24"/>
        </w:rPr>
        <w:t xml:space="preserve">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42">
        <w:r>
          <w:rPr>
            <w:color w:val="0000FF"/>
            <w:sz w:val="24"/>
            <w:szCs w:val="24"/>
            <w:u w:val="single"/>
          </w:rPr>
          <w:t>PACE Code C 2019</w:t>
        </w:r>
      </w:hyperlink>
    </w:p>
    <w:p w14:paraId="1631691A" w14:textId="77777777" w:rsidR="008D6F41" w:rsidRDefault="008D6F41">
      <w:pPr>
        <w:pBdr>
          <w:top w:val="nil"/>
          <w:left w:val="nil"/>
          <w:bottom w:val="nil"/>
          <w:right w:val="nil"/>
          <w:between w:val="nil"/>
        </w:pBdr>
        <w:spacing w:before="234"/>
        <w:rPr>
          <w:color w:val="000000"/>
          <w:sz w:val="24"/>
          <w:szCs w:val="24"/>
        </w:rPr>
      </w:pPr>
    </w:p>
    <w:p w14:paraId="0099CCE9" w14:textId="77777777" w:rsidR="008D6F41" w:rsidRDefault="004B78E4">
      <w:pPr>
        <w:numPr>
          <w:ilvl w:val="0"/>
          <w:numId w:val="23"/>
        </w:numPr>
        <w:pBdr>
          <w:top w:val="nil"/>
          <w:left w:val="nil"/>
          <w:bottom w:val="nil"/>
          <w:right w:val="nil"/>
          <w:between w:val="nil"/>
        </w:pBdr>
        <w:tabs>
          <w:tab w:val="left" w:pos="1143"/>
          <w:tab w:val="left" w:pos="1204"/>
        </w:tabs>
        <w:spacing w:line="237" w:lineRule="auto"/>
        <w:ind w:left="1204" w:right="1105" w:hanging="360"/>
        <w:rPr>
          <w:color w:val="000000"/>
          <w:sz w:val="24"/>
          <w:szCs w:val="24"/>
        </w:rPr>
      </w:pPr>
      <w:r>
        <w:rPr>
          <w:color w:val="000000"/>
          <w:sz w:val="24"/>
          <w:szCs w:val="24"/>
        </w:rPr>
        <w:t>As required, liaise with the “case manager” (as per Part four) and the local authority designated officer(s) (LADO) for child protection concerns in cases which concern a staff member.</w:t>
      </w:r>
    </w:p>
    <w:p w14:paraId="2756BE8B" w14:textId="77777777" w:rsidR="008D6F41" w:rsidRDefault="008D6F41">
      <w:pPr>
        <w:pBdr>
          <w:top w:val="nil"/>
          <w:left w:val="nil"/>
          <w:bottom w:val="nil"/>
          <w:right w:val="nil"/>
          <w:between w:val="nil"/>
        </w:pBdr>
        <w:spacing w:before="2"/>
        <w:rPr>
          <w:color w:val="000000"/>
          <w:sz w:val="24"/>
          <w:szCs w:val="24"/>
        </w:rPr>
      </w:pPr>
    </w:p>
    <w:p w14:paraId="45D8A14E" w14:textId="77777777" w:rsidR="008D6F41" w:rsidRDefault="004B78E4">
      <w:pPr>
        <w:numPr>
          <w:ilvl w:val="0"/>
          <w:numId w:val="23"/>
        </w:numPr>
        <w:pBdr>
          <w:top w:val="nil"/>
          <w:left w:val="nil"/>
          <w:bottom w:val="nil"/>
          <w:right w:val="nil"/>
          <w:between w:val="nil"/>
        </w:pBdr>
        <w:tabs>
          <w:tab w:val="left" w:pos="1142"/>
          <w:tab w:val="left" w:pos="1194"/>
        </w:tabs>
        <w:spacing w:before="1"/>
        <w:ind w:right="653" w:hanging="360"/>
        <w:rPr>
          <w:color w:val="000000"/>
          <w:sz w:val="23"/>
          <w:szCs w:val="23"/>
        </w:rPr>
      </w:pPr>
      <w:r>
        <w:rPr>
          <w:color w:val="000000"/>
          <w:sz w:val="24"/>
          <w:szCs w:val="24"/>
        </w:rPr>
        <w:t>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 (including online and digital safety) and when deciding whether to make a referral by liaising with relevant agencies so that children’s needs are considered holistically</w:t>
      </w:r>
      <w:r>
        <w:rPr>
          <w:color w:val="000000"/>
          <w:sz w:val="23"/>
          <w:szCs w:val="23"/>
        </w:rPr>
        <w:t>.</w:t>
      </w:r>
    </w:p>
    <w:p w14:paraId="22B10544" w14:textId="77777777" w:rsidR="008D6F41" w:rsidRDefault="004B78E4">
      <w:pPr>
        <w:numPr>
          <w:ilvl w:val="0"/>
          <w:numId w:val="23"/>
        </w:numPr>
        <w:pBdr>
          <w:top w:val="nil"/>
          <w:left w:val="nil"/>
          <w:bottom w:val="nil"/>
          <w:right w:val="nil"/>
          <w:between w:val="nil"/>
        </w:pBdr>
        <w:tabs>
          <w:tab w:val="left" w:pos="1142"/>
          <w:tab w:val="left" w:pos="1194"/>
        </w:tabs>
        <w:spacing w:before="275"/>
        <w:ind w:right="1259" w:hanging="360"/>
        <w:rPr>
          <w:color w:val="000000"/>
          <w:sz w:val="24"/>
          <w:szCs w:val="24"/>
        </w:rPr>
      </w:pPr>
      <w:r>
        <w:rPr>
          <w:color w:val="000000"/>
          <w:sz w:val="24"/>
          <w:szCs w:val="24"/>
        </w:rPr>
        <w:t>liaise with the senior mental health lead and, where available, the mental health support team, where safeguarding concerns are linked to mental health.</w:t>
      </w:r>
    </w:p>
    <w:p w14:paraId="7C23CE47" w14:textId="77777777" w:rsidR="008D6F41" w:rsidRDefault="008D6F41">
      <w:pPr>
        <w:pBdr>
          <w:top w:val="nil"/>
          <w:left w:val="nil"/>
          <w:bottom w:val="nil"/>
          <w:right w:val="nil"/>
          <w:between w:val="nil"/>
        </w:pBdr>
        <w:spacing w:before="4"/>
        <w:rPr>
          <w:color w:val="000000"/>
          <w:sz w:val="24"/>
          <w:szCs w:val="24"/>
        </w:rPr>
      </w:pPr>
    </w:p>
    <w:p w14:paraId="04AD6C10" w14:textId="77777777" w:rsidR="008D6F41" w:rsidRDefault="004B78E4">
      <w:pPr>
        <w:numPr>
          <w:ilvl w:val="0"/>
          <w:numId w:val="23"/>
        </w:numPr>
        <w:pBdr>
          <w:top w:val="nil"/>
          <w:left w:val="nil"/>
          <w:bottom w:val="nil"/>
          <w:right w:val="nil"/>
          <w:between w:val="nil"/>
        </w:pBdr>
        <w:tabs>
          <w:tab w:val="left" w:pos="1142"/>
          <w:tab w:val="left" w:pos="1194"/>
        </w:tabs>
        <w:spacing w:line="235" w:lineRule="auto"/>
        <w:ind w:right="952" w:hanging="360"/>
        <w:rPr>
          <w:color w:val="000000"/>
          <w:sz w:val="24"/>
          <w:szCs w:val="24"/>
        </w:rPr>
      </w:pPr>
      <w:r>
        <w:rPr>
          <w:color w:val="000000"/>
          <w:sz w:val="24"/>
          <w:szCs w:val="24"/>
        </w:rPr>
        <w:t>promote supportive engagement with parents and/or carers in safeguarding and promoting the welfare of children, including where families may be facing challenging circumstances.</w:t>
      </w:r>
    </w:p>
    <w:p w14:paraId="0C175571" w14:textId="77777777" w:rsidR="008D6F41" w:rsidRDefault="008D6F41">
      <w:pPr>
        <w:pBdr>
          <w:top w:val="nil"/>
          <w:left w:val="nil"/>
          <w:bottom w:val="nil"/>
          <w:right w:val="nil"/>
          <w:between w:val="nil"/>
        </w:pBdr>
        <w:spacing w:before="235"/>
        <w:rPr>
          <w:color w:val="000000"/>
          <w:sz w:val="24"/>
          <w:szCs w:val="24"/>
        </w:rPr>
      </w:pPr>
    </w:p>
    <w:p w14:paraId="7635894B" w14:textId="77777777" w:rsidR="008D6F41" w:rsidRDefault="004B78E4">
      <w:pPr>
        <w:numPr>
          <w:ilvl w:val="0"/>
          <w:numId w:val="23"/>
        </w:numPr>
        <w:pBdr>
          <w:top w:val="nil"/>
          <w:left w:val="nil"/>
          <w:bottom w:val="nil"/>
          <w:right w:val="nil"/>
          <w:between w:val="nil"/>
        </w:pBdr>
        <w:tabs>
          <w:tab w:val="left" w:pos="1142"/>
          <w:tab w:val="left" w:pos="1194"/>
        </w:tabs>
        <w:spacing w:before="1"/>
        <w:ind w:right="862" w:hanging="360"/>
        <w:rPr>
          <w:color w:val="000000"/>
          <w:sz w:val="24"/>
          <w:szCs w:val="24"/>
        </w:rPr>
      </w:pPr>
      <w:r>
        <w:rPr>
          <w:color w:val="000000"/>
          <w:sz w:val="24"/>
          <w:szCs w:val="24"/>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14:paraId="7EE0F9C1" w14:textId="77777777" w:rsidR="008D6F41" w:rsidRDefault="008D6F41">
      <w:pPr>
        <w:pBdr>
          <w:top w:val="nil"/>
          <w:left w:val="nil"/>
          <w:bottom w:val="nil"/>
          <w:right w:val="nil"/>
          <w:between w:val="nil"/>
        </w:pBdr>
        <w:spacing w:before="231"/>
        <w:rPr>
          <w:color w:val="000000"/>
          <w:sz w:val="24"/>
          <w:szCs w:val="24"/>
        </w:rPr>
      </w:pPr>
    </w:p>
    <w:p w14:paraId="17DA5687" w14:textId="77777777" w:rsidR="008D6F41" w:rsidRDefault="004B78E4">
      <w:pPr>
        <w:numPr>
          <w:ilvl w:val="1"/>
          <w:numId w:val="23"/>
        </w:numPr>
        <w:pBdr>
          <w:top w:val="nil"/>
          <w:left w:val="nil"/>
          <w:bottom w:val="nil"/>
          <w:right w:val="nil"/>
          <w:between w:val="nil"/>
        </w:pBdr>
        <w:tabs>
          <w:tab w:val="left" w:pos="1504"/>
        </w:tabs>
        <w:ind w:right="630"/>
        <w:rPr>
          <w:color w:val="000000"/>
          <w:sz w:val="24"/>
          <w:szCs w:val="24"/>
        </w:rPr>
      </w:pPr>
      <w:r>
        <w:rPr>
          <w:color w:val="000000"/>
          <w:sz w:val="24"/>
          <w:szCs w:val="24"/>
        </w:rPr>
        <w:t>ensure that the school or college knows who its cohort of children who have or have had a social worker are, understanding their academic progress and attainment, and maintaining a culture of high aspirations for this cohort; and</w:t>
      </w:r>
    </w:p>
    <w:p w14:paraId="2E3644CC" w14:textId="77777777" w:rsidR="008D6F41" w:rsidRDefault="008D6F41">
      <w:pPr>
        <w:pBdr>
          <w:top w:val="nil"/>
          <w:left w:val="nil"/>
          <w:bottom w:val="nil"/>
          <w:right w:val="nil"/>
          <w:between w:val="nil"/>
        </w:pBdr>
        <w:rPr>
          <w:color w:val="000000"/>
          <w:sz w:val="24"/>
          <w:szCs w:val="24"/>
        </w:rPr>
      </w:pPr>
    </w:p>
    <w:p w14:paraId="72FA1215" w14:textId="77777777" w:rsidR="008D6F41" w:rsidRDefault="004B78E4">
      <w:pPr>
        <w:numPr>
          <w:ilvl w:val="1"/>
          <w:numId w:val="23"/>
        </w:numPr>
        <w:pBdr>
          <w:top w:val="nil"/>
          <w:left w:val="nil"/>
          <w:bottom w:val="nil"/>
          <w:right w:val="nil"/>
          <w:between w:val="nil"/>
        </w:pBdr>
        <w:tabs>
          <w:tab w:val="left" w:pos="1504"/>
        </w:tabs>
        <w:ind w:right="810"/>
        <w:rPr>
          <w:color w:val="000000"/>
          <w:sz w:val="24"/>
          <w:szCs w:val="24"/>
        </w:rPr>
      </w:pPr>
      <w:r>
        <w:rPr>
          <w:color w:val="000000"/>
          <w:sz w:val="24"/>
          <w:szCs w:val="24"/>
        </w:rPr>
        <w:t xml:space="preserve">support teaching staff to provide additional academic support or reasonable adjustments to help children who have or have had a social worker reach their potential, </w:t>
      </w:r>
      <w:proofErr w:type="spellStart"/>
      <w:r>
        <w:rPr>
          <w:color w:val="000000"/>
          <w:sz w:val="24"/>
          <w:szCs w:val="24"/>
        </w:rPr>
        <w:t>recognising</w:t>
      </w:r>
      <w:proofErr w:type="spellEnd"/>
      <w:r>
        <w:rPr>
          <w:color w:val="000000"/>
          <w:sz w:val="24"/>
          <w:szCs w:val="24"/>
        </w:rPr>
        <w:t xml:space="preserve"> that even when statutory social care intervention has ended, there is still a lasting impact on children’s educational outcomes.</w:t>
      </w:r>
    </w:p>
    <w:p w14:paraId="7E94B6DF" w14:textId="77777777" w:rsidR="008D6F41" w:rsidRDefault="008D6F41">
      <w:pPr>
        <w:pBdr>
          <w:top w:val="nil"/>
          <w:left w:val="nil"/>
          <w:bottom w:val="nil"/>
          <w:right w:val="nil"/>
          <w:between w:val="nil"/>
        </w:pBdr>
        <w:spacing w:before="233"/>
        <w:rPr>
          <w:color w:val="000000"/>
          <w:sz w:val="24"/>
          <w:szCs w:val="24"/>
        </w:rPr>
      </w:pPr>
    </w:p>
    <w:p w14:paraId="2A3883F9" w14:textId="77777777" w:rsidR="008D6F41" w:rsidRDefault="004B78E4">
      <w:pPr>
        <w:pStyle w:val="Heading2"/>
        <w:spacing w:before="1"/>
        <w:ind w:firstLine="424"/>
      </w:pPr>
      <w:r>
        <w:t>Information sharing and managing the child protection file.</w:t>
      </w:r>
    </w:p>
    <w:p w14:paraId="552B9DC7" w14:textId="77777777" w:rsidR="008D6F41" w:rsidRDefault="004B78E4">
      <w:pPr>
        <w:pBdr>
          <w:top w:val="nil"/>
          <w:left w:val="nil"/>
          <w:bottom w:val="nil"/>
          <w:right w:val="nil"/>
          <w:between w:val="nil"/>
        </w:pBdr>
        <w:spacing w:before="276"/>
        <w:ind w:left="424" w:right="624"/>
        <w:rPr>
          <w:color w:val="000000"/>
          <w:sz w:val="24"/>
          <w:szCs w:val="24"/>
        </w:rPr>
      </w:pPr>
      <w:r>
        <w:rPr>
          <w:color w:val="000000"/>
          <w:sz w:val="24"/>
          <w:szCs w:val="24"/>
        </w:rPr>
        <w:t>The designated safeguarding lead is responsible for ensuring that the child protection files are kept up to date.</w:t>
      </w:r>
    </w:p>
    <w:p w14:paraId="0550CF96" w14:textId="77777777" w:rsidR="008D6F41" w:rsidRDefault="004B78E4">
      <w:pPr>
        <w:pBdr>
          <w:top w:val="nil"/>
          <w:left w:val="nil"/>
          <w:bottom w:val="nil"/>
          <w:right w:val="nil"/>
          <w:between w:val="nil"/>
        </w:pBdr>
        <w:spacing w:before="276"/>
        <w:ind w:left="1144" w:right="624"/>
        <w:rPr>
          <w:color w:val="000000"/>
          <w:sz w:val="24"/>
          <w:szCs w:val="24"/>
        </w:rPr>
        <w:sectPr w:rsidR="008D6F41">
          <w:pgSz w:w="11910" w:h="16840"/>
          <w:pgMar w:top="960" w:right="0" w:bottom="920" w:left="200" w:header="749" w:footer="733" w:gutter="0"/>
          <w:cols w:space="720"/>
        </w:sectPr>
      </w:pPr>
      <w:r>
        <w:rPr>
          <w:color w:val="000000"/>
          <w:sz w:val="24"/>
          <w:szCs w:val="24"/>
        </w:rPr>
        <w:t>Information should be kept confidential and stored securely. It is good practice to keep concerns and referrals in a separate child protection file for each child.</w:t>
      </w:r>
    </w:p>
    <w:p w14:paraId="08385D60" w14:textId="77777777" w:rsidR="008D6F41" w:rsidRDefault="004B78E4">
      <w:pPr>
        <w:pBdr>
          <w:top w:val="nil"/>
          <w:left w:val="nil"/>
          <w:bottom w:val="nil"/>
          <w:right w:val="nil"/>
          <w:between w:val="nil"/>
        </w:pBdr>
        <w:spacing w:before="271"/>
        <w:ind w:left="1144"/>
        <w:rPr>
          <w:color w:val="000000"/>
          <w:sz w:val="24"/>
          <w:szCs w:val="24"/>
        </w:rPr>
      </w:pPr>
      <w:r>
        <w:rPr>
          <w:color w:val="000000"/>
          <w:sz w:val="24"/>
          <w:szCs w:val="24"/>
        </w:rPr>
        <w:lastRenderedPageBreak/>
        <w:t>Records should include:</w:t>
      </w:r>
    </w:p>
    <w:p w14:paraId="7562E1F8" w14:textId="77777777" w:rsidR="008D6F41" w:rsidRDefault="004B78E4">
      <w:pPr>
        <w:numPr>
          <w:ilvl w:val="0"/>
          <w:numId w:val="22"/>
        </w:numPr>
        <w:pBdr>
          <w:top w:val="nil"/>
          <w:left w:val="nil"/>
          <w:bottom w:val="nil"/>
          <w:right w:val="nil"/>
          <w:between w:val="nil"/>
        </w:pBdr>
        <w:tabs>
          <w:tab w:val="left" w:pos="1504"/>
        </w:tabs>
        <w:spacing w:before="1" w:line="294" w:lineRule="auto"/>
        <w:rPr>
          <w:color w:val="000000"/>
          <w:sz w:val="24"/>
          <w:szCs w:val="24"/>
        </w:rPr>
      </w:pPr>
      <w:r>
        <w:rPr>
          <w:color w:val="000000"/>
          <w:sz w:val="24"/>
          <w:szCs w:val="24"/>
        </w:rPr>
        <w:t>a clear and comprehensive summary of the concern.</w:t>
      </w:r>
    </w:p>
    <w:p w14:paraId="6D83ECD7" w14:textId="77777777" w:rsidR="008D6F41" w:rsidRDefault="004B78E4">
      <w:pPr>
        <w:numPr>
          <w:ilvl w:val="0"/>
          <w:numId w:val="22"/>
        </w:numPr>
        <w:pBdr>
          <w:top w:val="nil"/>
          <w:left w:val="nil"/>
          <w:bottom w:val="nil"/>
          <w:right w:val="nil"/>
          <w:between w:val="nil"/>
        </w:pBdr>
        <w:tabs>
          <w:tab w:val="left" w:pos="1504"/>
        </w:tabs>
        <w:spacing w:line="293" w:lineRule="auto"/>
        <w:rPr>
          <w:color w:val="000000"/>
          <w:sz w:val="24"/>
          <w:szCs w:val="24"/>
        </w:rPr>
      </w:pPr>
      <w:r>
        <w:rPr>
          <w:color w:val="000000"/>
          <w:sz w:val="24"/>
          <w:szCs w:val="24"/>
        </w:rPr>
        <w:t xml:space="preserve">details of how the concerns </w:t>
      </w:r>
      <w:r>
        <w:rPr>
          <w:sz w:val="24"/>
          <w:szCs w:val="24"/>
        </w:rPr>
        <w:t>were</w:t>
      </w:r>
      <w:r>
        <w:rPr>
          <w:color w:val="000000"/>
          <w:sz w:val="24"/>
          <w:szCs w:val="24"/>
        </w:rPr>
        <w:t xml:space="preserve"> followed up and resolved.</w:t>
      </w:r>
    </w:p>
    <w:p w14:paraId="7921D6C8" w14:textId="77777777" w:rsidR="008D6F41" w:rsidRDefault="004B78E4">
      <w:pPr>
        <w:numPr>
          <w:ilvl w:val="0"/>
          <w:numId w:val="22"/>
        </w:numPr>
        <w:pBdr>
          <w:top w:val="nil"/>
          <w:left w:val="nil"/>
          <w:bottom w:val="nil"/>
          <w:right w:val="nil"/>
          <w:between w:val="nil"/>
        </w:pBdr>
        <w:tabs>
          <w:tab w:val="left" w:pos="1504"/>
        </w:tabs>
        <w:spacing w:line="293" w:lineRule="auto"/>
        <w:rPr>
          <w:color w:val="000000"/>
          <w:sz w:val="24"/>
          <w:szCs w:val="24"/>
        </w:rPr>
      </w:pPr>
      <w:r>
        <w:rPr>
          <w:color w:val="000000"/>
          <w:sz w:val="24"/>
          <w:szCs w:val="24"/>
        </w:rPr>
        <w:t>a note of any action taken, decisions reached and the outcome.</w:t>
      </w:r>
    </w:p>
    <w:p w14:paraId="2239BF67" w14:textId="77777777" w:rsidR="008D6F41" w:rsidRDefault="004B78E4">
      <w:pPr>
        <w:pBdr>
          <w:top w:val="nil"/>
          <w:left w:val="nil"/>
          <w:bottom w:val="nil"/>
          <w:right w:val="nil"/>
          <w:between w:val="nil"/>
        </w:pBdr>
        <w:spacing w:before="272"/>
        <w:ind w:left="424" w:right="624"/>
        <w:rPr>
          <w:color w:val="000000"/>
          <w:sz w:val="24"/>
          <w:szCs w:val="24"/>
        </w:rPr>
      </w:pPr>
      <w:r>
        <w:rPr>
          <w:color w:val="000000"/>
          <w:sz w:val="24"/>
          <w:szCs w:val="24"/>
        </w:rPr>
        <w:t>They should ensure the file is only accessed by those who need to see it and where the file or content within it is shared, this happens in line with information sharing advice as set out in Part two of this guidance.</w:t>
      </w:r>
    </w:p>
    <w:p w14:paraId="1C7098EE" w14:textId="77777777" w:rsidR="008D6F41" w:rsidRDefault="008D6F41">
      <w:pPr>
        <w:pBdr>
          <w:top w:val="nil"/>
          <w:left w:val="nil"/>
          <w:bottom w:val="nil"/>
          <w:right w:val="nil"/>
          <w:between w:val="nil"/>
        </w:pBdr>
        <w:rPr>
          <w:color w:val="000000"/>
          <w:sz w:val="24"/>
          <w:szCs w:val="24"/>
        </w:rPr>
      </w:pPr>
    </w:p>
    <w:p w14:paraId="26A79304" w14:textId="77777777" w:rsidR="008D6F41" w:rsidRDefault="004B78E4">
      <w:pPr>
        <w:pBdr>
          <w:top w:val="nil"/>
          <w:left w:val="nil"/>
          <w:bottom w:val="nil"/>
          <w:right w:val="nil"/>
          <w:between w:val="nil"/>
        </w:pBdr>
        <w:ind w:left="424" w:right="624"/>
        <w:rPr>
          <w:color w:val="000000"/>
          <w:sz w:val="24"/>
          <w:szCs w:val="24"/>
        </w:rPr>
      </w:pPr>
      <w:r>
        <w:rPr>
          <w:sz w:val="24"/>
          <w:szCs w:val="24"/>
        </w:rPr>
        <w:t>When</w:t>
      </w:r>
      <w:r>
        <w:rPr>
          <w:color w:val="000000"/>
          <w:sz w:val="24"/>
          <w:szCs w:val="24"/>
        </w:rPr>
        <w:t xml:space="preserve"> children leave </w:t>
      </w:r>
      <w:proofErr w:type="gramStart"/>
      <w:r>
        <w:rPr>
          <w:color w:val="000000"/>
          <w:sz w:val="24"/>
          <w:szCs w:val="24"/>
        </w:rPr>
        <w:t>the school</w:t>
      </w:r>
      <w:proofErr w:type="gramEnd"/>
      <w:r>
        <w:rPr>
          <w:color w:val="000000"/>
          <w:sz w:val="24"/>
          <w:szCs w:val="24"/>
        </w:rPr>
        <w:t xml:space="preserve">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05BFCEE8" w14:textId="77777777" w:rsidR="008D6F41" w:rsidRDefault="008D6F41">
      <w:pPr>
        <w:pBdr>
          <w:top w:val="nil"/>
          <w:left w:val="nil"/>
          <w:bottom w:val="nil"/>
          <w:right w:val="nil"/>
          <w:between w:val="nil"/>
        </w:pBdr>
        <w:rPr>
          <w:color w:val="000000"/>
          <w:sz w:val="24"/>
          <w:szCs w:val="24"/>
        </w:rPr>
      </w:pPr>
    </w:p>
    <w:p w14:paraId="2A715494" w14:textId="77777777" w:rsidR="008D6F41" w:rsidRDefault="004B78E4">
      <w:pPr>
        <w:pBdr>
          <w:top w:val="nil"/>
          <w:left w:val="nil"/>
          <w:bottom w:val="nil"/>
          <w:right w:val="nil"/>
          <w:between w:val="nil"/>
        </w:pBdr>
        <w:spacing w:before="1"/>
        <w:ind w:left="424" w:right="905"/>
        <w:rPr>
          <w:color w:val="000000"/>
          <w:sz w:val="24"/>
          <w:szCs w:val="24"/>
        </w:rPr>
      </w:pPr>
      <w:r>
        <w:rPr>
          <w:color w:val="000000"/>
          <w:sz w:val="24"/>
          <w:szCs w:val="24"/>
        </w:rPr>
        <w:t>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p w14:paraId="58C67161" w14:textId="77777777" w:rsidR="008D6F41" w:rsidRDefault="008D6F41">
      <w:pPr>
        <w:pBdr>
          <w:top w:val="nil"/>
          <w:left w:val="nil"/>
          <w:bottom w:val="nil"/>
          <w:right w:val="nil"/>
          <w:between w:val="nil"/>
        </w:pBdr>
        <w:rPr>
          <w:color w:val="000000"/>
          <w:sz w:val="24"/>
          <w:szCs w:val="24"/>
        </w:rPr>
      </w:pPr>
    </w:p>
    <w:p w14:paraId="4FF8783E" w14:textId="77777777" w:rsidR="008D6F41" w:rsidRDefault="004B78E4">
      <w:pPr>
        <w:pStyle w:val="Heading2"/>
        <w:ind w:firstLine="424"/>
      </w:pPr>
      <w:r>
        <w:t>Raising Awareness</w:t>
      </w:r>
    </w:p>
    <w:p w14:paraId="0A29D2D8" w14:textId="77777777" w:rsidR="008D6F41" w:rsidRDefault="008D6F41">
      <w:pPr>
        <w:pBdr>
          <w:top w:val="nil"/>
          <w:left w:val="nil"/>
          <w:bottom w:val="nil"/>
          <w:right w:val="nil"/>
          <w:between w:val="nil"/>
        </w:pBdr>
        <w:rPr>
          <w:b/>
          <w:bCs/>
          <w:color w:val="000000"/>
          <w:sz w:val="24"/>
          <w:szCs w:val="24"/>
        </w:rPr>
      </w:pPr>
    </w:p>
    <w:p w14:paraId="018A66AA" w14:textId="77777777" w:rsidR="008D6F41" w:rsidRDefault="004B78E4">
      <w:pPr>
        <w:pBdr>
          <w:top w:val="nil"/>
          <w:left w:val="nil"/>
          <w:bottom w:val="nil"/>
          <w:right w:val="nil"/>
          <w:between w:val="nil"/>
        </w:pBdr>
        <w:ind w:left="424"/>
        <w:rPr>
          <w:color w:val="000000"/>
          <w:sz w:val="24"/>
          <w:szCs w:val="24"/>
        </w:rPr>
      </w:pPr>
      <w:r>
        <w:rPr>
          <w:color w:val="000000"/>
          <w:sz w:val="24"/>
          <w:szCs w:val="24"/>
        </w:rPr>
        <w:t>The designated safeguarding lead should:</w:t>
      </w:r>
    </w:p>
    <w:p w14:paraId="35913218" w14:textId="77777777" w:rsidR="008D6F41" w:rsidRDefault="008D6F41">
      <w:pPr>
        <w:pBdr>
          <w:top w:val="nil"/>
          <w:left w:val="nil"/>
          <w:bottom w:val="nil"/>
          <w:right w:val="nil"/>
          <w:between w:val="nil"/>
        </w:pBdr>
        <w:spacing w:before="1"/>
        <w:rPr>
          <w:color w:val="000000"/>
          <w:sz w:val="24"/>
          <w:szCs w:val="24"/>
        </w:rPr>
      </w:pPr>
    </w:p>
    <w:p w14:paraId="1E3B8E40" w14:textId="77777777" w:rsidR="008D6F41" w:rsidRDefault="004B78E4">
      <w:pPr>
        <w:numPr>
          <w:ilvl w:val="0"/>
          <w:numId w:val="23"/>
        </w:numPr>
        <w:pBdr>
          <w:top w:val="nil"/>
          <w:left w:val="nil"/>
          <w:bottom w:val="nil"/>
          <w:right w:val="nil"/>
          <w:between w:val="nil"/>
        </w:pBdr>
        <w:tabs>
          <w:tab w:val="left" w:pos="1144"/>
        </w:tabs>
        <w:ind w:left="1144" w:right="805" w:hanging="360"/>
        <w:rPr>
          <w:color w:val="000000"/>
          <w:sz w:val="24"/>
          <w:szCs w:val="24"/>
        </w:rPr>
      </w:pPr>
      <w:r>
        <w:rPr>
          <w:color w:val="000000"/>
          <w:sz w:val="24"/>
          <w:szCs w:val="24"/>
        </w:rPr>
        <w:t>ensure each member of staff has access to, and understands, the school’s or college’s child protection policy and procedures, especially new and part-time staff.</w:t>
      </w:r>
    </w:p>
    <w:p w14:paraId="6DCCEFC9" w14:textId="77777777" w:rsidR="008D6F41" w:rsidRDefault="004B78E4">
      <w:pPr>
        <w:numPr>
          <w:ilvl w:val="0"/>
          <w:numId w:val="23"/>
        </w:numPr>
        <w:pBdr>
          <w:top w:val="nil"/>
          <w:left w:val="nil"/>
          <w:bottom w:val="nil"/>
          <w:right w:val="nil"/>
          <w:between w:val="nil"/>
        </w:pBdr>
        <w:tabs>
          <w:tab w:val="left" w:pos="1144"/>
        </w:tabs>
        <w:spacing w:before="275"/>
        <w:ind w:left="1144" w:right="899" w:hanging="360"/>
        <w:rPr>
          <w:color w:val="000000"/>
          <w:sz w:val="24"/>
          <w:szCs w:val="24"/>
        </w:rPr>
      </w:pPr>
      <w:r>
        <w:rPr>
          <w:color w:val="000000"/>
          <w:sz w:val="24"/>
          <w:szCs w:val="24"/>
        </w:rPr>
        <w:t>Ensure the school or college’s child protection policy is reviewed annually (as a minimum) and the procedures and implementation are updated and reviewed regularly, and work with governing bodies or proprietors regarding this.</w:t>
      </w:r>
    </w:p>
    <w:p w14:paraId="6A17D73F" w14:textId="77777777" w:rsidR="008D6F41" w:rsidRDefault="008D6F41">
      <w:pPr>
        <w:pBdr>
          <w:top w:val="nil"/>
          <w:left w:val="nil"/>
          <w:bottom w:val="nil"/>
          <w:right w:val="nil"/>
          <w:between w:val="nil"/>
        </w:pBdr>
        <w:spacing w:before="190"/>
        <w:rPr>
          <w:color w:val="000000"/>
          <w:sz w:val="24"/>
          <w:szCs w:val="24"/>
        </w:rPr>
      </w:pPr>
    </w:p>
    <w:p w14:paraId="2FA97503" w14:textId="77777777" w:rsidR="008D6F41" w:rsidRDefault="004B78E4">
      <w:pPr>
        <w:numPr>
          <w:ilvl w:val="0"/>
          <w:numId w:val="23"/>
        </w:numPr>
        <w:pBdr>
          <w:top w:val="nil"/>
          <w:left w:val="nil"/>
          <w:bottom w:val="nil"/>
          <w:right w:val="nil"/>
          <w:between w:val="nil"/>
        </w:pBdr>
        <w:tabs>
          <w:tab w:val="left" w:pos="1144"/>
        </w:tabs>
        <w:spacing w:before="1"/>
        <w:ind w:left="1144" w:right="858" w:hanging="360"/>
        <w:rPr>
          <w:color w:val="000000"/>
          <w:sz w:val="24"/>
          <w:szCs w:val="24"/>
        </w:rPr>
      </w:pPr>
      <w:r>
        <w:rPr>
          <w:color w:val="000000"/>
          <w:sz w:val="24"/>
          <w:szCs w:val="24"/>
        </w:rPr>
        <w:t xml:space="preserve">Ensure the child protection policy is available publicly and parents </w:t>
      </w:r>
      <w:proofErr w:type="gramStart"/>
      <w:r>
        <w:rPr>
          <w:color w:val="000000"/>
          <w:sz w:val="24"/>
          <w:szCs w:val="24"/>
        </w:rPr>
        <w:t>are aware of the fact that</w:t>
      </w:r>
      <w:proofErr w:type="gramEnd"/>
      <w:r>
        <w:rPr>
          <w:color w:val="000000"/>
          <w:sz w:val="24"/>
          <w:szCs w:val="24"/>
        </w:rPr>
        <w:t xml:space="preserve"> referrals about suspected abuse or neglect may be made and the role of the school or college in this.</w:t>
      </w:r>
    </w:p>
    <w:p w14:paraId="12FAC7DD" w14:textId="77777777" w:rsidR="008D6F41" w:rsidRDefault="004B78E4">
      <w:pPr>
        <w:numPr>
          <w:ilvl w:val="0"/>
          <w:numId w:val="23"/>
        </w:numPr>
        <w:pBdr>
          <w:top w:val="nil"/>
          <w:left w:val="nil"/>
          <w:bottom w:val="nil"/>
          <w:right w:val="nil"/>
          <w:between w:val="nil"/>
        </w:pBdr>
        <w:tabs>
          <w:tab w:val="left" w:pos="1144"/>
        </w:tabs>
        <w:spacing w:before="272"/>
        <w:ind w:left="1144" w:right="1161" w:hanging="360"/>
        <w:rPr>
          <w:color w:val="000000"/>
          <w:sz w:val="24"/>
          <w:szCs w:val="24"/>
        </w:rPr>
      </w:pPr>
      <w:r>
        <w:rPr>
          <w:color w:val="000000"/>
          <w:sz w:val="24"/>
          <w:szCs w:val="24"/>
        </w:rPr>
        <w:t>Link with the safeguarding partner arrangements to make sure staff are aware of training opportunities and the latest local policies on local safeguarding arrangements; and</w:t>
      </w:r>
    </w:p>
    <w:p w14:paraId="39D21F9C" w14:textId="77777777" w:rsidR="008D6F41" w:rsidRDefault="008D6F41">
      <w:pPr>
        <w:pBdr>
          <w:top w:val="nil"/>
          <w:left w:val="nil"/>
          <w:bottom w:val="nil"/>
          <w:right w:val="nil"/>
          <w:between w:val="nil"/>
        </w:pBdr>
        <w:spacing w:before="232"/>
        <w:rPr>
          <w:color w:val="000000"/>
          <w:sz w:val="24"/>
          <w:szCs w:val="24"/>
        </w:rPr>
      </w:pPr>
    </w:p>
    <w:p w14:paraId="4D137199" w14:textId="77777777" w:rsidR="008D6F41" w:rsidRDefault="004B78E4">
      <w:pPr>
        <w:numPr>
          <w:ilvl w:val="0"/>
          <w:numId w:val="23"/>
        </w:numPr>
        <w:pBdr>
          <w:top w:val="nil"/>
          <w:left w:val="nil"/>
          <w:bottom w:val="nil"/>
          <w:right w:val="nil"/>
          <w:between w:val="nil"/>
        </w:pBdr>
        <w:tabs>
          <w:tab w:val="left" w:pos="1144"/>
        </w:tabs>
        <w:ind w:left="1144" w:right="686" w:hanging="360"/>
        <w:rPr>
          <w:color w:val="000000"/>
          <w:sz w:val="24"/>
          <w:szCs w:val="24"/>
        </w:rPr>
        <w:sectPr w:rsidR="008D6F41">
          <w:pgSz w:w="11910" w:h="16840"/>
          <w:pgMar w:top="960" w:right="0" w:bottom="920" w:left="200" w:header="749" w:footer="733" w:gutter="0"/>
          <w:cols w:space="720"/>
        </w:sectPr>
      </w:pPr>
      <w:r>
        <w:rPr>
          <w:color w:val="000000"/>
          <w:sz w:val="24"/>
          <w:szCs w:val="24"/>
        </w:rPr>
        <w:t xml:space="preserve">Help promote educational outcomes by sharing </w:t>
      </w:r>
      <w:proofErr w:type="gramStart"/>
      <w:r>
        <w:rPr>
          <w:color w:val="000000"/>
          <w:sz w:val="24"/>
          <w:szCs w:val="24"/>
        </w:rPr>
        <w:t>the information</w:t>
      </w:r>
      <w:proofErr w:type="gramEnd"/>
      <w:r>
        <w:rPr>
          <w:color w:val="000000"/>
          <w:sz w:val="24"/>
          <w:szCs w:val="24"/>
        </w:rPr>
        <w:t xml:space="preserve"> about the welfare, safeguarding and child protection issues that children, including children with </w:t>
      </w:r>
      <w:proofErr w:type="gramStart"/>
      <w:r>
        <w:rPr>
          <w:color w:val="000000"/>
          <w:sz w:val="24"/>
          <w:szCs w:val="24"/>
        </w:rPr>
        <w:t>a social worker</w:t>
      </w:r>
      <w:proofErr w:type="gramEnd"/>
      <w:r>
        <w:rPr>
          <w:color w:val="000000"/>
          <w:sz w:val="24"/>
          <w:szCs w:val="24"/>
        </w:rPr>
        <w:t>, are experiencing with teachers and school and college leadership staff.</w:t>
      </w:r>
    </w:p>
    <w:p w14:paraId="7DF9D0D2" w14:textId="77777777" w:rsidR="008D6F41" w:rsidRDefault="004B78E4">
      <w:pPr>
        <w:pStyle w:val="Heading2"/>
        <w:spacing w:before="271"/>
        <w:ind w:firstLine="424"/>
      </w:pPr>
      <w:r>
        <w:lastRenderedPageBreak/>
        <w:t>Training, knowledge and skills</w:t>
      </w:r>
    </w:p>
    <w:p w14:paraId="73CD0B1C" w14:textId="77777777" w:rsidR="008D6F41" w:rsidRDefault="008D6F41">
      <w:pPr>
        <w:pBdr>
          <w:top w:val="nil"/>
          <w:left w:val="nil"/>
          <w:bottom w:val="nil"/>
          <w:right w:val="nil"/>
          <w:between w:val="nil"/>
        </w:pBdr>
        <w:spacing w:before="1"/>
        <w:rPr>
          <w:b/>
          <w:bCs/>
          <w:color w:val="000000"/>
          <w:sz w:val="24"/>
          <w:szCs w:val="24"/>
        </w:rPr>
      </w:pPr>
    </w:p>
    <w:p w14:paraId="1C303712" w14:textId="77777777" w:rsidR="008D6F41" w:rsidRDefault="004B78E4">
      <w:pPr>
        <w:pBdr>
          <w:top w:val="nil"/>
          <w:left w:val="nil"/>
          <w:bottom w:val="nil"/>
          <w:right w:val="nil"/>
          <w:between w:val="nil"/>
        </w:pBdr>
        <w:ind w:left="424" w:right="713"/>
        <w:rPr>
          <w:color w:val="000000"/>
          <w:sz w:val="24"/>
          <w:szCs w:val="24"/>
        </w:rPr>
      </w:pPr>
      <w:r>
        <w:rPr>
          <w:color w:val="000000"/>
          <w:sz w:val="24"/>
          <w:szCs w:val="24"/>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w:t>
      </w:r>
      <w:proofErr w:type="gramStart"/>
      <w:r>
        <w:rPr>
          <w:color w:val="000000"/>
          <w:sz w:val="24"/>
          <w:szCs w:val="24"/>
        </w:rPr>
        <w:t>harms</w:t>
      </w:r>
      <w:proofErr w:type="gramEnd"/>
      <w:r>
        <w:rPr>
          <w:color w:val="000000"/>
          <w:sz w:val="24"/>
          <w:szCs w:val="24"/>
        </w:rPr>
        <w:t xml:space="preserve"> that can put children at risk, and the processes, procedures and responsibilities of other agencies, particularly children’s social care, so they:</w:t>
      </w:r>
    </w:p>
    <w:p w14:paraId="00BD77CC" w14:textId="77777777" w:rsidR="008D6F41" w:rsidRDefault="008D6F41">
      <w:pPr>
        <w:pBdr>
          <w:top w:val="nil"/>
          <w:left w:val="nil"/>
          <w:bottom w:val="nil"/>
          <w:right w:val="nil"/>
          <w:between w:val="nil"/>
        </w:pBdr>
        <w:rPr>
          <w:color w:val="000000"/>
          <w:sz w:val="24"/>
          <w:szCs w:val="24"/>
        </w:rPr>
      </w:pPr>
    </w:p>
    <w:p w14:paraId="7FA980CE" w14:textId="77777777" w:rsidR="008D6F41" w:rsidRDefault="004B78E4">
      <w:pPr>
        <w:numPr>
          <w:ilvl w:val="0"/>
          <w:numId w:val="23"/>
        </w:numPr>
        <w:pBdr>
          <w:top w:val="nil"/>
          <w:left w:val="nil"/>
          <w:bottom w:val="nil"/>
          <w:right w:val="nil"/>
          <w:between w:val="nil"/>
        </w:pBdr>
        <w:tabs>
          <w:tab w:val="left" w:pos="1144"/>
        </w:tabs>
        <w:spacing w:before="1"/>
        <w:ind w:left="1144" w:right="1379" w:hanging="360"/>
        <w:rPr>
          <w:color w:val="000000"/>
          <w:sz w:val="24"/>
          <w:szCs w:val="24"/>
        </w:rPr>
      </w:pPr>
      <w:r>
        <w:rPr>
          <w:color w:val="000000"/>
          <w:sz w:val="24"/>
          <w:szCs w:val="24"/>
        </w:rPr>
        <w:t xml:space="preserve">understand the assessment process for providing early help and statutory intervention, including local </w:t>
      </w:r>
      <w:r>
        <w:rPr>
          <w:sz w:val="24"/>
          <w:szCs w:val="24"/>
        </w:rPr>
        <w:t>criteria</w:t>
      </w:r>
      <w:r>
        <w:rPr>
          <w:color w:val="000000"/>
          <w:sz w:val="24"/>
          <w:szCs w:val="24"/>
        </w:rPr>
        <w:t xml:space="preserve"> for action and local authority children’s social care referral arrangements.</w:t>
      </w:r>
    </w:p>
    <w:p w14:paraId="24BF6BC7" w14:textId="77777777" w:rsidR="008D6F41" w:rsidRDefault="004B78E4">
      <w:pPr>
        <w:numPr>
          <w:ilvl w:val="0"/>
          <w:numId w:val="23"/>
        </w:numPr>
        <w:pBdr>
          <w:top w:val="nil"/>
          <w:left w:val="nil"/>
          <w:bottom w:val="nil"/>
          <w:right w:val="nil"/>
          <w:between w:val="nil"/>
        </w:pBdr>
        <w:tabs>
          <w:tab w:val="left" w:pos="1144"/>
        </w:tabs>
        <w:spacing w:before="274"/>
        <w:ind w:left="1144" w:right="835" w:hanging="360"/>
        <w:rPr>
          <w:color w:val="000000"/>
          <w:sz w:val="24"/>
          <w:szCs w:val="24"/>
        </w:rPr>
      </w:pPr>
      <w:r>
        <w:rPr>
          <w:color w:val="000000"/>
          <w:sz w:val="24"/>
          <w:szCs w:val="24"/>
        </w:rPr>
        <w:t>have a working knowledge of how local authorities conduct a child protection case conference and a child protection review conference and be able to attend and contribute to these effectively when required to do so.</w:t>
      </w:r>
    </w:p>
    <w:p w14:paraId="5E9689EE" w14:textId="77777777" w:rsidR="008D6F41" w:rsidRDefault="008D6F41">
      <w:pPr>
        <w:pBdr>
          <w:top w:val="nil"/>
          <w:left w:val="nil"/>
          <w:bottom w:val="nil"/>
          <w:right w:val="nil"/>
          <w:between w:val="nil"/>
        </w:pBdr>
        <w:spacing w:before="235"/>
        <w:rPr>
          <w:color w:val="000000"/>
          <w:sz w:val="24"/>
          <w:szCs w:val="24"/>
        </w:rPr>
      </w:pPr>
    </w:p>
    <w:p w14:paraId="50366B18" w14:textId="77777777" w:rsidR="008D6F41" w:rsidRDefault="004B78E4">
      <w:pPr>
        <w:numPr>
          <w:ilvl w:val="0"/>
          <w:numId w:val="23"/>
        </w:numPr>
        <w:pBdr>
          <w:top w:val="nil"/>
          <w:left w:val="nil"/>
          <w:bottom w:val="nil"/>
          <w:right w:val="nil"/>
          <w:between w:val="nil"/>
        </w:pBdr>
        <w:tabs>
          <w:tab w:val="left" w:pos="1144"/>
        </w:tabs>
        <w:spacing w:line="237" w:lineRule="auto"/>
        <w:ind w:left="1144" w:right="713" w:hanging="360"/>
        <w:rPr>
          <w:color w:val="000000"/>
          <w:sz w:val="24"/>
          <w:szCs w:val="24"/>
        </w:rPr>
      </w:pPr>
      <w:r>
        <w:rPr>
          <w:color w:val="000000"/>
          <w:sz w:val="24"/>
          <w:szCs w:val="24"/>
        </w:rPr>
        <w:t xml:space="preserve">understand the importance of the role the designated safeguarding lead has in providing information and support to </w:t>
      </w:r>
      <w:r>
        <w:rPr>
          <w:sz w:val="24"/>
          <w:szCs w:val="24"/>
        </w:rPr>
        <w:t>children's social</w:t>
      </w:r>
      <w:r>
        <w:rPr>
          <w:color w:val="000000"/>
          <w:sz w:val="24"/>
          <w:szCs w:val="24"/>
        </w:rPr>
        <w:t xml:space="preserve"> care </w:t>
      </w:r>
      <w:proofErr w:type="gramStart"/>
      <w:r>
        <w:rPr>
          <w:color w:val="000000"/>
          <w:sz w:val="24"/>
          <w:szCs w:val="24"/>
        </w:rPr>
        <w:t>in order to</w:t>
      </w:r>
      <w:proofErr w:type="gramEnd"/>
      <w:r>
        <w:rPr>
          <w:color w:val="000000"/>
          <w:sz w:val="24"/>
          <w:szCs w:val="24"/>
        </w:rPr>
        <w:t xml:space="preserve"> safeguard and promote the welfare of children.</w:t>
      </w:r>
    </w:p>
    <w:p w14:paraId="52B74651" w14:textId="77777777" w:rsidR="008D6F41" w:rsidRDefault="008D6F41">
      <w:pPr>
        <w:pBdr>
          <w:top w:val="nil"/>
          <w:left w:val="nil"/>
          <w:bottom w:val="nil"/>
          <w:right w:val="nil"/>
          <w:between w:val="nil"/>
        </w:pBdr>
        <w:spacing w:before="235"/>
        <w:rPr>
          <w:color w:val="000000"/>
          <w:sz w:val="24"/>
          <w:szCs w:val="24"/>
        </w:rPr>
      </w:pPr>
    </w:p>
    <w:p w14:paraId="5C118005" w14:textId="77777777" w:rsidR="008D6F41" w:rsidRDefault="004B78E4">
      <w:pPr>
        <w:numPr>
          <w:ilvl w:val="0"/>
          <w:numId w:val="23"/>
        </w:numPr>
        <w:pBdr>
          <w:top w:val="nil"/>
          <w:left w:val="nil"/>
          <w:bottom w:val="nil"/>
          <w:right w:val="nil"/>
          <w:between w:val="nil"/>
        </w:pBdr>
        <w:tabs>
          <w:tab w:val="left" w:pos="1144"/>
        </w:tabs>
        <w:ind w:left="1144" w:right="1111" w:hanging="360"/>
        <w:rPr>
          <w:color w:val="000000"/>
          <w:sz w:val="24"/>
          <w:szCs w:val="24"/>
        </w:rPr>
      </w:pPr>
      <w:r>
        <w:rPr>
          <w:color w:val="000000"/>
          <w:sz w:val="24"/>
          <w:szCs w:val="24"/>
        </w:rPr>
        <w:t xml:space="preserve">understand the lasting impact that adversity and trauma can have, including on children’s </w:t>
      </w:r>
      <w:proofErr w:type="spellStart"/>
      <w:r>
        <w:rPr>
          <w:color w:val="000000"/>
          <w:sz w:val="24"/>
          <w:szCs w:val="24"/>
        </w:rPr>
        <w:t>behaviour</w:t>
      </w:r>
      <w:proofErr w:type="spellEnd"/>
      <w:r>
        <w:rPr>
          <w:color w:val="000000"/>
          <w:sz w:val="24"/>
          <w:szCs w:val="24"/>
        </w:rPr>
        <w:t>, mental health and wellbeing, and what is needed in responding to this in promoting educational outcomes.</w:t>
      </w:r>
    </w:p>
    <w:p w14:paraId="26691D8E" w14:textId="77777777" w:rsidR="008D6F41" w:rsidRDefault="008D6F41">
      <w:pPr>
        <w:pBdr>
          <w:top w:val="nil"/>
          <w:left w:val="nil"/>
          <w:bottom w:val="nil"/>
          <w:right w:val="nil"/>
          <w:between w:val="nil"/>
        </w:pBdr>
        <w:spacing w:before="232"/>
        <w:rPr>
          <w:color w:val="000000"/>
          <w:sz w:val="24"/>
          <w:szCs w:val="24"/>
        </w:rPr>
      </w:pPr>
    </w:p>
    <w:p w14:paraId="299F8CFB" w14:textId="77777777" w:rsidR="008D6F41" w:rsidRDefault="004B78E4">
      <w:pPr>
        <w:numPr>
          <w:ilvl w:val="0"/>
          <w:numId w:val="23"/>
        </w:numPr>
        <w:pBdr>
          <w:top w:val="nil"/>
          <w:left w:val="nil"/>
          <w:bottom w:val="nil"/>
          <w:right w:val="nil"/>
          <w:between w:val="nil"/>
        </w:pBdr>
        <w:tabs>
          <w:tab w:val="left" w:pos="1144"/>
        </w:tabs>
        <w:ind w:left="1144" w:right="891" w:hanging="360"/>
        <w:rPr>
          <w:color w:val="000000"/>
          <w:sz w:val="24"/>
          <w:szCs w:val="24"/>
        </w:rPr>
      </w:pPr>
      <w:r>
        <w:rPr>
          <w:color w:val="000000"/>
          <w:sz w:val="24"/>
          <w:szCs w:val="24"/>
        </w:rPr>
        <w:t>are alert to the specific needs of children in need, those with special educational needs and disabilities (SEND), those with relevant health conditions and young carers.</w:t>
      </w:r>
    </w:p>
    <w:p w14:paraId="68F03C18" w14:textId="77777777" w:rsidR="008D6F41" w:rsidRDefault="008D6F41">
      <w:pPr>
        <w:pBdr>
          <w:top w:val="nil"/>
          <w:left w:val="nil"/>
          <w:bottom w:val="nil"/>
          <w:right w:val="nil"/>
          <w:between w:val="nil"/>
        </w:pBdr>
        <w:rPr>
          <w:color w:val="000000"/>
          <w:sz w:val="24"/>
          <w:szCs w:val="24"/>
        </w:rPr>
      </w:pPr>
    </w:p>
    <w:p w14:paraId="633E466C" w14:textId="77777777" w:rsidR="008D6F41" w:rsidRDefault="008D6F41">
      <w:pPr>
        <w:pBdr>
          <w:top w:val="nil"/>
          <w:left w:val="nil"/>
          <w:bottom w:val="nil"/>
          <w:right w:val="nil"/>
          <w:between w:val="nil"/>
        </w:pBdr>
        <w:spacing w:before="4"/>
        <w:rPr>
          <w:color w:val="000000"/>
          <w:sz w:val="24"/>
          <w:szCs w:val="24"/>
        </w:rPr>
      </w:pPr>
    </w:p>
    <w:p w14:paraId="6720980A" w14:textId="77777777" w:rsidR="008D6F41" w:rsidRDefault="004B78E4">
      <w:pPr>
        <w:numPr>
          <w:ilvl w:val="0"/>
          <w:numId w:val="23"/>
        </w:numPr>
        <w:pBdr>
          <w:top w:val="nil"/>
          <w:left w:val="nil"/>
          <w:bottom w:val="nil"/>
          <w:right w:val="nil"/>
          <w:between w:val="nil"/>
        </w:pBdr>
        <w:tabs>
          <w:tab w:val="left" w:pos="1144"/>
        </w:tabs>
        <w:spacing w:line="235" w:lineRule="auto"/>
        <w:ind w:left="1144" w:right="1085" w:hanging="360"/>
        <w:rPr>
          <w:color w:val="000000"/>
          <w:sz w:val="24"/>
          <w:szCs w:val="24"/>
        </w:rPr>
      </w:pPr>
      <w:r>
        <w:rPr>
          <w:color w:val="000000"/>
          <w:sz w:val="24"/>
          <w:szCs w:val="24"/>
        </w:rPr>
        <w:t xml:space="preserve">Understand the importance of information sharing, both within the school and college and with the three safeguarding partners, other agencies, </w:t>
      </w:r>
      <w:proofErr w:type="spellStart"/>
      <w:r>
        <w:rPr>
          <w:color w:val="000000"/>
          <w:sz w:val="24"/>
          <w:szCs w:val="24"/>
        </w:rPr>
        <w:t>organisations</w:t>
      </w:r>
      <w:proofErr w:type="spellEnd"/>
      <w:r>
        <w:rPr>
          <w:color w:val="000000"/>
          <w:sz w:val="24"/>
          <w:szCs w:val="24"/>
        </w:rPr>
        <w:t xml:space="preserve"> and practitioners.</w:t>
      </w:r>
    </w:p>
    <w:p w14:paraId="6875ACAB" w14:textId="77777777" w:rsidR="008D6F41" w:rsidRDefault="008D6F41">
      <w:pPr>
        <w:pBdr>
          <w:top w:val="nil"/>
          <w:left w:val="nil"/>
          <w:bottom w:val="nil"/>
          <w:right w:val="nil"/>
          <w:between w:val="nil"/>
        </w:pBdr>
        <w:spacing w:before="3"/>
        <w:rPr>
          <w:color w:val="000000"/>
          <w:sz w:val="24"/>
          <w:szCs w:val="24"/>
        </w:rPr>
      </w:pPr>
    </w:p>
    <w:p w14:paraId="056E11B0" w14:textId="77777777" w:rsidR="008D6F41" w:rsidRDefault="004B78E4">
      <w:pPr>
        <w:numPr>
          <w:ilvl w:val="0"/>
          <w:numId w:val="23"/>
        </w:numPr>
        <w:pBdr>
          <w:top w:val="nil"/>
          <w:left w:val="nil"/>
          <w:bottom w:val="nil"/>
          <w:right w:val="nil"/>
          <w:between w:val="nil"/>
        </w:pBdr>
        <w:tabs>
          <w:tab w:val="left" w:pos="1144"/>
        </w:tabs>
        <w:ind w:left="1144" w:right="685" w:hanging="360"/>
        <w:jc w:val="both"/>
        <w:rPr>
          <w:color w:val="000000"/>
          <w:sz w:val="24"/>
          <w:szCs w:val="24"/>
        </w:rPr>
      </w:pPr>
      <w:r>
        <w:rPr>
          <w:color w:val="000000"/>
          <w:sz w:val="24"/>
          <w:szCs w:val="24"/>
        </w:rPr>
        <w:t xml:space="preserve">understand and support the school or college with regards to the requirements of the Prevent duty and </w:t>
      </w:r>
      <w:proofErr w:type="gramStart"/>
      <w:r>
        <w:rPr>
          <w:color w:val="000000"/>
          <w:sz w:val="24"/>
          <w:szCs w:val="24"/>
        </w:rPr>
        <w:t>are able to</w:t>
      </w:r>
      <w:proofErr w:type="gramEnd"/>
      <w:r>
        <w:rPr>
          <w:color w:val="000000"/>
          <w:sz w:val="24"/>
          <w:szCs w:val="24"/>
        </w:rPr>
        <w:t xml:space="preserve"> provide advice and support to staff on protecting children from the risk of </w:t>
      </w:r>
      <w:proofErr w:type="spellStart"/>
      <w:r>
        <w:rPr>
          <w:color w:val="000000"/>
          <w:sz w:val="24"/>
          <w:szCs w:val="24"/>
        </w:rPr>
        <w:t>radicalisation</w:t>
      </w:r>
      <w:proofErr w:type="spellEnd"/>
      <w:r>
        <w:rPr>
          <w:color w:val="000000"/>
          <w:sz w:val="24"/>
          <w:szCs w:val="24"/>
        </w:rPr>
        <w:t>.</w:t>
      </w:r>
    </w:p>
    <w:p w14:paraId="6AA94030" w14:textId="77777777" w:rsidR="008D6F41" w:rsidRDefault="004B78E4">
      <w:pPr>
        <w:numPr>
          <w:ilvl w:val="0"/>
          <w:numId w:val="23"/>
        </w:numPr>
        <w:pBdr>
          <w:top w:val="nil"/>
          <w:left w:val="nil"/>
          <w:bottom w:val="nil"/>
          <w:right w:val="nil"/>
          <w:between w:val="nil"/>
        </w:pBdr>
        <w:tabs>
          <w:tab w:val="left" w:pos="1144"/>
        </w:tabs>
        <w:spacing w:before="275"/>
        <w:ind w:left="1144" w:right="978" w:hanging="360"/>
        <w:rPr>
          <w:color w:val="000000"/>
          <w:sz w:val="24"/>
          <w:szCs w:val="24"/>
        </w:rPr>
      </w:pPr>
      <w:proofErr w:type="gramStart"/>
      <w:r>
        <w:rPr>
          <w:color w:val="000000"/>
          <w:sz w:val="24"/>
          <w:szCs w:val="24"/>
        </w:rPr>
        <w:t>are able to</w:t>
      </w:r>
      <w:proofErr w:type="gramEnd"/>
      <w:r>
        <w:rPr>
          <w:color w:val="000000"/>
          <w:sz w:val="24"/>
          <w:szCs w:val="24"/>
        </w:rPr>
        <w:t xml:space="preserve"> understand the unique risks associated with online safety and be confident that they have the relevant knowledge and up to date capability required to keep children safe whilst they are online at school or college.</w:t>
      </w:r>
    </w:p>
    <w:p w14:paraId="7A105490" w14:textId="77777777" w:rsidR="008D6F41" w:rsidRDefault="008D6F41">
      <w:pPr>
        <w:pBdr>
          <w:top w:val="nil"/>
          <w:left w:val="nil"/>
          <w:bottom w:val="nil"/>
          <w:right w:val="nil"/>
          <w:between w:val="nil"/>
        </w:pBdr>
        <w:spacing w:before="232"/>
        <w:rPr>
          <w:color w:val="000000"/>
          <w:sz w:val="24"/>
          <w:szCs w:val="24"/>
        </w:rPr>
      </w:pPr>
    </w:p>
    <w:p w14:paraId="5F89246D" w14:textId="77777777" w:rsidR="008D6F41" w:rsidRDefault="004B78E4">
      <w:pPr>
        <w:numPr>
          <w:ilvl w:val="0"/>
          <w:numId w:val="23"/>
        </w:numPr>
        <w:pBdr>
          <w:top w:val="nil"/>
          <w:left w:val="nil"/>
          <w:bottom w:val="nil"/>
          <w:right w:val="nil"/>
          <w:between w:val="nil"/>
        </w:pBdr>
        <w:tabs>
          <w:tab w:val="left" w:pos="1144"/>
        </w:tabs>
        <w:ind w:left="1144" w:right="673" w:hanging="360"/>
        <w:rPr>
          <w:color w:val="000000"/>
          <w:sz w:val="24"/>
          <w:szCs w:val="24"/>
        </w:rPr>
      </w:pPr>
      <w:r>
        <w:rPr>
          <w:color w:val="000000"/>
          <w:sz w:val="24"/>
          <w:szCs w:val="24"/>
        </w:rPr>
        <w:t xml:space="preserve">can </w:t>
      </w:r>
      <w:proofErr w:type="spellStart"/>
      <w:r>
        <w:rPr>
          <w:color w:val="000000"/>
          <w:sz w:val="24"/>
          <w:szCs w:val="24"/>
        </w:rPr>
        <w:t>recognise</w:t>
      </w:r>
      <w:proofErr w:type="spellEnd"/>
      <w:r>
        <w:rPr>
          <w:color w:val="000000"/>
          <w:sz w:val="24"/>
          <w:szCs w:val="24"/>
        </w:rPr>
        <w:t xml:space="preserve"> the additional risks that children with special educational needs and disabilities (SEND) face online, for example, from online bullying, grooming and </w:t>
      </w:r>
      <w:proofErr w:type="spellStart"/>
      <w:r>
        <w:rPr>
          <w:color w:val="000000"/>
          <w:sz w:val="24"/>
          <w:szCs w:val="24"/>
        </w:rPr>
        <w:t>radicalisation</w:t>
      </w:r>
      <w:proofErr w:type="spellEnd"/>
      <w:r>
        <w:rPr>
          <w:color w:val="000000"/>
          <w:sz w:val="24"/>
          <w:szCs w:val="24"/>
        </w:rPr>
        <w:t xml:space="preserve"> and are confident they have the capability to support children with SEND to stay safe online.</w:t>
      </w:r>
    </w:p>
    <w:p w14:paraId="2B475D37" w14:textId="77777777" w:rsidR="008D6F41" w:rsidRDefault="008D6F41">
      <w:pPr>
        <w:pBdr>
          <w:top w:val="nil"/>
          <w:left w:val="nil"/>
          <w:bottom w:val="nil"/>
          <w:right w:val="nil"/>
          <w:between w:val="nil"/>
        </w:pBdr>
        <w:spacing w:before="232"/>
        <w:rPr>
          <w:color w:val="000000"/>
          <w:sz w:val="24"/>
          <w:szCs w:val="24"/>
        </w:rPr>
      </w:pPr>
    </w:p>
    <w:p w14:paraId="6BCFC4DE" w14:textId="77777777" w:rsidR="008D6F41" w:rsidRDefault="004B78E4">
      <w:pPr>
        <w:numPr>
          <w:ilvl w:val="0"/>
          <w:numId w:val="23"/>
        </w:numPr>
        <w:pBdr>
          <w:top w:val="nil"/>
          <w:left w:val="nil"/>
          <w:bottom w:val="nil"/>
          <w:right w:val="nil"/>
          <w:between w:val="nil"/>
        </w:pBdr>
        <w:tabs>
          <w:tab w:val="left" w:pos="1144"/>
        </w:tabs>
        <w:ind w:left="1144" w:hanging="360"/>
        <w:rPr>
          <w:color w:val="000000"/>
          <w:sz w:val="24"/>
          <w:szCs w:val="24"/>
        </w:rPr>
        <w:sectPr w:rsidR="008D6F41">
          <w:pgSz w:w="11910" w:h="16840"/>
          <w:pgMar w:top="960" w:right="0" w:bottom="920" w:left="200" w:header="749" w:footer="733" w:gutter="0"/>
          <w:cols w:space="720"/>
        </w:sectPr>
      </w:pPr>
      <w:r>
        <w:rPr>
          <w:color w:val="000000"/>
          <w:sz w:val="24"/>
          <w:szCs w:val="24"/>
        </w:rPr>
        <w:t xml:space="preserve">obtain access to resources and attend any relevant or refresher training courses; </w:t>
      </w:r>
      <w:proofErr w:type="gramStart"/>
      <w:r>
        <w:rPr>
          <w:color w:val="000000"/>
          <w:sz w:val="24"/>
          <w:szCs w:val="24"/>
        </w:rPr>
        <w:t>and,</w:t>
      </w:r>
      <w:proofErr w:type="gramEnd"/>
    </w:p>
    <w:p w14:paraId="1CC07A34" w14:textId="77777777" w:rsidR="008D6F41" w:rsidRDefault="004B78E4">
      <w:pPr>
        <w:numPr>
          <w:ilvl w:val="0"/>
          <w:numId w:val="23"/>
        </w:numPr>
        <w:pBdr>
          <w:top w:val="nil"/>
          <w:left w:val="nil"/>
          <w:bottom w:val="nil"/>
          <w:right w:val="nil"/>
          <w:between w:val="nil"/>
        </w:pBdr>
        <w:tabs>
          <w:tab w:val="left" w:pos="1144"/>
          <w:tab w:val="left" w:pos="1211"/>
        </w:tabs>
        <w:spacing w:before="272"/>
        <w:ind w:left="1144" w:right="872" w:hanging="360"/>
        <w:rPr>
          <w:color w:val="000000"/>
          <w:sz w:val="24"/>
          <w:szCs w:val="24"/>
        </w:rPr>
      </w:pPr>
      <w:r>
        <w:rPr>
          <w:rFonts w:ascii="Times New Roman" w:eastAsia="Times New Roman" w:hAnsi="Times New Roman" w:cs="Times New Roman"/>
          <w:color w:val="000000"/>
          <w:sz w:val="24"/>
          <w:szCs w:val="24"/>
        </w:rPr>
        <w:lastRenderedPageBreak/>
        <w:tab/>
      </w:r>
      <w:r>
        <w:rPr>
          <w:color w:val="000000"/>
          <w:sz w:val="24"/>
          <w:szCs w:val="24"/>
        </w:rPr>
        <w:t>encourage a culture of listening to children and taking account of their wishes and feelings, among all staff, in any measures the school or college may put in place to protect them.</w:t>
      </w:r>
    </w:p>
    <w:p w14:paraId="1F1CD29E" w14:textId="77777777" w:rsidR="008D6F41" w:rsidRDefault="008D6F41">
      <w:pPr>
        <w:pBdr>
          <w:top w:val="nil"/>
          <w:left w:val="nil"/>
          <w:bottom w:val="nil"/>
          <w:right w:val="nil"/>
          <w:between w:val="nil"/>
        </w:pBdr>
        <w:spacing w:before="1"/>
        <w:rPr>
          <w:color w:val="000000"/>
          <w:sz w:val="24"/>
          <w:szCs w:val="24"/>
        </w:rPr>
      </w:pPr>
    </w:p>
    <w:p w14:paraId="2FC8B3F1" w14:textId="77777777" w:rsidR="008D6F41" w:rsidRDefault="004B78E4">
      <w:pPr>
        <w:pBdr>
          <w:top w:val="nil"/>
          <w:left w:val="nil"/>
          <w:bottom w:val="nil"/>
          <w:right w:val="nil"/>
          <w:between w:val="nil"/>
        </w:pBdr>
        <w:spacing w:line="276" w:lineRule="auto"/>
        <w:ind w:left="424" w:right="624"/>
        <w:rPr>
          <w:color w:val="000000"/>
          <w:sz w:val="24"/>
          <w:szCs w:val="24"/>
        </w:rPr>
      </w:pPr>
      <w:r>
        <w:rPr>
          <w:color w:val="000000"/>
          <w:sz w:val="24"/>
          <w:szCs w:val="24"/>
        </w:rPr>
        <w:t>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41ABF566" w14:textId="77777777" w:rsidR="008D6F41" w:rsidRDefault="008D6F41">
      <w:pPr>
        <w:pBdr>
          <w:top w:val="nil"/>
          <w:left w:val="nil"/>
          <w:bottom w:val="nil"/>
          <w:right w:val="nil"/>
          <w:between w:val="nil"/>
        </w:pBdr>
        <w:spacing w:before="41"/>
        <w:rPr>
          <w:color w:val="000000"/>
          <w:sz w:val="24"/>
          <w:szCs w:val="24"/>
        </w:rPr>
      </w:pPr>
    </w:p>
    <w:p w14:paraId="7CF22384" w14:textId="77777777" w:rsidR="008D6F41" w:rsidRDefault="004B78E4">
      <w:pPr>
        <w:pStyle w:val="Heading2"/>
        <w:ind w:firstLine="424"/>
      </w:pPr>
      <w:r>
        <w:t>Providing support to staff</w:t>
      </w:r>
    </w:p>
    <w:p w14:paraId="70497A82" w14:textId="77777777" w:rsidR="008D6F41" w:rsidRDefault="004B78E4">
      <w:pPr>
        <w:pBdr>
          <w:top w:val="nil"/>
          <w:left w:val="nil"/>
          <w:bottom w:val="nil"/>
          <w:right w:val="nil"/>
          <w:between w:val="nil"/>
        </w:pBdr>
        <w:spacing w:before="41" w:line="276" w:lineRule="auto"/>
        <w:ind w:left="424" w:right="624"/>
        <w:rPr>
          <w:color w:val="000000"/>
          <w:sz w:val="24"/>
          <w:szCs w:val="24"/>
        </w:rPr>
      </w:pPr>
      <w:r>
        <w:rPr>
          <w:color w:val="000000"/>
          <w:sz w:val="24"/>
          <w:szCs w:val="24"/>
        </w:rPr>
        <w:t xml:space="preserve">Training should support the designated safeguarding lead in developing expertise, so they can support and advise staff and help them feel confident on welfare, safeguarding and child protection matters. This includes </w:t>
      </w:r>
      <w:proofErr w:type="gramStart"/>
      <w:r>
        <w:rPr>
          <w:color w:val="000000"/>
          <w:sz w:val="24"/>
          <w:szCs w:val="24"/>
        </w:rPr>
        <w:t>specifically to</w:t>
      </w:r>
      <w:proofErr w:type="gramEnd"/>
      <w:r>
        <w:rPr>
          <w:color w:val="000000"/>
          <w:sz w:val="24"/>
          <w:szCs w:val="24"/>
        </w:rPr>
        <w:t>:</w:t>
      </w:r>
    </w:p>
    <w:p w14:paraId="4DEDBB4C" w14:textId="77777777" w:rsidR="008D6F41" w:rsidRDefault="004B78E4">
      <w:pPr>
        <w:numPr>
          <w:ilvl w:val="0"/>
          <w:numId w:val="20"/>
        </w:numPr>
        <w:pBdr>
          <w:top w:val="nil"/>
          <w:left w:val="nil"/>
          <w:bottom w:val="nil"/>
          <w:right w:val="nil"/>
          <w:between w:val="nil"/>
        </w:pBdr>
        <w:tabs>
          <w:tab w:val="left" w:pos="1864"/>
        </w:tabs>
        <w:rPr>
          <w:color w:val="000000"/>
          <w:sz w:val="24"/>
          <w:szCs w:val="24"/>
        </w:rPr>
      </w:pPr>
      <w:r>
        <w:rPr>
          <w:color w:val="000000"/>
          <w:sz w:val="24"/>
          <w:szCs w:val="24"/>
        </w:rPr>
        <w:t>ensure that staff are supported during the referrals processes, and</w:t>
      </w:r>
    </w:p>
    <w:p w14:paraId="34372601" w14:textId="77777777" w:rsidR="008D6F41" w:rsidRDefault="004B78E4">
      <w:pPr>
        <w:numPr>
          <w:ilvl w:val="0"/>
          <w:numId w:val="20"/>
        </w:numPr>
        <w:pBdr>
          <w:top w:val="nil"/>
          <w:left w:val="nil"/>
          <w:bottom w:val="nil"/>
          <w:right w:val="nil"/>
          <w:between w:val="nil"/>
        </w:pBdr>
        <w:tabs>
          <w:tab w:val="left" w:pos="1864"/>
        </w:tabs>
        <w:spacing w:before="41" w:line="278" w:lineRule="auto"/>
        <w:ind w:right="1129"/>
        <w:rPr>
          <w:color w:val="000000"/>
          <w:sz w:val="24"/>
          <w:szCs w:val="24"/>
        </w:rPr>
      </w:pPr>
      <w:r>
        <w:rPr>
          <w:color w:val="000000"/>
          <w:sz w:val="24"/>
          <w:szCs w:val="24"/>
        </w:rPr>
        <w:t>support staff to consider how safeguarding, welfare and educational outcomes are linked, including to inform the provision of academic and pastoral support.</w:t>
      </w:r>
    </w:p>
    <w:p w14:paraId="42B9D492" w14:textId="77777777" w:rsidR="008D6F41" w:rsidRDefault="008D6F41">
      <w:pPr>
        <w:pBdr>
          <w:top w:val="nil"/>
          <w:left w:val="nil"/>
          <w:bottom w:val="nil"/>
          <w:right w:val="nil"/>
          <w:between w:val="nil"/>
        </w:pBdr>
        <w:spacing w:before="37"/>
        <w:rPr>
          <w:color w:val="000000"/>
          <w:sz w:val="24"/>
          <w:szCs w:val="24"/>
        </w:rPr>
      </w:pPr>
    </w:p>
    <w:p w14:paraId="6E1CC791" w14:textId="77777777" w:rsidR="008D6F41" w:rsidRDefault="004B78E4">
      <w:pPr>
        <w:pStyle w:val="Heading2"/>
        <w:ind w:firstLine="424"/>
      </w:pPr>
      <w:r>
        <w:t>Understanding the views of children</w:t>
      </w:r>
    </w:p>
    <w:p w14:paraId="61210068" w14:textId="77777777" w:rsidR="008D6F41" w:rsidRDefault="004B78E4">
      <w:pPr>
        <w:pBdr>
          <w:top w:val="nil"/>
          <w:left w:val="nil"/>
          <w:bottom w:val="nil"/>
          <w:right w:val="nil"/>
          <w:between w:val="nil"/>
        </w:pBdr>
        <w:spacing w:before="41" w:line="278" w:lineRule="auto"/>
        <w:ind w:left="424" w:right="624"/>
        <w:rPr>
          <w:color w:val="000000"/>
          <w:sz w:val="24"/>
          <w:szCs w:val="24"/>
        </w:rPr>
      </w:pPr>
      <w:r>
        <w:rPr>
          <w:color w:val="000000"/>
          <w:sz w:val="24"/>
          <w:szCs w:val="24"/>
        </w:rPr>
        <w:t>It is important that children feel heard and understood. Therefore, designated safeguarding leads should be supported in developing knowledge and skills to:</w:t>
      </w:r>
    </w:p>
    <w:p w14:paraId="4A198400" w14:textId="77777777" w:rsidR="008D6F41" w:rsidRDefault="004B78E4">
      <w:pPr>
        <w:numPr>
          <w:ilvl w:val="0"/>
          <w:numId w:val="23"/>
        </w:numPr>
        <w:pBdr>
          <w:top w:val="nil"/>
          <w:left w:val="nil"/>
          <w:bottom w:val="nil"/>
          <w:right w:val="nil"/>
          <w:between w:val="nil"/>
        </w:pBdr>
        <w:tabs>
          <w:tab w:val="left" w:pos="1144"/>
        </w:tabs>
        <w:spacing w:line="273" w:lineRule="auto"/>
        <w:ind w:left="1144" w:right="820" w:hanging="360"/>
        <w:rPr>
          <w:color w:val="000000"/>
          <w:sz w:val="24"/>
          <w:szCs w:val="24"/>
        </w:rPr>
      </w:pPr>
      <w:r>
        <w:rPr>
          <w:color w:val="000000"/>
          <w:sz w:val="24"/>
          <w:szCs w:val="24"/>
        </w:rPr>
        <w:t>encourage a culture of listening to children and taking account of their wishes and feelings, among all staff, and in any measures the school or college may put in place to protect them; and</w:t>
      </w:r>
    </w:p>
    <w:p w14:paraId="4FE9D542" w14:textId="77777777" w:rsidR="008D6F41" w:rsidRDefault="004B78E4">
      <w:pPr>
        <w:numPr>
          <w:ilvl w:val="0"/>
          <w:numId w:val="23"/>
        </w:numPr>
        <w:pBdr>
          <w:top w:val="nil"/>
          <w:left w:val="nil"/>
          <w:bottom w:val="nil"/>
          <w:right w:val="nil"/>
          <w:between w:val="nil"/>
        </w:pBdr>
        <w:tabs>
          <w:tab w:val="left" w:pos="1144"/>
        </w:tabs>
        <w:spacing w:line="273" w:lineRule="auto"/>
        <w:ind w:left="1144" w:right="641" w:hanging="360"/>
        <w:rPr>
          <w:color w:val="000000"/>
          <w:sz w:val="24"/>
          <w:szCs w:val="24"/>
        </w:rPr>
      </w:pPr>
      <w:r>
        <w:rPr>
          <w:color w:val="000000"/>
          <w:sz w:val="24"/>
          <w:szCs w:val="24"/>
        </w:rPr>
        <w:t>understand the difficulties that children may have in approaching staff about their circumstances and consider how to build trusted relationships which facilitate communication.</w:t>
      </w:r>
    </w:p>
    <w:p w14:paraId="58A715F9" w14:textId="77777777" w:rsidR="008D6F41" w:rsidRDefault="008D6F41">
      <w:pPr>
        <w:pBdr>
          <w:top w:val="nil"/>
          <w:left w:val="nil"/>
          <w:bottom w:val="nil"/>
          <w:right w:val="nil"/>
          <w:between w:val="nil"/>
        </w:pBdr>
        <w:spacing w:before="42"/>
        <w:rPr>
          <w:color w:val="000000"/>
          <w:sz w:val="24"/>
          <w:szCs w:val="24"/>
        </w:rPr>
      </w:pPr>
    </w:p>
    <w:p w14:paraId="1D02D8DC" w14:textId="77777777" w:rsidR="008D6F41" w:rsidRDefault="004B78E4">
      <w:pPr>
        <w:pStyle w:val="Heading2"/>
        <w:spacing w:before="1"/>
        <w:ind w:firstLine="424"/>
        <w:jc w:val="both"/>
      </w:pPr>
      <w:r>
        <w:t>Holding and sharing information</w:t>
      </w:r>
    </w:p>
    <w:p w14:paraId="11463CE0" w14:textId="77777777" w:rsidR="008D6F41" w:rsidRDefault="004B78E4">
      <w:pPr>
        <w:pBdr>
          <w:top w:val="nil"/>
          <w:left w:val="nil"/>
          <w:bottom w:val="nil"/>
          <w:right w:val="nil"/>
          <w:between w:val="nil"/>
        </w:pBdr>
        <w:spacing w:before="41" w:line="276" w:lineRule="auto"/>
        <w:ind w:left="424" w:right="923"/>
        <w:jc w:val="both"/>
        <w:rPr>
          <w:color w:val="000000"/>
          <w:sz w:val="24"/>
          <w:szCs w:val="24"/>
        </w:rPr>
      </w:pPr>
      <w:r>
        <w:rPr>
          <w:color w:val="000000"/>
          <w:sz w:val="24"/>
          <w:szCs w:val="24"/>
        </w:rPr>
        <w:t xml:space="preserve">The critical importance of recording, holding, using and sharing information effectively is set out in Parts one, two and five of </w:t>
      </w:r>
      <w:proofErr w:type="gramStart"/>
      <w:r>
        <w:rPr>
          <w:color w:val="000000"/>
          <w:sz w:val="24"/>
          <w:szCs w:val="24"/>
        </w:rPr>
        <w:t>this documents</w:t>
      </w:r>
      <w:proofErr w:type="gramEnd"/>
      <w:r>
        <w:rPr>
          <w:color w:val="000000"/>
          <w:sz w:val="24"/>
          <w:szCs w:val="24"/>
        </w:rPr>
        <w:t>, and therefore the designated safeguarding lead should be equipped to:</w:t>
      </w:r>
    </w:p>
    <w:p w14:paraId="4E9A25C1" w14:textId="77777777" w:rsidR="008D6F41" w:rsidRDefault="004B78E4">
      <w:pPr>
        <w:numPr>
          <w:ilvl w:val="0"/>
          <w:numId w:val="23"/>
        </w:numPr>
        <w:pBdr>
          <w:top w:val="nil"/>
          <w:left w:val="nil"/>
          <w:bottom w:val="nil"/>
          <w:right w:val="nil"/>
          <w:between w:val="nil"/>
        </w:pBdr>
        <w:tabs>
          <w:tab w:val="left" w:pos="1144"/>
        </w:tabs>
        <w:spacing w:line="276" w:lineRule="auto"/>
        <w:ind w:left="1144" w:right="779" w:hanging="360"/>
        <w:rPr>
          <w:color w:val="000000"/>
          <w:sz w:val="24"/>
          <w:szCs w:val="24"/>
        </w:rPr>
      </w:pPr>
      <w:r>
        <w:rPr>
          <w:color w:val="000000"/>
          <w:sz w:val="24"/>
          <w:szCs w:val="24"/>
        </w:rPr>
        <w:t xml:space="preserve">understand the importance of information sharing, both within the school and college, and with other schools and colleges on transfer including in-year and between primary and secondary education, and with the safeguarding partners, other agencies, </w:t>
      </w:r>
      <w:proofErr w:type="spellStart"/>
      <w:r>
        <w:rPr>
          <w:color w:val="000000"/>
          <w:sz w:val="24"/>
          <w:szCs w:val="24"/>
        </w:rPr>
        <w:t>organisations</w:t>
      </w:r>
      <w:proofErr w:type="spellEnd"/>
      <w:r>
        <w:rPr>
          <w:color w:val="000000"/>
          <w:sz w:val="24"/>
          <w:szCs w:val="24"/>
        </w:rPr>
        <w:t xml:space="preserve"> and practitioners.</w:t>
      </w:r>
    </w:p>
    <w:p w14:paraId="0AA748CA" w14:textId="77777777" w:rsidR="008D6F41" w:rsidRDefault="004B78E4">
      <w:pPr>
        <w:numPr>
          <w:ilvl w:val="0"/>
          <w:numId w:val="23"/>
        </w:numPr>
        <w:pBdr>
          <w:top w:val="nil"/>
          <w:left w:val="nil"/>
          <w:bottom w:val="nil"/>
          <w:right w:val="nil"/>
          <w:between w:val="nil"/>
        </w:pBdr>
        <w:tabs>
          <w:tab w:val="left" w:pos="1144"/>
        </w:tabs>
        <w:spacing w:line="273" w:lineRule="auto"/>
        <w:ind w:left="1144" w:right="635" w:hanging="360"/>
        <w:rPr>
          <w:color w:val="000000"/>
          <w:sz w:val="24"/>
          <w:szCs w:val="24"/>
        </w:rPr>
      </w:pPr>
      <w:r>
        <w:rPr>
          <w:color w:val="000000"/>
          <w:sz w:val="24"/>
          <w:szCs w:val="24"/>
        </w:rPr>
        <w:t>understand relevant data protection legislation and regulations, especially the Data Protection Act 2018 and the UK General Data Protection Regulation (UK GDPR); and,</w:t>
      </w:r>
    </w:p>
    <w:p w14:paraId="4EA02188" w14:textId="77777777" w:rsidR="008D6F41" w:rsidRDefault="004B78E4">
      <w:pPr>
        <w:numPr>
          <w:ilvl w:val="0"/>
          <w:numId w:val="23"/>
        </w:numPr>
        <w:pBdr>
          <w:top w:val="nil"/>
          <w:left w:val="nil"/>
          <w:bottom w:val="nil"/>
          <w:right w:val="nil"/>
          <w:between w:val="nil"/>
        </w:pBdr>
        <w:tabs>
          <w:tab w:val="left" w:pos="1144"/>
        </w:tabs>
        <w:spacing w:line="271" w:lineRule="auto"/>
        <w:ind w:left="1144" w:right="1272" w:hanging="360"/>
        <w:rPr>
          <w:color w:val="000000"/>
          <w:sz w:val="24"/>
          <w:szCs w:val="24"/>
        </w:rPr>
      </w:pPr>
      <w:r>
        <w:rPr>
          <w:color w:val="000000"/>
          <w:sz w:val="24"/>
          <w:szCs w:val="24"/>
        </w:rPr>
        <w:t>be able to keep detailed, accurate, secure written records of concerns and referrals and understand the purpose of this record-keeping.</w:t>
      </w:r>
    </w:p>
    <w:p w14:paraId="7033486D" w14:textId="77777777" w:rsidR="008D6F41" w:rsidRDefault="008D6F41">
      <w:pPr>
        <w:pBdr>
          <w:top w:val="nil"/>
          <w:left w:val="nil"/>
          <w:bottom w:val="nil"/>
          <w:right w:val="nil"/>
          <w:between w:val="nil"/>
        </w:pBdr>
        <w:spacing w:before="45"/>
        <w:rPr>
          <w:color w:val="000000"/>
          <w:sz w:val="24"/>
          <w:szCs w:val="24"/>
        </w:rPr>
      </w:pPr>
    </w:p>
    <w:p w14:paraId="7A6E7E9F" w14:textId="77777777" w:rsidR="008D6F41" w:rsidRDefault="004B78E4">
      <w:pPr>
        <w:pStyle w:val="Heading2"/>
        <w:ind w:firstLine="424"/>
        <w:jc w:val="both"/>
      </w:pPr>
      <w:r>
        <w:t>Other Local Designated Safeguarding Lead Additional duties</w:t>
      </w:r>
    </w:p>
    <w:p w14:paraId="7BFC91DE" w14:textId="77777777" w:rsidR="008D6F41" w:rsidRDefault="004B78E4">
      <w:pPr>
        <w:pBdr>
          <w:top w:val="nil"/>
          <w:left w:val="nil"/>
          <w:bottom w:val="nil"/>
          <w:right w:val="nil"/>
          <w:between w:val="nil"/>
        </w:pBdr>
        <w:spacing w:before="41" w:line="276" w:lineRule="auto"/>
        <w:ind w:left="424" w:right="793"/>
        <w:jc w:val="both"/>
        <w:rPr>
          <w:color w:val="000000"/>
          <w:sz w:val="24"/>
          <w:szCs w:val="24"/>
        </w:rPr>
        <w:sectPr w:rsidR="008D6F41">
          <w:pgSz w:w="11910" w:h="16840"/>
          <w:pgMar w:top="960" w:right="0" w:bottom="920" w:left="200" w:header="749" w:footer="733" w:gutter="0"/>
          <w:cols w:space="720"/>
        </w:sectPr>
      </w:pPr>
      <w:r>
        <w:rPr>
          <w:color w:val="000000"/>
          <w:sz w:val="24"/>
          <w:szCs w:val="24"/>
        </w:rPr>
        <w:t>In Local Authority the Designated Safeguarding Lead may also act as champion for local/ area initiatives such as Operation Encompass, Child Exploitation single point of contact and Private Fostering.</w:t>
      </w:r>
    </w:p>
    <w:p w14:paraId="2374F872" w14:textId="77777777" w:rsidR="008D6F41" w:rsidRDefault="004B78E4">
      <w:pPr>
        <w:pBdr>
          <w:top w:val="nil"/>
          <w:left w:val="nil"/>
          <w:bottom w:val="nil"/>
          <w:right w:val="nil"/>
          <w:between w:val="nil"/>
        </w:pBdr>
        <w:rPr>
          <w:color w:val="000000"/>
          <w:sz w:val="28"/>
          <w:szCs w:val="28"/>
        </w:rPr>
      </w:pPr>
      <w:r>
        <w:rPr>
          <w:noProof/>
          <w:color w:val="000000"/>
          <w:sz w:val="24"/>
          <w:szCs w:val="24"/>
        </w:rPr>
        <w:lastRenderedPageBreak/>
        <mc:AlternateContent>
          <mc:Choice Requires="wps">
            <w:drawing>
              <wp:anchor distT="0" distB="0" distL="0" distR="0" simplePos="0" relativeHeight="251678720" behindDoc="1" locked="0" layoutInCell="1" hidden="0" allowOverlap="1" wp14:anchorId="50FFC63C" wp14:editId="7F64C64F">
                <wp:simplePos x="0" y="0"/>
                <wp:positionH relativeFrom="page">
                  <wp:posOffset>391478</wp:posOffset>
                </wp:positionH>
                <wp:positionV relativeFrom="page">
                  <wp:posOffset>10094481</wp:posOffset>
                </wp:positionV>
                <wp:extent cx="6779895" cy="149860"/>
                <wp:effectExtent l="0" t="0" r="0" b="0"/>
                <wp:wrapNone/>
                <wp:docPr id="811499242" name="Rectangle 811499242"/>
                <wp:cNvGraphicFramePr/>
                <a:graphic xmlns:a="http://schemas.openxmlformats.org/drawingml/2006/main">
                  <a:graphicData uri="http://schemas.microsoft.com/office/word/2010/wordprocessingShape">
                    <wps:wsp>
                      <wps:cNvSpPr/>
                      <wps:spPr>
                        <a:xfrm>
                          <a:off x="1960815" y="3709833"/>
                          <a:ext cx="6770370" cy="140335"/>
                        </a:xfrm>
                        <a:prstGeom prst="rect">
                          <a:avLst/>
                        </a:prstGeom>
                        <a:noFill/>
                        <a:ln>
                          <a:noFill/>
                        </a:ln>
                      </wps:spPr>
                      <wps:txbx>
                        <w:txbxContent>
                          <w:p w14:paraId="2093BDF9" w14:textId="77777777" w:rsidR="008D6F41" w:rsidRDefault="004B78E4">
                            <w:pPr>
                              <w:spacing w:line="221" w:lineRule="auto"/>
                              <w:textDirection w:val="btLr"/>
                            </w:pPr>
                            <w:r>
                              <w:rPr>
                                <w:rFonts w:ascii="Calibri" w:eastAsia="Calibri" w:hAnsi="Calibri" w:cs="Calibri"/>
                                <w:color w:val="000000"/>
                              </w:rPr>
                              <w:t>CP Policy and Procedures</w:t>
                            </w:r>
                            <w:r>
                              <w:rPr>
                                <w:rFonts w:ascii="Calibri" w:eastAsia="Calibri" w:hAnsi="Calibri" w:cs="Calibri"/>
                                <w:color w:val="000000"/>
                              </w:rPr>
                              <w:tab/>
                              <w:t>September 2024</w:t>
                            </w:r>
                          </w:p>
                        </w:txbxContent>
                      </wps:txbx>
                      <wps:bodyPr spcFirstLastPara="1" wrap="square" lIns="0" tIns="0" rIns="0" bIns="0" anchor="t" anchorCtr="0">
                        <a:noAutofit/>
                      </wps:bodyPr>
                    </wps:wsp>
                  </a:graphicData>
                </a:graphic>
              </wp:anchor>
            </w:drawing>
          </mc:Choice>
          <mc:Fallback>
            <w:pict>
              <v:rect w14:anchorId="50FFC63C" id="Rectangle 811499242" o:spid="_x0000_s1063" style="position:absolute;margin-left:30.85pt;margin-top:794.85pt;width:533.85pt;height:11.8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" filled="f" stroked="f">
                <v:textbox inset="0,0,0,0">
                  <w:txbxContent>
                    <w:p w14:paraId="2093BDF9" w14:textId="77777777" w:rsidR="008D6F41" w:rsidRDefault="004B78E4">
                      <w:pPr>
                        <w:spacing w:line="221" w:lineRule="auto"/>
                        <w:textDirection w:val="btLr"/>
                      </w:pPr>
                      <w:r>
                        <w:rPr>
                          <w:rFonts w:ascii="Calibri" w:eastAsia="Calibri" w:hAnsi="Calibri" w:cs="Calibri"/>
                          <w:color w:val="000000"/>
                        </w:rPr>
                        <w:t>CP Policy and Procedures</w:t>
                      </w:r>
                      <w:r>
                        <w:rPr>
                          <w:rFonts w:ascii="Calibri" w:eastAsia="Calibri" w:hAnsi="Calibri" w:cs="Calibri"/>
                          <w:color w:val="000000"/>
                        </w:rPr>
                        <w:tab/>
                        <w:t>September 2024</w:t>
                      </w:r>
                    </w:p>
                  </w:txbxContent>
                </v:textbox>
                <w10:wrap anchorx="page" anchory="page"/>
              </v:rect>
            </w:pict>
          </mc:Fallback>
        </mc:AlternateContent>
      </w:r>
      <w:r>
        <w:rPr>
          <w:noProof/>
          <w:color w:val="000000"/>
          <w:sz w:val="24"/>
          <w:szCs w:val="24"/>
        </w:rPr>
        <mc:AlternateContent>
          <mc:Choice Requires="wps">
            <w:drawing>
              <wp:anchor distT="0" distB="0" distL="0" distR="0" simplePos="0" relativeHeight="251679744" behindDoc="1" locked="0" layoutInCell="1" hidden="0" allowOverlap="1" wp14:anchorId="5818AEB9" wp14:editId="45F3C9F2">
                <wp:simplePos x="0" y="0"/>
                <wp:positionH relativeFrom="page">
                  <wp:posOffset>384492</wp:posOffset>
                </wp:positionH>
                <wp:positionV relativeFrom="page">
                  <wp:posOffset>9572307</wp:posOffset>
                </wp:positionV>
                <wp:extent cx="6821170" cy="819150"/>
                <wp:effectExtent l="0" t="0" r="0" b="0"/>
                <wp:wrapNone/>
                <wp:docPr id="811499252" name="Free-form: Shape 811499252"/>
                <wp:cNvGraphicFramePr/>
                <a:graphic xmlns:a="http://schemas.openxmlformats.org/drawingml/2006/main">
                  <a:graphicData uri="http://schemas.microsoft.com/office/word/2010/wordprocessingShape">
                    <wps:wsp>
                      <wps:cNvSpPr/>
                      <wps:spPr>
                        <a:xfrm>
                          <a:off x="1940178" y="3375188"/>
                          <a:ext cx="6811645" cy="809625"/>
                        </a:xfrm>
                        <a:custGeom>
                          <a:avLst/>
                          <a:gdLst/>
                          <a:ahLst/>
                          <a:cxnLst/>
                          <a:rect l="l" t="t" r="r" b="b"/>
                          <a:pathLst>
                            <a:path w="6811645" h="809625" extrusionOk="0">
                              <a:moveTo>
                                <a:pt x="6811645" y="0"/>
                              </a:moveTo>
                              <a:lnTo>
                                <a:pt x="0" y="0"/>
                              </a:lnTo>
                              <a:lnTo>
                                <a:pt x="0" y="809624"/>
                              </a:lnTo>
                              <a:lnTo>
                                <a:pt x="6811645" y="809624"/>
                              </a:lnTo>
                              <a:lnTo>
                                <a:pt x="6811645"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w:pict>
              <v:shape w14:anchorId="74116979" id="Free-form: Shape 811499252" o:spid="_x0000_s1026" style="position:absolute;margin-left:30.25pt;margin-top:753.7pt;width:537.1pt;height:64.5pt;z-index:-251636736;visibility:visible;mso-wrap-style:square;mso-wrap-distance-left:0;mso-wrap-distance-top:0;mso-wrap-distance-right:0;mso-wrap-distance-bottom:0;mso-position-horizontal:absolute;mso-position-horizontal-relative:page;mso-position-vertical:absolute;mso-position-vertical-relative:page;v-text-anchor:middle" coordsize="681164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" path="m6811645,l,,,809624r6811645,l6811645,xe" stroked="f">
                <v:path arrowok="t" o:extrusionok="f"/>
                <w10:wrap anchorx="page" anchory="page"/>
              </v:shape>
            </w:pict>
          </mc:Fallback>
        </mc:AlternateContent>
      </w:r>
    </w:p>
    <w:p w14:paraId="596BFE8F" w14:textId="77777777" w:rsidR="008D6F41" w:rsidRDefault="008D6F41">
      <w:pPr>
        <w:pBdr>
          <w:top w:val="nil"/>
          <w:left w:val="nil"/>
          <w:bottom w:val="nil"/>
          <w:right w:val="nil"/>
          <w:between w:val="nil"/>
        </w:pBdr>
        <w:rPr>
          <w:color w:val="000000"/>
          <w:sz w:val="28"/>
          <w:szCs w:val="28"/>
        </w:rPr>
      </w:pPr>
    </w:p>
    <w:p w14:paraId="1F11A94A" w14:textId="77777777" w:rsidR="008D6F41" w:rsidRDefault="008D6F41">
      <w:pPr>
        <w:pBdr>
          <w:top w:val="nil"/>
          <w:left w:val="nil"/>
          <w:bottom w:val="nil"/>
          <w:right w:val="nil"/>
          <w:between w:val="nil"/>
        </w:pBdr>
        <w:spacing w:before="29"/>
        <w:rPr>
          <w:color w:val="000000"/>
          <w:sz w:val="28"/>
          <w:szCs w:val="28"/>
        </w:rPr>
      </w:pPr>
    </w:p>
    <w:p w14:paraId="03984099" w14:textId="77777777" w:rsidR="008D6F41" w:rsidRDefault="004B78E4">
      <w:pPr>
        <w:pStyle w:val="Heading1"/>
        <w:ind w:left="671" w:right="208"/>
        <w:jc w:val="center"/>
      </w:pPr>
      <w:r>
        <w:t>Child Protection Procedures Flow Chart</w:t>
      </w:r>
      <w:r>
        <w:rPr>
          <w:noProof/>
        </w:rPr>
        <mc:AlternateContent>
          <mc:Choice Requires="wpg">
            <w:drawing>
              <wp:anchor distT="0" distB="0" distL="0" distR="0" simplePos="0" relativeHeight="251680768" behindDoc="0" locked="0" layoutInCell="1" hidden="0" allowOverlap="1" wp14:anchorId="3497217B" wp14:editId="24EC39FC">
                <wp:simplePos x="0" y="0"/>
                <wp:positionH relativeFrom="column">
                  <wp:posOffset>241300</wp:posOffset>
                </wp:positionH>
                <wp:positionV relativeFrom="paragraph">
                  <wp:posOffset>-431799</wp:posOffset>
                </wp:positionV>
                <wp:extent cx="1546225" cy="777875"/>
                <wp:effectExtent l="0" t="0" r="0" b="0"/>
                <wp:wrapNone/>
                <wp:docPr id="811499194" name="Group 811499194"/>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1377188531" name="Group 1377188531"/>
                        <wpg:cNvGrpSpPr/>
                        <wpg:grpSpPr>
                          <a:xfrm>
                            <a:off x="4572888" y="3391063"/>
                            <a:ext cx="1546225" cy="777875"/>
                            <a:chOff x="0" y="0"/>
                            <a:chExt cx="1546225" cy="777875"/>
                          </a:xfrm>
                        </wpg:grpSpPr>
                        <wps:wsp>
                          <wps:cNvPr id="1226756882" name="Rectangle 1226756882"/>
                          <wps:cNvSpPr/>
                          <wps:spPr>
                            <a:xfrm>
                              <a:off x="0" y="0"/>
                              <a:ext cx="1546225" cy="777875"/>
                            </a:xfrm>
                            <a:prstGeom prst="rect">
                              <a:avLst/>
                            </a:prstGeom>
                            <a:noFill/>
                            <a:ln>
                              <a:noFill/>
                            </a:ln>
                          </wps:spPr>
                          <wps:txbx>
                            <w:txbxContent>
                              <w:p w14:paraId="1563FB53" w14:textId="77777777" w:rsidR="008D6F41" w:rsidRDefault="008D6F41">
                                <w:pPr>
                                  <w:textDirection w:val="btLr"/>
                                </w:pPr>
                              </w:p>
                            </w:txbxContent>
                          </wps:txbx>
                          <wps:bodyPr spcFirstLastPara="1" wrap="square" lIns="91425" tIns="91425" rIns="91425" bIns="91425" anchor="ctr" anchorCtr="0">
                            <a:noAutofit/>
                          </wps:bodyPr>
                        </wps:wsp>
                        <wps:wsp>
                          <wps:cNvPr id="1431597708" name="Free-form: Shape 1431597708"/>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231744541" name="Free-form: Shape 231744541"/>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1750826974" name="Free-form: Shape 1750826974"/>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2118166900" name="Rectangle 2118166900"/>
                          <wps:cNvSpPr/>
                          <wps:spPr>
                            <a:xfrm>
                              <a:off x="38100" y="38100"/>
                              <a:ext cx="1457325" cy="676275"/>
                            </a:xfrm>
                            <a:prstGeom prst="rect">
                              <a:avLst/>
                            </a:prstGeom>
                            <a:noFill/>
                            <a:ln>
                              <a:noFill/>
                            </a:ln>
                          </wps:spPr>
                          <wps:txbx>
                            <w:txbxContent>
                              <w:p w14:paraId="0DF48B6D" w14:textId="77777777" w:rsidR="008D6F41" w:rsidRDefault="004B78E4">
                                <w:pPr>
                                  <w:spacing w:before="78"/>
                                  <w:ind w:left="143" w:firstLine="143"/>
                                  <w:textDirection w:val="btLr"/>
                                </w:pPr>
                                <w:r>
                                  <w:rPr>
                                    <w:b/>
                                    <w:color w:val="000000"/>
                                    <w:sz w:val="28"/>
                                  </w:rPr>
                                  <w:t>Appendix</w:t>
                                </w:r>
                                <w:r>
                                  <w:rPr>
                                    <w:b/>
                                    <w:color w:val="000000"/>
                                    <w:sz w:val="28"/>
                                  </w:rPr>
                                  <w:tab/>
                                  <w:t>2</w:t>
                                </w:r>
                              </w:p>
                            </w:txbxContent>
                          </wps:txbx>
                          <wps:bodyPr spcFirstLastPara="1" wrap="square" lIns="0" tIns="0" rIns="0" bIns="0" anchor="t" anchorCtr="0">
                            <a:noAutofit/>
                          </wps:bodyPr>
                        </wps:wsp>
                      </wpg:grpSp>
                    </wpg:wgp>
                  </a:graphicData>
                </a:graphic>
              </wp:anchor>
            </w:drawing>
          </mc:Choice>
          <mc:Fallback>
            <w:pict>
              <v:group w14:anchorId="3497217B" id="Group 811499194" o:spid="_x0000_s1064" style="position:absolute;left:0;text-align:left;margin-left:19pt;margin-top:-34pt;width:121.75pt;height:61.25pt;z-index:251680768;mso-wrap-distance-left:0;mso-wrap-distance-right:0;mso-position-horizontal-relative:text;mso-position-vertical-relative:text"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">
                <v:group id="Group 1377188531" o:spid="_x0000_s1065"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">
                  <v:rect id="Rectangle 1226756882" o:spid="_x0000_s1066"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" filled="f" stroked="f">
                    <v:textbox inset="2.53958mm,2.53958mm,2.53958mm,2.53958mm">
                      <w:txbxContent>
                        <w:p w14:paraId="1563FB53" w14:textId="77777777" w:rsidR="008D6F41" w:rsidRDefault="008D6F41">
                          <w:pPr>
                            <w:textDirection w:val="btLr"/>
                          </w:pPr>
                        </w:p>
                      </w:txbxContent>
                    </v:textbox>
                  </v:rect>
                  <v:shape id="Free-form: Shape 1431597708" o:spid="_x0000_s1067"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231744541" o:spid="_x0000_s1068"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" path="m1495425,l,,,714375r1495425,l1495425,xe" fillcolor="#ccf" stroked="f">
                    <v:path arrowok="t" o:extrusionok="f"/>
                  </v:shape>
                  <v:shape id="Free-form: Shape 1750826974" o:spid="_x0000_s1069"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" path="m,714375r1495425,l1495425,,,,,714375xe" filled="f" strokecolor="#f1f1f1" strokeweight="3pt">
                    <v:stroke startarrowwidth="narrow" startarrowlength="short" endarrowwidth="narrow" endarrowlength="short"/>
                    <v:path arrowok="t" o:extrusionok="f"/>
                  </v:shape>
                  <v:rect id="Rectangle 2118166900" o:spid="_x0000_s1070"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" filled="f" stroked="f">
                    <v:textbox inset="0,0,0,0">
                      <w:txbxContent>
                        <w:p w14:paraId="0DF48B6D" w14:textId="77777777" w:rsidR="008D6F41" w:rsidRDefault="004B78E4">
                          <w:pPr>
                            <w:spacing w:before="78"/>
                            <w:ind w:left="143" w:firstLine="143"/>
                            <w:textDirection w:val="btLr"/>
                          </w:pPr>
                          <w:r>
                            <w:rPr>
                              <w:b/>
                              <w:color w:val="000000"/>
                              <w:sz w:val="28"/>
                            </w:rPr>
                            <w:t>Appendix</w:t>
                          </w:r>
                          <w:r>
                            <w:rPr>
                              <w:b/>
                              <w:color w:val="000000"/>
                              <w:sz w:val="28"/>
                            </w:rPr>
                            <w:tab/>
                            <w:t>2</w:t>
                          </w:r>
                        </w:p>
                      </w:txbxContent>
                    </v:textbox>
                  </v:rect>
                </v:group>
              </v:group>
            </w:pict>
          </mc:Fallback>
        </mc:AlternateContent>
      </w:r>
    </w:p>
    <w:p w14:paraId="02F2D05A" w14:textId="77777777" w:rsidR="008D6F41" w:rsidRDefault="008D6F41">
      <w:pPr>
        <w:pBdr>
          <w:top w:val="nil"/>
          <w:left w:val="nil"/>
          <w:bottom w:val="nil"/>
          <w:right w:val="nil"/>
          <w:between w:val="nil"/>
        </w:pBdr>
        <w:rPr>
          <w:b/>
          <w:bCs/>
          <w:color w:val="000000"/>
          <w:sz w:val="20"/>
          <w:szCs w:val="20"/>
        </w:rPr>
      </w:pPr>
    </w:p>
    <w:p w14:paraId="382FCAF6" w14:textId="77777777" w:rsidR="008D6F41" w:rsidRDefault="004B78E4">
      <w:pPr>
        <w:pBdr>
          <w:top w:val="nil"/>
          <w:left w:val="nil"/>
          <w:bottom w:val="nil"/>
          <w:right w:val="nil"/>
          <w:between w:val="nil"/>
        </w:pBdr>
        <w:spacing w:before="154"/>
        <w:rPr>
          <w:b/>
          <w:bCs/>
          <w:color w:val="000000"/>
          <w:sz w:val="20"/>
          <w:szCs w:val="20"/>
        </w:rPr>
      </w:pPr>
      <w:r>
        <w:rPr>
          <w:noProof/>
        </w:rPr>
        <mc:AlternateContent>
          <mc:Choice Requires="wpg">
            <w:drawing>
              <wp:anchor distT="0" distB="0" distL="0" distR="0" simplePos="0" relativeHeight="251681792" behindDoc="0" locked="0" layoutInCell="1" hidden="0" allowOverlap="1" wp14:anchorId="15794B45" wp14:editId="69495DEC">
                <wp:simplePos x="0" y="0"/>
                <wp:positionH relativeFrom="column">
                  <wp:posOffset>317500</wp:posOffset>
                </wp:positionH>
                <wp:positionV relativeFrom="paragraph">
                  <wp:posOffset>254000</wp:posOffset>
                </wp:positionV>
                <wp:extent cx="6619875" cy="7619365"/>
                <wp:effectExtent l="0" t="0" r="0" b="0"/>
                <wp:wrapTopAndBottom distT="0" distB="0"/>
                <wp:docPr id="811499230" name="Group 811499230"/>
                <wp:cNvGraphicFramePr/>
                <a:graphic xmlns:a="http://schemas.openxmlformats.org/drawingml/2006/main">
                  <a:graphicData uri="http://schemas.microsoft.com/office/word/2010/wordprocessingGroup">
                    <wpg:wgp>
                      <wpg:cNvGrpSpPr/>
                      <wpg:grpSpPr>
                        <a:xfrm>
                          <a:off x="0" y="0"/>
                          <a:ext cx="6619875" cy="7619365"/>
                          <a:chOff x="2036050" y="0"/>
                          <a:chExt cx="6619900" cy="7560000"/>
                        </a:xfrm>
                      </wpg:grpSpPr>
                      <wpg:grpSp>
                        <wpg:cNvPr id="1298188708" name="Group 1298188708"/>
                        <wpg:cNvGrpSpPr/>
                        <wpg:grpSpPr>
                          <a:xfrm>
                            <a:off x="2036063" y="0"/>
                            <a:ext cx="6619875" cy="7559985"/>
                            <a:chOff x="0" y="0"/>
                            <a:chExt cx="6619875" cy="7619350"/>
                          </a:xfrm>
                        </wpg:grpSpPr>
                        <wps:wsp>
                          <wps:cNvPr id="1201222818" name="Rectangle 1201222818"/>
                          <wps:cNvSpPr/>
                          <wps:spPr>
                            <a:xfrm>
                              <a:off x="0" y="0"/>
                              <a:ext cx="6619875" cy="7619350"/>
                            </a:xfrm>
                            <a:prstGeom prst="rect">
                              <a:avLst/>
                            </a:prstGeom>
                            <a:noFill/>
                            <a:ln>
                              <a:noFill/>
                            </a:ln>
                          </wps:spPr>
                          <wps:txbx>
                            <w:txbxContent>
                              <w:p w14:paraId="76A3A8D1" w14:textId="77777777" w:rsidR="008D6F41" w:rsidRDefault="008D6F41">
                                <w:pPr>
                                  <w:textDirection w:val="btLr"/>
                                </w:pPr>
                              </w:p>
                            </w:txbxContent>
                          </wps:txbx>
                          <wps:bodyPr spcFirstLastPara="1" wrap="square" lIns="91425" tIns="91425" rIns="91425" bIns="91425" anchor="ctr" anchorCtr="0">
                            <a:noAutofit/>
                          </wps:bodyPr>
                        </wps:wsp>
                        <wps:wsp>
                          <wps:cNvPr id="1054773750" name="Free-form: Shape 1054773750"/>
                          <wps:cNvSpPr/>
                          <wps:spPr>
                            <a:xfrm>
                              <a:off x="4762" y="718502"/>
                              <a:ext cx="6372225" cy="819150"/>
                            </a:xfrm>
                            <a:custGeom>
                              <a:avLst/>
                              <a:gdLst/>
                              <a:ahLst/>
                              <a:cxnLst/>
                              <a:rect l="l" t="t" r="r" b="b"/>
                              <a:pathLst>
                                <a:path w="6372225" h="819150" extrusionOk="0">
                                  <a:moveTo>
                                    <a:pt x="0" y="819150"/>
                                  </a:moveTo>
                                  <a:lnTo>
                                    <a:pt x="6372225" y="819150"/>
                                  </a:lnTo>
                                  <a:lnTo>
                                    <a:pt x="6372225" y="0"/>
                                  </a:lnTo>
                                  <a:lnTo>
                                    <a:pt x="0" y="0"/>
                                  </a:lnTo>
                                  <a:lnTo>
                                    <a:pt x="0" y="81915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0670681" name="Free-form: Shape 2130670681"/>
                          <wps:cNvSpPr/>
                          <wps:spPr>
                            <a:xfrm>
                              <a:off x="3071812" y="461327"/>
                              <a:ext cx="76200" cy="257175"/>
                            </a:xfrm>
                            <a:custGeom>
                              <a:avLst/>
                              <a:gdLst/>
                              <a:ahLst/>
                              <a:cxnLst/>
                              <a:rect l="l" t="t" r="r" b="b"/>
                              <a:pathLst>
                                <a:path w="76200" h="257175" extrusionOk="0">
                                  <a:moveTo>
                                    <a:pt x="31750" y="180975"/>
                                  </a:moveTo>
                                  <a:lnTo>
                                    <a:pt x="0" y="180975"/>
                                  </a:lnTo>
                                  <a:lnTo>
                                    <a:pt x="38100" y="257175"/>
                                  </a:lnTo>
                                  <a:lnTo>
                                    <a:pt x="69850" y="193675"/>
                                  </a:lnTo>
                                  <a:lnTo>
                                    <a:pt x="31750" y="193675"/>
                                  </a:lnTo>
                                  <a:lnTo>
                                    <a:pt x="31750" y="180975"/>
                                  </a:lnTo>
                                  <a:close/>
                                </a:path>
                                <a:path w="76200" h="257175" extrusionOk="0">
                                  <a:moveTo>
                                    <a:pt x="44450" y="0"/>
                                  </a:moveTo>
                                  <a:lnTo>
                                    <a:pt x="31750" y="0"/>
                                  </a:lnTo>
                                  <a:lnTo>
                                    <a:pt x="31750" y="193675"/>
                                  </a:lnTo>
                                  <a:lnTo>
                                    <a:pt x="44450" y="193675"/>
                                  </a:lnTo>
                                  <a:lnTo>
                                    <a:pt x="44450" y="0"/>
                                  </a:lnTo>
                                  <a:close/>
                                </a:path>
                                <a:path w="76200" h="257175" extrusionOk="0">
                                  <a:moveTo>
                                    <a:pt x="76200" y="180975"/>
                                  </a:moveTo>
                                  <a:lnTo>
                                    <a:pt x="44450" y="180975"/>
                                  </a:lnTo>
                                  <a:lnTo>
                                    <a:pt x="44450" y="193675"/>
                                  </a:lnTo>
                                  <a:lnTo>
                                    <a:pt x="69850" y="193675"/>
                                  </a:lnTo>
                                  <a:lnTo>
                                    <a:pt x="76200" y="180975"/>
                                  </a:lnTo>
                                  <a:close/>
                                </a:path>
                              </a:pathLst>
                            </a:custGeom>
                            <a:solidFill>
                              <a:srgbClr val="000000"/>
                            </a:solidFill>
                            <a:ln>
                              <a:noFill/>
                            </a:ln>
                          </wps:spPr>
                          <wps:bodyPr spcFirstLastPara="1" wrap="square" lIns="91425" tIns="91425" rIns="91425" bIns="91425" anchor="ctr" anchorCtr="0">
                            <a:noAutofit/>
                          </wps:bodyPr>
                        </wps:wsp>
                        <wps:wsp>
                          <wps:cNvPr id="884308720" name="Free-form: Shape 884308720"/>
                          <wps:cNvSpPr/>
                          <wps:spPr>
                            <a:xfrm>
                              <a:off x="690562" y="1537652"/>
                              <a:ext cx="1676400" cy="324485"/>
                            </a:xfrm>
                            <a:custGeom>
                              <a:avLst/>
                              <a:gdLst/>
                              <a:ahLst/>
                              <a:cxnLst/>
                              <a:rect l="l" t="t" r="r" b="b"/>
                              <a:pathLst>
                                <a:path w="1676400" h="324485" extrusionOk="0">
                                  <a:moveTo>
                                    <a:pt x="867409" y="0"/>
                                  </a:moveTo>
                                  <a:lnTo>
                                    <a:pt x="868044" y="324485"/>
                                  </a:lnTo>
                                </a:path>
                                <a:path w="1676400" h="324485" extrusionOk="0">
                                  <a:moveTo>
                                    <a:pt x="0" y="323850"/>
                                  </a:moveTo>
                                  <a:lnTo>
                                    <a:pt x="1676400" y="32448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80" name="Shape 80"/>
                            <pic:cNvPicPr preferRelativeResize="0"/>
                          </pic:nvPicPr>
                          <pic:blipFill rotWithShape="1">
                            <a:blip r:embed="rId43">
                              <a:alphaModFix/>
                            </a:blip>
                            <a:srcRect/>
                            <a:stretch/>
                          </pic:blipFill>
                          <pic:spPr>
                            <a:xfrm>
                              <a:off x="652462" y="1862137"/>
                              <a:ext cx="76200" cy="238125"/>
                            </a:xfrm>
                            <a:prstGeom prst="rect">
                              <a:avLst/>
                            </a:prstGeom>
                            <a:noFill/>
                            <a:ln>
                              <a:noFill/>
                            </a:ln>
                          </pic:spPr>
                        </pic:pic>
                        <pic:pic xmlns:pic="http://schemas.openxmlformats.org/drawingml/2006/picture">
                          <pic:nvPicPr>
                            <pic:cNvPr id="81" name="Shape 81"/>
                            <pic:cNvPicPr preferRelativeResize="0"/>
                          </pic:nvPicPr>
                          <pic:blipFill rotWithShape="1">
                            <a:blip r:embed="rId44">
                              <a:alphaModFix/>
                            </a:blip>
                            <a:srcRect/>
                            <a:stretch/>
                          </pic:blipFill>
                          <pic:spPr>
                            <a:xfrm>
                              <a:off x="2328862" y="1861502"/>
                              <a:ext cx="76200" cy="237490"/>
                            </a:xfrm>
                            <a:prstGeom prst="rect">
                              <a:avLst/>
                            </a:prstGeom>
                            <a:noFill/>
                            <a:ln>
                              <a:noFill/>
                            </a:ln>
                          </pic:spPr>
                        </pic:pic>
                        <pic:pic xmlns:pic="http://schemas.openxmlformats.org/drawingml/2006/picture">
                          <pic:nvPicPr>
                            <pic:cNvPr id="82" name="Shape 82"/>
                            <pic:cNvPicPr preferRelativeResize="0"/>
                          </pic:nvPicPr>
                          <pic:blipFill rotWithShape="1">
                            <a:blip r:embed="rId45">
                              <a:alphaModFix/>
                            </a:blip>
                            <a:srcRect/>
                            <a:stretch/>
                          </pic:blipFill>
                          <pic:spPr>
                            <a:xfrm>
                              <a:off x="4843462" y="1471612"/>
                              <a:ext cx="76200" cy="200025"/>
                            </a:xfrm>
                            <a:prstGeom prst="rect">
                              <a:avLst/>
                            </a:prstGeom>
                            <a:noFill/>
                            <a:ln>
                              <a:noFill/>
                            </a:ln>
                          </pic:spPr>
                        </pic:pic>
                        <pic:pic xmlns:pic="http://schemas.openxmlformats.org/drawingml/2006/picture">
                          <pic:nvPicPr>
                            <pic:cNvPr id="83" name="Shape 83"/>
                            <pic:cNvPicPr preferRelativeResize="0"/>
                          </pic:nvPicPr>
                          <pic:blipFill rotWithShape="1">
                            <a:blip r:embed="rId46">
                              <a:alphaModFix/>
                            </a:blip>
                            <a:srcRect/>
                            <a:stretch/>
                          </pic:blipFill>
                          <pic:spPr>
                            <a:xfrm>
                              <a:off x="4843462" y="2719387"/>
                              <a:ext cx="76200" cy="228600"/>
                            </a:xfrm>
                            <a:prstGeom prst="rect">
                              <a:avLst/>
                            </a:prstGeom>
                            <a:noFill/>
                            <a:ln>
                              <a:noFill/>
                            </a:ln>
                          </pic:spPr>
                        </pic:pic>
                        <wps:wsp>
                          <wps:cNvPr id="1826149898" name="Free-form: Shape 1826149898"/>
                          <wps:cNvSpPr/>
                          <wps:spPr>
                            <a:xfrm>
                              <a:off x="6615112" y="1157287"/>
                              <a:ext cx="1270" cy="4953000"/>
                            </a:xfrm>
                            <a:custGeom>
                              <a:avLst/>
                              <a:gdLst/>
                              <a:ahLst/>
                              <a:cxnLst/>
                              <a:rect l="l" t="t" r="r" b="b"/>
                              <a:pathLst>
                                <a:path w="120000" h="4953000" extrusionOk="0">
                                  <a:moveTo>
                                    <a:pt x="0" y="495300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85" name="Shape 85"/>
                            <pic:cNvPicPr preferRelativeResize="0"/>
                          </pic:nvPicPr>
                          <pic:blipFill rotWithShape="1">
                            <a:blip r:embed="rId47">
                              <a:alphaModFix/>
                            </a:blip>
                            <a:srcRect/>
                            <a:stretch/>
                          </pic:blipFill>
                          <pic:spPr>
                            <a:xfrm>
                              <a:off x="6376987" y="1119187"/>
                              <a:ext cx="238125" cy="76200"/>
                            </a:xfrm>
                            <a:prstGeom prst="rect">
                              <a:avLst/>
                            </a:prstGeom>
                            <a:noFill/>
                            <a:ln>
                              <a:noFill/>
                            </a:ln>
                          </pic:spPr>
                        </pic:pic>
                        <wps:wsp>
                          <wps:cNvPr id="1828739271" name="Free-form: Shape 1828739271"/>
                          <wps:cNvSpPr/>
                          <wps:spPr>
                            <a:xfrm>
                              <a:off x="3215322" y="2215070"/>
                              <a:ext cx="399415" cy="76200"/>
                            </a:xfrm>
                            <a:custGeom>
                              <a:avLst/>
                              <a:gdLst/>
                              <a:ahLst/>
                              <a:cxnLst/>
                              <a:rect l="l" t="t" r="r" b="b"/>
                              <a:pathLst>
                                <a:path w="399415" h="76200" extrusionOk="0">
                                  <a:moveTo>
                                    <a:pt x="323214" y="0"/>
                                  </a:moveTo>
                                  <a:lnTo>
                                    <a:pt x="323214" y="76200"/>
                                  </a:lnTo>
                                  <a:lnTo>
                                    <a:pt x="383614" y="46100"/>
                                  </a:lnTo>
                                  <a:lnTo>
                                    <a:pt x="335914" y="46100"/>
                                  </a:lnTo>
                                  <a:lnTo>
                                    <a:pt x="335914" y="30225"/>
                                  </a:lnTo>
                                  <a:lnTo>
                                    <a:pt x="383466" y="30225"/>
                                  </a:lnTo>
                                  <a:lnTo>
                                    <a:pt x="323214" y="0"/>
                                  </a:lnTo>
                                  <a:close/>
                                </a:path>
                                <a:path w="399415" h="76200" extrusionOk="0">
                                  <a:moveTo>
                                    <a:pt x="0" y="29591"/>
                                  </a:moveTo>
                                  <a:lnTo>
                                    <a:pt x="0" y="45466"/>
                                  </a:lnTo>
                                  <a:lnTo>
                                    <a:pt x="335914" y="46100"/>
                                  </a:lnTo>
                                  <a:lnTo>
                                    <a:pt x="323214" y="46100"/>
                                  </a:lnTo>
                                  <a:lnTo>
                                    <a:pt x="323214" y="30225"/>
                                  </a:lnTo>
                                  <a:lnTo>
                                    <a:pt x="335914" y="30225"/>
                                  </a:lnTo>
                                  <a:lnTo>
                                    <a:pt x="0" y="29591"/>
                                  </a:lnTo>
                                  <a:close/>
                                </a:path>
                                <a:path w="399415" h="76200" extrusionOk="0">
                                  <a:moveTo>
                                    <a:pt x="383466" y="30225"/>
                                  </a:moveTo>
                                  <a:lnTo>
                                    <a:pt x="335914" y="30225"/>
                                  </a:lnTo>
                                  <a:lnTo>
                                    <a:pt x="335914" y="46100"/>
                                  </a:lnTo>
                                  <a:lnTo>
                                    <a:pt x="383614" y="46100"/>
                                  </a:lnTo>
                                  <a:lnTo>
                                    <a:pt x="399414" y="38226"/>
                                  </a:lnTo>
                                  <a:lnTo>
                                    <a:pt x="383466" y="30225"/>
                                  </a:lnTo>
                                  <a:close/>
                                </a:path>
                              </a:pathLst>
                            </a:custGeom>
                            <a:solidFill>
                              <a:srgbClr val="FFC000"/>
                            </a:solidFill>
                            <a:ln>
                              <a:noFill/>
                            </a:ln>
                          </wps:spPr>
                          <wps:bodyPr spcFirstLastPara="1" wrap="square" lIns="91425" tIns="91425" rIns="91425" bIns="91425" anchor="ctr" anchorCtr="0">
                            <a:noAutofit/>
                          </wps:bodyPr>
                        </wps:wsp>
                        <wps:wsp>
                          <wps:cNvPr id="252586767" name="Free-form: Shape 252586767"/>
                          <wps:cNvSpPr/>
                          <wps:spPr>
                            <a:xfrm>
                              <a:off x="4357560" y="4729162"/>
                              <a:ext cx="1467485" cy="571500"/>
                            </a:xfrm>
                            <a:custGeom>
                              <a:avLst/>
                              <a:gdLst/>
                              <a:ahLst/>
                              <a:cxnLst/>
                              <a:rect l="l" t="t" r="r" b="b"/>
                              <a:pathLst>
                                <a:path w="1467485" h="571500" extrusionOk="0">
                                  <a:moveTo>
                                    <a:pt x="76200" y="495300"/>
                                  </a:moveTo>
                                  <a:lnTo>
                                    <a:pt x="44437" y="495300"/>
                                  </a:lnTo>
                                  <a:lnTo>
                                    <a:pt x="43942" y="0"/>
                                  </a:lnTo>
                                  <a:lnTo>
                                    <a:pt x="31242" y="0"/>
                                  </a:lnTo>
                                  <a:lnTo>
                                    <a:pt x="31737" y="495300"/>
                                  </a:lnTo>
                                  <a:lnTo>
                                    <a:pt x="0" y="495300"/>
                                  </a:lnTo>
                                  <a:lnTo>
                                    <a:pt x="38227" y="571500"/>
                                  </a:lnTo>
                                  <a:lnTo>
                                    <a:pt x="69862" y="508000"/>
                                  </a:lnTo>
                                  <a:lnTo>
                                    <a:pt x="76200" y="495300"/>
                                  </a:lnTo>
                                  <a:close/>
                                </a:path>
                                <a:path w="1467485" h="571500" extrusionOk="0">
                                  <a:moveTo>
                                    <a:pt x="1466977" y="495300"/>
                                  </a:moveTo>
                                  <a:lnTo>
                                    <a:pt x="1435227" y="495300"/>
                                  </a:lnTo>
                                  <a:lnTo>
                                    <a:pt x="1435227" y="0"/>
                                  </a:lnTo>
                                  <a:lnTo>
                                    <a:pt x="1422527" y="0"/>
                                  </a:lnTo>
                                  <a:lnTo>
                                    <a:pt x="1422527" y="495300"/>
                                  </a:lnTo>
                                  <a:lnTo>
                                    <a:pt x="1390777" y="495300"/>
                                  </a:lnTo>
                                  <a:lnTo>
                                    <a:pt x="1428877" y="571500"/>
                                  </a:lnTo>
                                  <a:lnTo>
                                    <a:pt x="1460627" y="508000"/>
                                  </a:lnTo>
                                  <a:lnTo>
                                    <a:pt x="1466977" y="495300"/>
                                  </a:lnTo>
                                  <a:close/>
                                </a:path>
                              </a:pathLst>
                            </a:custGeom>
                            <a:solidFill>
                              <a:srgbClr val="000000"/>
                            </a:solidFill>
                            <a:ln>
                              <a:noFill/>
                            </a:ln>
                          </wps:spPr>
                          <wps:bodyPr spcFirstLastPara="1" wrap="square" lIns="91425" tIns="91425" rIns="91425" bIns="91425" anchor="ctr" anchorCtr="0">
                            <a:noAutofit/>
                          </wps:bodyPr>
                        </wps:wsp>
                        <wps:wsp>
                          <wps:cNvPr id="999922183" name="Free-form: Shape 999922183"/>
                          <wps:cNvSpPr/>
                          <wps:spPr>
                            <a:xfrm>
                              <a:off x="2925127" y="3241992"/>
                              <a:ext cx="691515" cy="76200"/>
                            </a:xfrm>
                            <a:custGeom>
                              <a:avLst/>
                              <a:gdLst/>
                              <a:ahLst/>
                              <a:cxnLst/>
                              <a:rect l="l" t="t" r="r" b="b"/>
                              <a:pathLst>
                                <a:path w="691515" h="76200" extrusionOk="0">
                                  <a:moveTo>
                                    <a:pt x="615314" y="0"/>
                                  </a:moveTo>
                                  <a:lnTo>
                                    <a:pt x="615314" y="76200"/>
                                  </a:lnTo>
                                  <a:lnTo>
                                    <a:pt x="675513" y="46100"/>
                                  </a:lnTo>
                                  <a:lnTo>
                                    <a:pt x="628014" y="46100"/>
                                  </a:lnTo>
                                  <a:lnTo>
                                    <a:pt x="628014" y="30099"/>
                                  </a:lnTo>
                                  <a:lnTo>
                                    <a:pt x="675513" y="30099"/>
                                  </a:lnTo>
                                  <a:lnTo>
                                    <a:pt x="615314" y="0"/>
                                  </a:lnTo>
                                  <a:close/>
                                </a:path>
                                <a:path w="691515" h="76200" extrusionOk="0">
                                  <a:moveTo>
                                    <a:pt x="615314" y="30099"/>
                                  </a:moveTo>
                                  <a:lnTo>
                                    <a:pt x="0" y="30099"/>
                                  </a:lnTo>
                                  <a:lnTo>
                                    <a:pt x="0" y="46100"/>
                                  </a:lnTo>
                                  <a:lnTo>
                                    <a:pt x="615314" y="46100"/>
                                  </a:lnTo>
                                  <a:lnTo>
                                    <a:pt x="615314" y="30099"/>
                                  </a:lnTo>
                                  <a:close/>
                                </a:path>
                                <a:path w="691515" h="76200" extrusionOk="0">
                                  <a:moveTo>
                                    <a:pt x="675513" y="30099"/>
                                  </a:moveTo>
                                  <a:lnTo>
                                    <a:pt x="628014" y="30099"/>
                                  </a:lnTo>
                                  <a:lnTo>
                                    <a:pt x="628014" y="46100"/>
                                  </a:lnTo>
                                  <a:lnTo>
                                    <a:pt x="675513" y="46100"/>
                                  </a:lnTo>
                                  <a:lnTo>
                                    <a:pt x="691514" y="38100"/>
                                  </a:lnTo>
                                  <a:lnTo>
                                    <a:pt x="675513" y="30099"/>
                                  </a:lnTo>
                                  <a:close/>
                                </a:path>
                              </a:pathLst>
                            </a:custGeom>
                            <a:solidFill>
                              <a:srgbClr val="00AF50"/>
                            </a:solidFill>
                            <a:ln>
                              <a:noFill/>
                            </a:ln>
                          </wps:spPr>
                          <wps:bodyPr spcFirstLastPara="1" wrap="square" lIns="91425" tIns="91425" rIns="91425" bIns="91425" anchor="ctr" anchorCtr="0">
                            <a:noAutofit/>
                          </wps:bodyPr>
                        </wps:wsp>
                        <wps:wsp>
                          <wps:cNvPr id="1639931173" name="Free-form: Shape 1639931173"/>
                          <wps:cNvSpPr/>
                          <wps:spPr>
                            <a:xfrm>
                              <a:off x="3881437" y="4729162"/>
                              <a:ext cx="1270" cy="371475"/>
                            </a:xfrm>
                            <a:custGeom>
                              <a:avLst/>
                              <a:gdLst/>
                              <a:ahLst/>
                              <a:cxnLst/>
                              <a:rect l="l" t="t" r="r" b="b"/>
                              <a:pathLst>
                                <a:path w="120000" h="371475" extrusionOk="0">
                                  <a:moveTo>
                                    <a:pt x="0" y="0"/>
                                  </a:moveTo>
                                  <a:lnTo>
                                    <a:pt x="0" y="371475"/>
                                  </a:lnTo>
                                </a:path>
                              </a:pathLst>
                            </a:custGeom>
                            <a:noFill/>
                            <a:ln w="15875" cap="flat" cmpd="sng">
                              <a:solidFill>
                                <a:srgbClr val="00AF50"/>
                              </a:solidFill>
                              <a:prstDash val="solid"/>
                              <a:round/>
                              <a:headEnd type="none" w="sm" len="sm"/>
                              <a:tailEnd type="none" w="sm" len="sm"/>
                            </a:ln>
                          </wps:spPr>
                          <wps:bodyPr spcFirstLastPara="1" wrap="square" lIns="91425" tIns="91425" rIns="91425" bIns="91425" anchor="ctr" anchorCtr="0">
                            <a:noAutofit/>
                          </wps:bodyPr>
                        </wps:wsp>
                        <wps:wsp>
                          <wps:cNvPr id="520153656" name="Free-form: Shape 520153656"/>
                          <wps:cNvSpPr/>
                          <wps:spPr>
                            <a:xfrm>
                              <a:off x="738187" y="3910012"/>
                              <a:ext cx="76200" cy="876300"/>
                            </a:xfrm>
                            <a:custGeom>
                              <a:avLst/>
                              <a:gdLst/>
                              <a:ahLst/>
                              <a:cxnLst/>
                              <a:rect l="l" t="t" r="r" b="b"/>
                              <a:pathLst>
                                <a:path w="76200" h="876300" extrusionOk="0">
                                  <a:moveTo>
                                    <a:pt x="31750" y="800100"/>
                                  </a:moveTo>
                                  <a:lnTo>
                                    <a:pt x="0" y="800100"/>
                                  </a:lnTo>
                                  <a:lnTo>
                                    <a:pt x="38100" y="876300"/>
                                  </a:lnTo>
                                  <a:lnTo>
                                    <a:pt x="69850" y="812800"/>
                                  </a:lnTo>
                                  <a:lnTo>
                                    <a:pt x="31750" y="812800"/>
                                  </a:lnTo>
                                  <a:lnTo>
                                    <a:pt x="31750" y="800100"/>
                                  </a:lnTo>
                                  <a:close/>
                                </a:path>
                                <a:path w="76200" h="876300" extrusionOk="0">
                                  <a:moveTo>
                                    <a:pt x="44450" y="0"/>
                                  </a:moveTo>
                                  <a:lnTo>
                                    <a:pt x="31750" y="0"/>
                                  </a:lnTo>
                                  <a:lnTo>
                                    <a:pt x="31750" y="812800"/>
                                  </a:lnTo>
                                  <a:lnTo>
                                    <a:pt x="44450" y="812800"/>
                                  </a:lnTo>
                                  <a:lnTo>
                                    <a:pt x="44450" y="0"/>
                                  </a:lnTo>
                                  <a:close/>
                                </a:path>
                                <a:path w="76200" h="876300" extrusionOk="0">
                                  <a:moveTo>
                                    <a:pt x="76200" y="800100"/>
                                  </a:moveTo>
                                  <a:lnTo>
                                    <a:pt x="44450" y="800100"/>
                                  </a:lnTo>
                                  <a:lnTo>
                                    <a:pt x="44450" y="812800"/>
                                  </a:lnTo>
                                  <a:lnTo>
                                    <a:pt x="69850" y="812800"/>
                                  </a:lnTo>
                                  <a:lnTo>
                                    <a:pt x="76200" y="800100"/>
                                  </a:lnTo>
                                  <a:close/>
                                </a:path>
                              </a:pathLst>
                            </a:custGeom>
                            <a:solidFill>
                              <a:srgbClr val="000000"/>
                            </a:solidFill>
                            <a:ln>
                              <a:noFill/>
                            </a:ln>
                          </wps:spPr>
                          <wps:bodyPr spcFirstLastPara="1" wrap="square" lIns="91425" tIns="91425" rIns="91425" bIns="91425" anchor="ctr" anchorCtr="0">
                            <a:noAutofit/>
                          </wps:bodyPr>
                        </wps:wsp>
                        <wps:wsp>
                          <wps:cNvPr id="2035274076" name="Free-form: Shape 2035274076"/>
                          <wps:cNvSpPr/>
                          <wps:spPr>
                            <a:xfrm>
                              <a:off x="2652712" y="2252662"/>
                              <a:ext cx="562610" cy="3943985"/>
                            </a:xfrm>
                            <a:custGeom>
                              <a:avLst/>
                              <a:gdLst/>
                              <a:ahLst/>
                              <a:cxnLst/>
                              <a:rect l="l" t="t" r="r" b="b"/>
                              <a:pathLst>
                                <a:path w="562610" h="3943985" extrusionOk="0">
                                  <a:moveTo>
                                    <a:pt x="0" y="3943984"/>
                                  </a:moveTo>
                                  <a:lnTo>
                                    <a:pt x="561974" y="3943984"/>
                                  </a:lnTo>
                                </a:path>
                                <a:path w="562610" h="3943985" extrusionOk="0">
                                  <a:moveTo>
                                    <a:pt x="561974" y="3943984"/>
                                  </a:moveTo>
                                  <a:lnTo>
                                    <a:pt x="562609" y="0"/>
                                  </a:lnTo>
                                </a:path>
                              </a:pathLst>
                            </a:custGeom>
                            <a:noFill/>
                            <a:ln w="15875" cap="flat" cmpd="sng">
                              <a:solidFill>
                                <a:srgbClr val="FFC000"/>
                              </a:solidFill>
                              <a:prstDash val="solid"/>
                              <a:round/>
                              <a:headEnd type="none" w="sm" len="sm"/>
                              <a:tailEnd type="none" w="sm" len="sm"/>
                            </a:ln>
                          </wps:spPr>
                          <wps:bodyPr spcFirstLastPara="1" wrap="square" lIns="91425" tIns="91425" rIns="91425" bIns="91425" anchor="ctr" anchorCtr="0">
                            <a:noAutofit/>
                          </wps:bodyPr>
                        </wps:wsp>
                        <wps:wsp>
                          <wps:cNvPr id="1495785080" name="Free-form: Shape 1495785080"/>
                          <wps:cNvSpPr/>
                          <wps:spPr>
                            <a:xfrm>
                              <a:off x="2652712" y="5062537"/>
                              <a:ext cx="1228725" cy="76200"/>
                            </a:xfrm>
                            <a:custGeom>
                              <a:avLst/>
                              <a:gdLst/>
                              <a:ahLst/>
                              <a:cxnLst/>
                              <a:rect l="l" t="t" r="r" b="b"/>
                              <a:pathLst>
                                <a:path w="1228725" h="76200" extrusionOk="0">
                                  <a:moveTo>
                                    <a:pt x="76200" y="0"/>
                                  </a:moveTo>
                                  <a:lnTo>
                                    <a:pt x="0" y="38100"/>
                                  </a:lnTo>
                                  <a:lnTo>
                                    <a:pt x="76200" y="76200"/>
                                  </a:lnTo>
                                  <a:lnTo>
                                    <a:pt x="76200" y="46100"/>
                                  </a:lnTo>
                                  <a:lnTo>
                                    <a:pt x="63500" y="46100"/>
                                  </a:lnTo>
                                  <a:lnTo>
                                    <a:pt x="63500" y="30225"/>
                                  </a:lnTo>
                                  <a:lnTo>
                                    <a:pt x="76200" y="30225"/>
                                  </a:lnTo>
                                  <a:lnTo>
                                    <a:pt x="76200" y="0"/>
                                  </a:lnTo>
                                  <a:close/>
                                </a:path>
                                <a:path w="1228725" h="76200" extrusionOk="0">
                                  <a:moveTo>
                                    <a:pt x="76200" y="30225"/>
                                  </a:moveTo>
                                  <a:lnTo>
                                    <a:pt x="63500" y="30225"/>
                                  </a:lnTo>
                                  <a:lnTo>
                                    <a:pt x="63500" y="46100"/>
                                  </a:lnTo>
                                  <a:lnTo>
                                    <a:pt x="76200" y="46100"/>
                                  </a:lnTo>
                                  <a:lnTo>
                                    <a:pt x="76200" y="30225"/>
                                  </a:lnTo>
                                  <a:close/>
                                </a:path>
                                <a:path w="1228725" h="76200" extrusionOk="0">
                                  <a:moveTo>
                                    <a:pt x="1228724" y="30225"/>
                                  </a:moveTo>
                                  <a:lnTo>
                                    <a:pt x="76200" y="30225"/>
                                  </a:lnTo>
                                  <a:lnTo>
                                    <a:pt x="76200" y="46100"/>
                                  </a:lnTo>
                                  <a:lnTo>
                                    <a:pt x="1228724" y="46100"/>
                                  </a:lnTo>
                                  <a:lnTo>
                                    <a:pt x="1228724" y="30225"/>
                                  </a:lnTo>
                                  <a:close/>
                                </a:path>
                              </a:pathLst>
                            </a:custGeom>
                            <a:solidFill>
                              <a:srgbClr val="00AF50"/>
                            </a:solidFill>
                            <a:ln>
                              <a:noFill/>
                            </a:ln>
                          </wps:spPr>
                          <wps:bodyPr spcFirstLastPara="1" wrap="square" lIns="91425" tIns="91425" rIns="91425" bIns="91425" anchor="ctr" anchorCtr="0">
                            <a:noAutofit/>
                          </wps:bodyPr>
                        </wps:wsp>
                        <pic:pic xmlns:pic="http://schemas.openxmlformats.org/drawingml/2006/picture">
                          <pic:nvPicPr>
                            <pic:cNvPr id="93" name="Shape 93"/>
                            <pic:cNvPicPr preferRelativeResize="0"/>
                          </pic:nvPicPr>
                          <pic:blipFill rotWithShape="1">
                            <a:blip r:embed="rId48">
                              <a:alphaModFix/>
                            </a:blip>
                            <a:srcRect/>
                            <a:stretch/>
                          </pic:blipFill>
                          <pic:spPr>
                            <a:xfrm>
                              <a:off x="4137723" y="6966902"/>
                              <a:ext cx="76074" cy="238759"/>
                            </a:xfrm>
                            <a:prstGeom prst="rect">
                              <a:avLst/>
                            </a:prstGeom>
                            <a:noFill/>
                            <a:ln>
                              <a:noFill/>
                            </a:ln>
                          </pic:spPr>
                        </pic:pic>
                        <wps:wsp>
                          <wps:cNvPr id="1717995158" name="Free-form: Shape 1717995158"/>
                          <wps:cNvSpPr/>
                          <wps:spPr>
                            <a:xfrm>
                              <a:off x="6443662" y="6110287"/>
                              <a:ext cx="171450" cy="1270"/>
                            </a:xfrm>
                            <a:custGeom>
                              <a:avLst/>
                              <a:gdLst/>
                              <a:ahLst/>
                              <a:cxnLst/>
                              <a:rect l="l" t="t" r="r" b="b"/>
                              <a:pathLst>
                                <a:path w="171450" h="120000" extrusionOk="0">
                                  <a:moveTo>
                                    <a:pt x="0" y="0"/>
                                  </a:moveTo>
                                  <a:lnTo>
                                    <a:pt x="1714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5" name="Shape 95"/>
                            <pic:cNvPicPr preferRelativeResize="0"/>
                          </pic:nvPicPr>
                          <pic:blipFill rotWithShape="1">
                            <a:blip r:embed="rId48">
                              <a:alphaModFix/>
                            </a:blip>
                            <a:srcRect/>
                            <a:stretch/>
                          </pic:blipFill>
                          <pic:spPr>
                            <a:xfrm>
                              <a:off x="5748718" y="6966902"/>
                              <a:ext cx="76074" cy="238759"/>
                            </a:xfrm>
                            <a:prstGeom prst="rect">
                              <a:avLst/>
                            </a:prstGeom>
                            <a:noFill/>
                            <a:ln>
                              <a:noFill/>
                            </a:ln>
                          </pic:spPr>
                        </pic:pic>
                        <wps:wsp>
                          <wps:cNvPr id="534288521" name="Rectangle 534288521"/>
                          <wps:cNvSpPr/>
                          <wps:spPr>
                            <a:xfrm>
                              <a:off x="4762" y="4786312"/>
                              <a:ext cx="2647950" cy="2180590"/>
                            </a:xfrm>
                            <a:prstGeom prst="rect">
                              <a:avLst/>
                            </a:prstGeom>
                            <a:noFill/>
                            <a:ln w="9525" cap="flat" cmpd="sng">
                              <a:solidFill>
                                <a:srgbClr val="000000"/>
                              </a:solidFill>
                              <a:prstDash val="solid"/>
                              <a:round/>
                              <a:headEnd type="none" w="sm" len="sm"/>
                              <a:tailEnd type="none" w="sm" len="sm"/>
                            </a:ln>
                          </wps:spPr>
                          <wps:txbx>
                            <w:txbxContent>
                              <w:p w14:paraId="5CD098E9" w14:textId="77777777" w:rsidR="008D6F41" w:rsidRDefault="004B78E4">
                                <w:pPr>
                                  <w:spacing w:before="70" w:line="424" w:lineRule="auto"/>
                                  <w:ind w:left="554" w:right="547" w:firstLine="554"/>
                                  <w:jc w:val="center"/>
                                  <w:textDirection w:val="btLr"/>
                                </w:pPr>
                                <w:r>
                                  <w:rPr>
                                    <w:color w:val="000000"/>
                                    <w:sz w:val="28"/>
                                  </w:rPr>
                                  <w:t>Referral through to MASH</w:t>
                                </w:r>
                              </w:p>
                              <w:p w14:paraId="49870B78" w14:textId="77777777" w:rsidR="008D6F41" w:rsidRDefault="004B78E4">
                                <w:pPr>
                                  <w:spacing w:before="1"/>
                                  <w:ind w:left="554" w:right="547" w:firstLine="554"/>
                                  <w:jc w:val="center"/>
                                  <w:textDirection w:val="btLr"/>
                                </w:pPr>
                                <w:r>
                                  <w:rPr>
                                    <w:color w:val="000000"/>
                                    <w:sz w:val="28"/>
                                  </w:rPr>
                                  <w:t>Relevant Local Authority</w:t>
                                </w:r>
                              </w:p>
                            </w:txbxContent>
                          </wps:txbx>
                          <wps:bodyPr spcFirstLastPara="1" wrap="square" lIns="0" tIns="0" rIns="0" bIns="0" anchor="t" anchorCtr="0">
                            <a:noAutofit/>
                          </wps:bodyPr>
                        </wps:wsp>
                        <wps:wsp>
                          <wps:cNvPr id="42454590" name="Rectangle 42454590"/>
                          <wps:cNvSpPr/>
                          <wps:spPr>
                            <a:xfrm>
                              <a:off x="9525" y="723265"/>
                              <a:ext cx="6362700" cy="809625"/>
                            </a:xfrm>
                            <a:prstGeom prst="rect">
                              <a:avLst/>
                            </a:prstGeom>
                            <a:noFill/>
                            <a:ln>
                              <a:noFill/>
                            </a:ln>
                          </wps:spPr>
                          <wps:txbx>
                            <w:txbxContent>
                              <w:p w14:paraId="2CBF105E" w14:textId="77777777" w:rsidR="008D6F41" w:rsidRDefault="004B78E4">
                                <w:pPr>
                                  <w:spacing w:before="70" w:line="275" w:lineRule="auto"/>
                                  <w:ind w:left="145" w:firstLine="145"/>
                                  <w:textDirection w:val="btLr"/>
                                </w:pPr>
                                <w:r>
                                  <w:rPr>
                                    <w:color w:val="000000"/>
                                    <w:sz w:val="28"/>
                                  </w:rPr>
                                  <w:t>Immediately inform the Designated Safeguarding Lead in school. If the Designated Lead is not available the member of staff should be prepared to make a referral to the MASH themselves.*</w:t>
                                </w:r>
                              </w:p>
                            </w:txbxContent>
                          </wps:txbx>
                          <wps:bodyPr spcFirstLastPara="1" wrap="square" lIns="0" tIns="0" rIns="0" bIns="0" anchor="t" anchorCtr="0">
                            <a:noAutofit/>
                          </wps:bodyPr>
                        </wps:wsp>
                        <wps:wsp>
                          <wps:cNvPr id="249986225" name="Rectangle 249986225"/>
                          <wps:cNvSpPr/>
                          <wps:spPr>
                            <a:xfrm>
                              <a:off x="1557337" y="2098992"/>
                              <a:ext cx="1367790" cy="1809750"/>
                            </a:xfrm>
                            <a:prstGeom prst="rect">
                              <a:avLst/>
                            </a:prstGeom>
                            <a:noFill/>
                            <a:ln w="9525" cap="flat" cmpd="sng">
                              <a:solidFill>
                                <a:srgbClr val="000000"/>
                              </a:solidFill>
                              <a:prstDash val="solid"/>
                              <a:round/>
                              <a:headEnd type="none" w="sm" len="sm"/>
                              <a:tailEnd type="none" w="sm" len="sm"/>
                            </a:ln>
                          </wps:spPr>
                          <wps:txbx>
                            <w:txbxContent>
                              <w:p w14:paraId="124695BC" w14:textId="77777777" w:rsidR="008D6F41" w:rsidRDefault="008D6F41">
                                <w:pPr>
                                  <w:spacing w:before="217"/>
                                  <w:textDirection w:val="btLr"/>
                                </w:pPr>
                              </w:p>
                              <w:p w14:paraId="38EB0917" w14:textId="77777777" w:rsidR="008D6F41" w:rsidRDefault="004B78E4">
                                <w:pPr>
                                  <w:spacing w:line="275" w:lineRule="auto"/>
                                  <w:ind w:left="143" w:right="785" w:firstLine="143"/>
                                  <w:textDirection w:val="btLr"/>
                                </w:pPr>
                                <w:r>
                                  <w:rPr>
                                    <w:color w:val="000000"/>
                                    <w:sz w:val="32"/>
                                  </w:rPr>
                                  <w:t>Child Welfare Concern</w:t>
                                </w:r>
                              </w:p>
                            </w:txbxContent>
                          </wps:txbx>
                          <wps:bodyPr spcFirstLastPara="1" wrap="square" lIns="0" tIns="0" rIns="0" bIns="0" anchor="t" anchorCtr="0">
                            <a:noAutofit/>
                          </wps:bodyPr>
                        </wps:wsp>
                        <wps:wsp>
                          <wps:cNvPr id="877853024" name="Rectangle 877853024"/>
                          <wps:cNvSpPr/>
                          <wps:spPr>
                            <a:xfrm>
                              <a:off x="4762" y="2100262"/>
                              <a:ext cx="1381125" cy="1809750"/>
                            </a:xfrm>
                            <a:prstGeom prst="rect">
                              <a:avLst/>
                            </a:prstGeom>
                            <a:noFill/>
                            <a:ln w="9525" cap="flat" cmpd="sng">
                              <a:solidFill>
                                <a:srgbClr val="000000"/>
                              </a:solidFill>
                              <a:prstDash val="solid"/>
                              <a:round/>
                              <a:headEnd type="none" w="sm" len="sm"/>
                              <a:tailEnd type="none" w="sm" len="sm"/>
                            </a:ln>
                          </wps:spPr>
                          <wps:txbx>
                            <w:txbxContent>
                              <w:p w14:paraId="482C4033" w14:textId="77777777" w:rsidR="008D6F41" w:rsidRDefault="008D6F41">
                                <w:pPr>
                                  <w:spacing w:before="207"/>
                                  <w:textDirection w:val="btLr"/>
                                </w:pPr>
                              </w:p>
                              <w:p w14:paraId="64A7B5F9" w14:textId="77777777" w:rsidR="008D6F41" w:rsidRDefault="004B78E4">
                                <w:pPr>
                                  <w:spacing w:line="275" w:lineRule="auto"/>
                                  <w:ind w:left="145" w:right="520" w:firstLine="145"/>
                                  <w:textDirection w:val="btLr"/>
                                </w:pPr>
                                <w:r>
                                  <w:rPr>
                                    <w:color w:val="000000"/>
                                    <w:sz w:val="32"/>
                                  </w:rPr>
                                  <w:t>Immediate risk of significant harm</w:t>
                                </w:r>
                              </w:p>
                            </w:txbxContent>
                          </wps:txbx>
                          <wps:bodyPr spcFirstLastPara="1" wrap="square" lIns="0" tIns="0" rIns="0" bIns="0" anchor="t" anchorCtr="0">
                            <a:noAutofit/>
                          </wps:bodyPr>
                        </wps:wsp>
                        <wps:wsp>
                          <wps:cNvPr id="858366805" name="Rectangle 858366805"/>
                          <wps:cNvSpPr/>
                          <wps:spPr>
                            <a:xfrm>
                              <a:off x="4762" y="4762"/>
                              <a:ext cx="6372225" cy="456565"/>
                            </a:xfrm>
                            <a:prstGeom prst="rect">
                              <a:avLst/>
                            </a:prstGeom>
                            <a:noFill/>
                            <a:ln w="9525" cap="flat" cmpd="sng">
                              <a:solidFill>
                                <a:srgbClr val="000000"/>
                              </a:solidFill>
                              <a:prstDash val="solid"/>
                              <a:round/>
                              <a:headEnd type="none" w="sm" len="sm"/>
                              <a:tailEnd type="none" w="sm" len="sm"/>
                            </a:ln>
                          </wps:spPr>
                          <wps:txbx>
                            <w:txbxContent>
                              <w:p w14:paraId="546816EC" w14:textId="77777777" w:rsidR="008D6F41" w:rsidRDefault="004B78E4">
                                <w:pPr>
                                  <w:spacing w:before="66"/>
                                  <w:ind w:right="2"/>
                                  <w:jc w:val="center"/>
                                  <w:textDirection w:val="btLr"/>
                                </w:pPr>
                                <w:r>
                                  <w:rPr>
                                    <w:color w:val="000000"/>
                                    <w:sz w:val="32"/>
                                  </w:rPr>
                                  <w:t>Discovery/suspicion of Child Abuse or Neglect</w:t>
                                </w:r>
                              </w:p>
                            </w:txbxContent>
                          </wps:txbx>
                          <wps:bodyPr spcFirstLastPara="1" wrap="square" lIns="0" tIns="0" rIns="0" bIns="0" anchor="t" anchorCtr="0">
                            <a:noAutofit/>
                          </wps:bodyPr>
                        </wps:wsp>
                        <wps:wsp>
                          <wps:cNvPr id="703831408" name="Rectangle 703831408"/>
                          <wps:cNvSpPr/>
                          <wps:spPr>
                            <a:xfrm>
                              <a:off x="3614737" y="2947987"/>
                              <a:ext cx="2762250" cy="1781175"/>
                            </a:xfrm>
                            <a:prstGeom prst="rect">
                              <a:avLst/>
                            </a:prstGeom>
                            <a:noFill/>
                            <a:ln w="9525" cap="flat" cmpd="sng">
                              <a:solidFill>
                                <a:srgbClr val="000000"/>
                              </a:solidFill>
                              <a:prstDash val="solid"/>
                              <a:round/>
                              <a:headEnd type="none" w="sm" len="sm"/>
                              <a:tailEnd type="none" w="sm" len="sm"/>
                            </a:ln>
                          </wps:spPr>
                          <wps:txbx>
                            <w:txbxContent>
                              <w:p w14:paraId="2F40521D" w14:textId="77777777" w:rsidR="008D6F41" w:rsidRDefault="004B78E4">
                                <w:pPr>
                                  <w:spacing w:before="70" w:line="275" w:lineRule="auto"/>
                                  <w:ind w:left="145" w:right="215" w:firstLine="145"/>
                                  <w:textDirection w:val="btLr"/>
                                </w:pPr>
                                <w:r>
                                  <w:rPr>
                                    <w:color w:val="000000"/>
                                    <w:sz w:val="28"/>
                                  </w:rPr>
                                  <w:t>Follow Early Help Assessment processes and seek consent. Contact the Early Help Team</w:t>
                                </w:r>
                              </w:p>
                            </w:txbxContent>
                          </wps:txbx>
                          <wps:bodyPr spcFirstLastPara="1" wrap="square" lIns="0" tIns="0" rIns="0" bIns="0" anchor="t" anchorCtr="0">
                            <a:noAutofit/>
                          </wps:bodyPr>
                        </wps:wsp>
                        <wps:wsp>
                          <wps:cNvPr id="816713790" name="Rectangle 816713790"/>
                          <wps:cNvSpPr/>
                          <wps:spPr>
                            <a:xfrm>
                              <a:off x="3614737" y="1671637"/>
                              <a:ext cx="2762250" cy="1047750"/>
                            </a:xfrm>
                            <a:prstGeom prst="rect">
                              <a:avLst/>
                            </a:prstGeom>
                            <a:noFill/>
                            <a:ln w="9525" cap="flat" cmpd="sng">
                              <a:solidFill>
                                <a:srgbClr val="000000"/>
                              </a:solidFill>
                              <a:prstDash val="solid"/>
                              <a:round/>
                              <a:headEnd type="none" w="sm" len="sm"/>
                              <a:tailEnd type="none" w="sm" len="sm"/>
                            </a:ln>
                          </wps:spPr>
                          <wps:txbx>
                            <w:txbxContent>
                              <w:p w14:paraId="40A2EE20" w14:textId="77777777" w:rsidR="008D6F41" w:rsidRDefault="004B78E4">
                                <w:pPr>
                                  <w:spacing w:before="69" w:line="275" w:lineRule="auto"/>
                                  <w:ind w:left="145" w:right="215" w:firstLine="145"/>
                                  <w:textDirection w:val="btLr"/>
                                </w:pPr>
                                <w:r>
                                  <w:rPr>
                                    <w:color w:val="000000"/>
                                    <w:sz w:val="28"/>
                                  </w:rPr>
                                  <w:t>No further child protection action, but there may be additional needs to be addressed.</w:t>
                                </w:r>
                              </w:p>
                            </w:txbxContent>
                          </wps:txbx>
                          <wps:bodyPr spcFirstLastPara="1" wrap="square" lIns="0" tIns="0" rIns="0" bIns="0" anchor="t" anchorCtr="0">
                            <a:noAutofit/>
                          </wps:bodyPr>
                        </wps:wsp>
                        <wps:wsp>
                          <wps:cNvPr id="1577070144" name="Rectangle 1577070144"/>
                          <wps:cNvSpPr/>
                          <wps:spPr>
                            <a:xfrm>
                              <a:off x="3557587" y="7205662"/>
                              <a:ext cx="2886075" cy="408940"/>
                            </a:xfrm>
                            <a:prstGeom prst="rect">
                              <a:avLst/>
                            </a:prstGeom>
                            <a:noFill/>
                            <a:ln w="9525" cap="flat" cmpd="sng">
                              <a:solidFill>
                                <a:srgbClr val="000000"/>
                              </a:solidFill>
                              <a:prstDash val="solid"/>
                              <a:round/>
                              <a:headEnd type="none" w="sm" len="sm"/>
                              <a:tailEnd type="none" w="sm" len="sm"/>
                            </a:ln>
                          </wps:spPr>
                          <wps:txbx>
                            <w:txbxContent>
                              <w:p w14:paraId="2C324430" w14:textId="77777777" w:rsidR="008D6F41" w:rsidRDefault="004B78E4">
                                <w:pPr>
                                  <w:spacing w:before="70"/>
                                  <w:ind w:left="146" w:firstLine="146"/>
                                  <w:textDirection w:val="btLr"/>
                                </w:pPr>
                                <w:r>
                                  <w:rPr>
                                    <w:color w:val="000000"/>
                                    <w:sz w:val="28"/>
                                  </w:rPr>
                                  <w:t>Support, Monitor and Review</w:t>
                                </w:r>
                              </w:p>
                            </w:txbxContent>
                          </wps:txbx>
                          <wps:bodyPr spcFirstLastPara="1" wrap="square" lIns="0" tIns="0" rIns="0" bIns="0" anchor="t" anchorCtr="0">
                            <a:noAutofit/>
                          </wps:bodyPr>
                        </wps:wsp>
                        <wps:wsp>
                          <wps:cNvPr id="1309200446" name="Rectangle 1309200446"/>
                          <wps:cNvSpPr/>
                          <wps:spPr>
                            <a:xfrm>
                              <a:off x="3614737" y="5300662"/>
                              <a:ext cx="1333500" cy="1666239"/>
                            </a:xfrm>
                            <a:prstGeom prst="rect">
                              <a:avLst/>
                            </a:prstGeom>
                            <a:noFill/>
                            <a:ln w="9525" cap="flat" cmpd="sng">
                              <a:solidFill>
                                <a:srgbClr val="000000"/>
                              </a:solidFill>
                              <a:prstDash val="solid"/>
                              <a:round/>
                              <a:headEnd type="none" w="sm" len="sm"/>
                              <a:tailEnd type="none" w="sm" len="sm"/>
                            </a:ln>
                          </wps:spPr>
                          <wps:txbx>
                            <w:txbxContent>
                              <w:p w14:paraId="727CA8B3" w14:textId="77777777" w:rsidR="008D6F41" w:rsidRDefault="004B78E4">
                                <w:pPr>
                                  <w:spacing w:before="69" w:line="277" w:lineRule="auto"/>
                                  <w:ind w:left="145" w:right="890" w:firstLine="145"/>
                                  <w:textDirection w:val="btLr"/>
                                </w:pPr>
                                <w:r>
                                  <w:rPr>
                                    <w:color w:val="000000"/>
                                    <w:sz w:val="28"/>
                                  </w:rPr>
                                  <w:t>Consent Gained:</w:t>
                                </w:r>
                              </w:p>
                              <w:p w14:paraId="3360DD67" w14:textId="77777777" w:rsidR="008D6F41" w:rsidRDefault="004B78E4">
                                <w:pPr>
                                  <w:spacing w:before="193" w:line="277" w:lineRule="auto"/>
                                  <w:ind w:left="145" w:right="177" w:firstLine="145"/>
                                  <w:jc w:val="both"/>
                                  <w:textDirection w:val="btLr"/>
                                </w:pPr>
                                <w:r>
                                  <w:rPr>
                                    <w:color w:val="000000"/>
                                    <w:sz w:val="28"/>
                                  </w:rPr>
                                  <w:t>Continue with the Early Help Assessment</w:t>
                                </w:r>
                              </w:p>
                            </w:txbxContent>
                          </wps:txbx>
                          <wps:bodyPr spcFirstLastPara="1" wrap="square" lIns="0" tIns="0" rIns="0" bIns="0" anchor="t" anchorCtr="0">
                            <a:noAutofit/>
                          </wps:bodyPr>
                        </wps:wsp>
                        <wps:wsp>
                          <wps:cNvPr id="881255285" name="Rectangle 881255285"/>
                          <wps:cNvSpPr/>
                          <wps:spPr>
                            <a:xfrm>
                              <a:off x="5138737" y="5300662"/>
                              <a:ext cx="1304925" cy="1666239"/>
                            </a:xfrm>
                            <a:prstGeom prst="rect">
                              <a:avLst/>
                            </a:prstGeom>
                            <a:noFill/>
                            <a:ln w="9525" cap="flat" cmpd="sng">
                              <a:solidFill>
                                <a:srgbClr val="000000"/>
                              </a:solidFill>
                              <a:prstDash val="solid"/>
                              <a:round/>
                              <a:headEnd type="none" w="sm" len="sm"/>
                              <a:tailEnd type="none" w="sm" len="sm"/>
                            </a:ln>
                          </wps:spPr>
                          <wps:txbx>
                            <w:txbxContent>
                              <w:p w14:paraId="64BA3C06" w14:textId="77777777" w:rsidR="008D6F41" w:rsidRDefault="004B78E4">
                                <w:pPr>
                                  <w:spacing w:before="69"/>
                                  <w:ind w:left="145" w:firstLine="145"/>
                                  <w:textDirection w:val="btLr"/>
                                </w:pPr>
                                <w:r>
                                  <w:rPr>
                                    <w:color w:val="000000"/>
                                    <w:sz w:val="28"/>
                                  </w:rPr>
                                  <w:t>No Consent:</w:t>
                                </w:r>
                              </w:p>
                              <w:p w14:paraId="579DB1A2" w14:textId="77777777" w:rsidR="008D6F41" w:rsidRDefault="004B78E4">
                                <w:pPr>
                                  <w:spacing w:before="248" w:line="275" w:lineRule="auto"/>
                                  <w:ind w:left="145" w:firstLine="145"/>
                                  <w:textDirection w:val="btLr"/>
                                </w:pPr>
                                <w:r>
                                  <w:rPr>
                                    <w:color w:val="000000"/>
                                    <w:sz w:val="28"/>
                                  </w:rPr>
                                  <w:t>Discuss case further with Designated Safeguarding Lead</w:t>
                                </w:r>
                              </w:p>
                            </w:txbxContent>
                          </wps:txbx>
                          <wps:bodyPr spcFirstLastPara="1" wrap="square" lIns="0" tIns="0" rIns="0" bIns="0" anchor="t" anchorCtr="0">
                            <a:noAutofit/>
                          </wps:bodyPr>
                        </wps:wsp>
                      </wpg:grpSp>
                    </wpg:wgp>
                  </a:graphicData>
                </a:graphic>
              </wp:anchor>
            </w:drawing>
          </mc:Choice>
          <mc:Fallback>
            <w:pict>
              <v:group w14:anchorId="15794B45" id="Group 811499230" o:spid="_x0000_s1071" style="position:absolute;margin-left:25pt;margin-top:20pt;width:521.25pt;height:599.95pt;z-index:251681792;mso-wrap-distance-left:0;mso-wrap-distance-right:0;mso-position-horizontal-relative:text;mso-position-vertical-relative:text" coordorigin="20360" coordsize="66199,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">
                <v:group id="Group 1298188708" o:spid="_x0000_s1072" style="position:absolute;left:20360;width:66199;height:75599" coordsize="66198,7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">
                  <v:rect id="Rectangle 1201222818" o:spid="_x0000_s1073" style="position:absolute;width:66198;height:7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" filled="f" stroked="f">
                    <v:textbox inset="2.53958mm,2.53958mm,2.53958mm,2.53958mm">
                      <w:txbxContent>
                        <w:p w14:paraId="76A3A8D1" w14:textId="77777777" w:rsidR="008D6F41" w:rsidRDefault="008D6F41">
                          <w:pPr>
                            <w:textDirection w:val="btLr"/>
                          </w:pPr>
                        </w:p>
                      </w:txbxContent>
                    </v:textbox>
                  </v:rect>
                  <v:shape id="Free-form: Shape 1054773750" o:spid="_x0000_s1074" style="position:absolute;left:47;top:7185;width:63722;height:8191;visibility:visible;mso-wrap-style:square;v-text-anchor:middle" coordsize="6372225,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" path="m,819150r6372225,l6372225,,,,,819150xe" filled="f">
                    <v:stroke startarrowwidth="narrow" startarrowlength="short" endarrowwidth="narrow" endarrowlength="short"/>
                    <v:path arrowok="t" o:extrusionok="f"/>
                  </v:shape>
                  <v:shape id="Free-form: Shape 2130670681" o:spid="_x0000_s1075" style="position:absolute;left:30718;top:4613;width:762;height:2572;visibility:visible;mso-wrap-style:square;v-text-anchor:middle" coordsize="762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" path="m31750,180975l,180975r38100,76200l69850,193675r-38100,l31750,180975xem44450,l31750,r,193675l44450,193675,44450,xem76200,180975r-31750,l44450,193675r25400,l76200,180975xe" fillcolor="black" stroked="f">
                    <v:path arrowok="t" o:extrusionok="f"/>
                  </v:shape>
                  <v:shape id="Free-form: Shape 884308720" o:spid="_x0000_s1076" style="position:absolute;left:6905;top:15376;width:16764;height:3245;visibility:visible;mso-wrap-style:square;v-text-anchor:middle" coordsize="167640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" path="m867409,r635,324485em,323850r1676400,635e" filled="f">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0" o:spid="_x0000_s1077" type="#_x0000_t75" style="position:absolute;left:6524;top:18621;width:762;height:23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">
                    <v:imagedata r:id="rId49" o:title=""/>
                  </v:shape>
                  <v:shape id="Shape 81" o:spid="_x0000_s1078" type="#_x0000_t75" style="position:absolute;left:23288;top:18615;width:762;height:23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">
                    <v:imagedata r:id="rId50" o:title=""/>
                  </v:shape>
                  <v:shape id="Shape 82" o:spid="_x0000_s1079" type="#_x0000_t75" style="position:absolute;left:48434;top:14716;width:762;height:20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">
                    <v:imagedata r:id="rId51" o:title=""/>
                  </v:shape>
                  <v:shape id="Shape 83" o:spid="_x0000_s1080" type="#_x0000_t75" style="position:absolute;left:48434;top:27193;width:762;height:22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">
                    <v:imagedata r:id="rId52" o:title=""/>
                  </v:shape>
                  <v:shape id="Free-form: Shape 1826149898" o:spid="_x0000_s1081" style="position:absolute;left:66151;top:11572;width:12;height:49530;visibility:visible;mso-wrap-style:square;v-text-anchor:middle" coordsize="120000,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" path="m,4953000l,e" filled="f">
                    <v:stroke startarrowwidth="narrow" startarrowlength="short" endarrowwidth="narrow" endarrowlength="short"/>
                    <v:path arrowok="t" o:extrusionok="f"/>
                  </v:shape>
                  <v:shape id="Shape 85" o:spid="_x0000_s1082" type="#_x0000_t75" style="position:absolute;left:63769;top:11191;width:2382;height: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">
                    <v:imagedata r:id="rId53" o:title=""/>
                  </v:shape>
                  <v:shape id="Free-form: Shape 1828739271" o:spid="_x0000_s1083" style="position:absolute;left:32153;top:22150;width:3994;height:762;visibility:visible;mso-wrap-style:square;v-text-anchor:middle" coordsize="3994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" path="m323214,r,76200l383614,46100r-47700,l335914,30225r47552,l323214,xem,29591l,45466r335914,634l323214,46100r,-15875l335914,30225,,29591xem383466,30225r-47552,l335914,46100r47700,l399414,38226,383466,30225xe" fillcolor="#ffc000" stroked="f">
                    <v:path arrowok="t" o:extrusionok="f"/>
                  </v:shape>
                  <v:shape id="Free-form: Shape 252586767" o:spid="_x0000_s1084" style="position:absolute;left:43575;top:47291;width:14675;height:5715;visibility:visible;mso-wrap-style:square;v-text-anchor:middle" coordsize="146748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" path="m76200,495300r-31763,l43942,,31242,r495,495300l,495300r38227,76200l69862,508000r6338,-12700xem1466977,495300r-31750,l1435227,r-12700,l1422527,495300r-31750,l1428877,571500r31750,-63500l1466977,495300xe" fillcolor="black" stroked="f">
                    <v:path arrowok="t" o:extrusionok="f"/>
                  </v:shape>
                  <v:shape id="Free-form: Shape 999922183" o:spid="_x0000_s1085" style="position:absolute;left:29251;top:32419;width:6915;height:762;visibility:visible;mso-wrap-style:square;v-text-anchor:middle" coordsize="6915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" path="m615314,r,76200l675513,46100r-47499,l628014,30099r47499,l615314,xem615314,30099l,30099,,46100r615314,l615314,30099xem675513,30099r-47499,l628014,46100r47499,l691514,38100,675513,30099xe" fillcolor="#00af50" stroked="f">
                    <v:path arrowok="t" o:extrusionok="f"/>
                  </v:shape>
                  <v:shape id="Free-form: Shape 1639931173" o:spid="_x0000_s1086" style="position:absolute;left:38814;top:47291;width:13;height:3715;visibility:visible;mso-wrap-style:square;v-text-anchor:middle" coordsize="1200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" path="m,l,371475e" filled="f" strokecolor="#00af50" strokeweight="1.25pt">
                    <v:stroke startarrowwidth="narrow" startarrowlength="short" endarrowwidth="narrow" endarrowlength="short"/>
                    <v:path arrowok="t" o:extrusionok="f"/>
                  </v:shape>
                  <v:shape id="Free-form: Shape 520153656" o:spid="_x0000_s1087" style="position:absolute;left:7381;top:39100;width:762;height:8763;visibility:visible;mso-wrap-style:square;v-text-anchor:middle" coordsize="7620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" path="m31750,800100l,800100r38100,76200l69850,812800r-38100,l31750,800100xem44450,l31750,r,812800l44450,812800,44450,xem76200,800100r-31750,l44450,812800r25400,l76200,800100xe" fillcolor="black" stroked="f">
                    <v:path arrowok="t" o:extrusionok="f"/>
                  </v:shape>
                  <v:shape id="Free-form: Shape 2035274076" o:spid="_x0000_s1088" style="position:absolute;left:26527;top:22526;width:5626;height:39440;visibility:visible;mso-wrap-style:square;v-text-anchor:middle" coordsize="562610,39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" path="m,3943984r561974,em561974,3943984l562609,e" filled="f" strokecolor="#ffc000" strokeweight="1.25pt">
                    <v:stroke startarrowwidth="narrow" startarrowlength="short" endarrowwidth="narrow" endarrowlength="short"/>
                    <v:path arrowok="t" o:extrusionok="f"/>
                  </v:shape>
                  <v:shape id="Free-form: Shape 1495785080" o:spid="_x0000_s1089" style="position:absolute;left:26527;top:50625;width:12287;height:762;visibility:visible;mso-wrap-style:square;v-text-anchor:middle" coordsize="12287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" path="m76200,l,38100,76200,76200r,-30100l63500,46100r,-15875l76200,30225,76200,xem76200,30225r-12700,l63500,46100r12700,l76200,30225xem1228724,30225r-1152524,l76200,46100r1152524,l1228724,30225xe" fillcolor="#00af50" stroked="f">
                    <v:path arrowok="t" o:extrusionok="f"/>
                  </v:shape>
                  <v:shape id="Shape 93" o:spid="_x0000_s1090" type="#_x0000_t75" style="position:absolute;left:41377;top:69669;width:760;height:2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">
                    <v:imagedata r:id="rId54" o:title=""/>
                  </v:shape>
                  <v:shape id="Free-form: Shape 1717995158" o:spid="_x0000_s1091" style="position:absolute;left:64436;top:61102;width:1715;height:13;visibility:visible;mso-wrap-style:square;v-text-anchor:middle" coordsize="1714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" path="m,l171450,e" filled="f">
                    <v:stroke startarrowwidth="narrow" startarrowlength="short" endarrowwidth="narrow" endarrowlength="short"/>
                    <v:path arrowok="t" o:extrusionok="f"/>
                  </v:shape>
                  <v:shape id="Shape 95" o:spid="_x0000_s1092" type="#_x0000_t75" style="position:absolute;left:57487;top:69669;width:760;height:2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">
                    <v:imagedata r:id="rId54" o:title=""/>
                  </v:shape>
                  <v:rect id="Rectangle 534288521" o:spid="_x0000_s1093" style="position:absolute;left:47;top:47863;width:26480;height:21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" filled="f">
                    <v:stroke startarrowwidth="narrow" startarrowlength="short" endarrowwidth="narrow" endarrowlength="short" joinstyle="round"/>
                    <v:textbox inset="0,0,0,0">
                      <w:txbxContent>
                        <w:p w14:paraId="5CD098E9" w14:textId="77777777" w:rsidR="008D6F41" w:rsidRDefault="004B78E4">
                          <w:pPr>
                            <w:spacing w:before="70" w:line="424" w:lineRule="auto"/>
                            <w:ind w:left="554" w:right="547" w:firstLine="554"/>
                            <w:jc w:val="center"/>
                            <w:textDirection w:val="btLr"/>
                          </w:pPr>
                          <w:r>
                            <w:rPr>
                              <w:color w:val="000000"/>
                              <w:sz w:val="28"/>
                            </w:rPr>
                            <w:t>Referral through to MASH</w:t>
                          </w:r>
                        </w:p>
                        <w:p w14:paraId="49870B78" w14:textId="77777777" w:rsidR="008D6F41" w:rsidRDefault="004B78E4">
                          <w:pPr>
                            <w:spacing w:before="1"/>
                            <w:ind w:left="554" w:right="547" w:firstLine="554"/>
                            <w:jc w:val="center"/>
                            <w:textDirection w:val="btLr"/>
                          </w:pPr>
                          <w:r>
                            <w:rPr>
                              <w:color w:val="000000"/>
                              <w:sz w:val="28"/>
                            </w:rPr>
                            <w:t>Relevant Local Authority</w:t>
                          </w:r>
                        </w:p>
                      </w:txbxContent>
                    </v:textbox>
                  </v:rect>
                  <v:rect id="Rectangle 42454590" o:spid="_x0000_s1094" style="position:absolute;left:95;top:7232;width:63627;height:8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" filled="f" stroked="f">
                    <v:textbox inset="0,0,0,0">
                      <w:txbxContent>
                        <w:p w14:paraId="2CBF105E" w14:textId="77777777" w:rsidR="008D6F41" w:rsidRDefault="004B78E4">
                          <w:pPr>
                            <w:spacing w:before="70" w:line="275" w:lineRule="auto"/>
                            <w:ind w:left="145" w:firstLine="145"/>
                            <w:textDirection w:val="btLr"/>
                          </w:pPr>
                          <w:r>
                            <w:rPr>
                              <w:color w:val="000000"/>
                              <w:sz w:val="28"/>
                            </w:rPr>
                            <w:t>Immediately inform the Designated Safeguarding Lead in school. If the Designated Lead is not available the member of staff should be prepared to make a referral to the MASH themselves.*</w:t>
                          </w:r>
                        </w:p>
                      </w:txbxContent>
                    </v:textbox>
                  </v:rect>
                  <v:rect id="Rectangle 249986225" o:spid="_x0000_s1095" style="position:absolute;left:15573;top:20989;width:13678;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" filled="f">
                    <v:stroke startarrowwidth="narrow" startarrowlength="short" endarrowwidth="narrow" endarrowlength="short" joinstyle="round"/>
                    <v:textbox inset="0,0,0,0">
                      <w:txbxContent>
                        <w:p w14:paraId="124695BC" w14:textId="77777777" w:rsidR="008D6F41" w:rsidRDefault="008D6F41">
                          <w:pPr>
                            <w:spacing w:before="217"/>
                            <w:textDirection w:val="btLr"/>
                          </w:pPr>
                        </w:p>
                        <w:p w14:paraId="38EB0917" w14:textId="77777777" w:rsidR="008D6F41" w:rsidRDefault="004B78E4">
                          <w:pPr>
                            <w:spacing w:line="275" w:lineRule="auto"/>
                            <w:ind w:left="143" w:right="785" w:firstLine="143"/>
                            <w:textDirection w:val="btLr"/>
                          </w:pPr>
                          <w:r>
                            <w:rPr>
                              <w:color w:val="000000"/>
                              <w:sz w:val="32"/>
                            </w:rPr>
                            <w:t>Child Welfare Concern</w:t>
                          </w:r>
                        </w:p>
                      </w:txbxContent>
                    </v:textbox>
                  </v:rect>
                  <v:rect id="Rectangle 877853024" o:spid="_x0000_s1096" style="position:absolute;left:47;top:21002;width:13811;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" filled="f">
                    <v:stroke startarrowwidth="narrow" startarrowlength="short" endarrowwidth="narrow" endarrowlength="short" joinstyle="round"/>
                    <v:textbox inset="0,0,0,0">
                      <w:txbxContent>
                        <w:p w14:paraId="482C4033" w14:textId="77777777" w:rsidR="008D6F41" w:rsidRDefault="008D6F41">
                          <w:pPr>
                            <w:spacing w:before="207"/>
                            <w:textDirection w:val="btLr"/>
                          </w:pPr>
                        </w:p>
                        <w:p w14:paraId="64A7B5F9" w14:textId="77777777" w:rsidR="008D6F41" w:rsidRDefault="004B78E4">
                          <w:pPr>
                            <w:spacing w:line="275" w:lineRule="auto"/>
                            <w:ind w:left="145" w:right="520" w:firstLine="145"/>
                            <w:textDirection w:val="btLr"/>
                          </w:pPr>
                          <w:r>
                            <w:rPr>
                              <w:color w:val="000000"/>
                              <w:sz w:val="32"/>
                            </w:rPr>
                            <w:t>Immediate risk of significant harm</w:t>
                          </w:r>
                        </w:p>
                      </w:txbxContent>
                    </v:textbox>
                  </v:rect>
                  <v:rect id="Rectangle 858366805" o:spid="_x0000_s1097" style="position:absolute;left:47;top:47;width:63722;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" filled="f">
                    <v:stroke startarrowwidth="narrow" startarrowlength="short" endarrowwidth="narrow" endarrowlength="short" joinstyle="round"/>
                    <v:textbox inset="0,0,0,0">
                      <w:txbxContent>
                        <w:p w14:paraId="546816EC" w14:textId="77777777" w:rsidR="008D6F41" w:rsidRDefault="004B78E4">
                          <w:pPr>
                            <w:spacing w:before="66"/>
                            <w:ind w:right="2"/>
                            <w:jc w:val="center"/>
                            <w:textDirection w:val="btLr"/>
                          </w:pPr>
                          <w:r>
                            <w:rPr>
                              <w:color w:val="000000"/>
                              <w:sz w:val="32"/>
                            </w:rPr>
                            <w:t>Discovery/suspicion of Child Abuse or Neglect</w:t>
                          </w:r>
                        </w:p>
                      </w:txbxContent>
                    </v:textbox>
                  </v:rect>
                  <v:rect id="Rectangle 703831408" o:spid="_x0000_s1098" style="position:absolute;left:36147;top:29479;width:27622;height:1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" filled="f">
                    <v:stroke startarrowwidth="narrow" startarrowlength="short" endarrowwidth="narrow" endarrowlength="short" joinstyle="round"/>
                    <v:textbox inset="0,0,0,0">
                      <w:txbxContent>
                        <w:p w14:paraId="2F40521D" w14:textId="77777777" w:rsidR="008D6F41" w:rsidRDefault="004B78E4">
                          <w:pPr>
                            <w:spacing w:before="70" w:line="275" w:lineRule="auto"/>
                            <w:ind w:left="145" w:right="215" w:firstLine="145"/>
                            <w:textDirection w:val="btLr"/>
                          </w:pPr>
                          <w:r>
                            <w:rPr>
                              <w:color w:val="000000"/>
                              <w:sz w:val="28"/>
                            </w:rPr>
                            <w:t>Follow Early Help Assessment processes and seek consent. Contact the Early Help Team</w:t>
                          </w:r>
                        </w:p>
                      </w:txbxContent>
                    </v:textbox>
                  </v:rect>
                  <v:rect id="Rectangle 816713790" o:spid="_x0000_s1099" style="position:absolute;left:36147;top:16716;width:27622;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" filled="f">
                    <v:stroke startarrowwidth="narrow" startarrowlength="short" endarrowwidth="narrow" endarrowlength="short" joinstyle="round"/>
                    <v:textbox inset="0,0,0,0">
                      <w:txbxContent>
                        <w:p w14:paraId="40A2EE20" w14:textId="77777777" w:rsidR="008D6F41" w:rsidRDefault="004B78E4">
                          <w:pPr>
                            <w:spacing w:before="69" w:line="275" w:lineRule="auto"/>
                            <w:ind w:left="145" w:right="215" w:firstLine="145"/>
                            <w:textDirection w:val="btLr"/>
                          </w:pPr>
                          <w:r>
                            <w:rPr>
                              <w:color w:val="000000"/>
                              <w:sz w:val="28"/>
                            </w:rPr>
                            <w:t>No further child protection action, but there may be additional needs to be addressed.</w:t>
                          </w:r>
                        </w:p>
                      </w:txbxContent>
                    </v:textbox>
                  </v:rect>
                  <v:rect id="Rectangle 1577070144" o:spid="_x0000_s1100" style="position:absolute;left:35575;top:72056;width:28861;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" filled="f">
                    <v:stroke startarrowwidth="narrow" startarrowlength="short" endarrowwidth="narrow" endarrowlength="short" joinstyle="round"/>
                    <v:textbox inset="0,0,0,0">
                      <w:txbxContent>
                        <w:p w14:paraId="2C324430" w14:textId="77777777" w:rsidR="008D6F41" w:rsidRDefault="004B78E4">
                          <w:pPr>
                            <w:spacing w:before="70"/>
                            <w:ind w:left="146" w:firstLine="146"/>
                            <w:textDirection w:val="btLr"/>
                          </w:pPr>
                          <w:r>
                            <w:rPr>
                              <w:color w:val="000000"/>
                              <w:sz w:val="28"/>
                            </w:rPr>
                            <w:t>Support, Monitor and Review</w:t>
                          </w:r>
                        </w:p>
                      </w:txbxContent>
                    </v:textbox>
                  </v:rect>
                  <v:rect id="Rectangle 1309200446" o:spid="_x0000_s1101" style="position:absolute;left:36147;top:53006;width:13335;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" filled="f">
                    <v:stroke startarrowwidth="narrow" startarrowlength="short" endarrowwidth="narrow" endarrowlength="short" joinstyle="round"/>
                    <v:textbox inset="0,0,0,0">
                      <w:txbxContent>
                        <w:p w14:paraId="727CA8B3" w14:textId="77777777" w:rsidR="008D6F41" w:rsidRDefault="004B78E4">
                          <w:pPr>
                            <w:spacing w:before="69" w:line="277" w:lineRule="auto"/>
                            <w:ind w:left="145" w:right="890" w:firstLine="145"/>
                            <w:textDirection w:val="btLr"/>
                          </w:pPr>
                          <w:r>
                            <w:rPr>
                              <w:color w:val="000000"/>
                              <w:sz w:val="28"/>
                            </w:rPr>
                            <w:t>Consent Gained:</w:t>
                          </w:r>
                        </w:p>
                        <w:p w14:paraId="3360DD67" w14:textId="77777777" w:rsidR="008D6F41" w:rsidRDefault="004B78E4">
                          <w:pPr>
                            <w:spacing w:before="193" w:line="277" w:lineRule="auto"/>
                            <w:ind w:left="145" w:right="177" w:firstLine="145"/>
                            <w:jc w:val="both"/>
                            <w:textDirection w:val="btLr"/>
                          </w:pPr>
                          <w:r>
                            <w:rPr>
                              <w:color w:val="000000"/>
                              <w:sz w:val="28"/>
                            </w:rPr>
                            <w:t>Continue with the Early Help Assessment</w:t>
                          </w:r>
                        </w:p>
                      </w:txbxContent>
                    </v:textbox>
                  </v:rect>
                  <v:rect id="Rectangle 881255285" o:spid="_x0000_s1102" style="position:absolute;left:51387;top:53006;width:13049;height:1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" filled="f">
                    <v:stroke startarrowwidth="narrow" startarrowlength="short" endarrowwidth="narrow" endarrowlength="short" joinstyle="round"/>
                    <v:textbox inset="0,0,0,0">
                      <w:txbxContent>
                        <w:p w14:paraId="64BA3C06" w14:textId="77777777" w:rsidR="008D6F41" w:rsidRDefault="004B78E4">
                          <w:pPr>
                            <w:spacing w:before="69"/>
                            <w:ind w:left="145" w:firstLine="145"/>
                            <w:textDirection w:val="btLr"/>
                          </w:pPr>
                          <w:r>
                            <w:rPr>
                              <w:color w:val="000000"/>
                              <w:sz w:val="28"/>
                            </w:rPr>
                            <w:t>No Consent:</w:t>
                          </w:r>
                        </w:p>
                        <w:p w14:paraId="579DB1A2" w14:textId="77777777" w:rsidR="008D6F41" w:rsidRDefault="004B78E4">
                          <w:pPr>
                            <w:spacing w:before="248" w:line="275" w:lineRule="auto"/>
                            <w:ind w:left="145" w:firstLine="145"/>
                            <w:textDirection w:val="btLr"/>
                          </w:pPr>
                          <w:r>
                            <w:rPr>
                              <w:color w:val="000000"/>
                              <w:sz w:val="28"/>
                            </w:rPr>
                            <w:t>Discuss case further with Designated Safeguarding Lead</w:t>
                          </w:r>
                        </w:p>
                      </w:txbxContent>
                    </v:textbox>
                  </v:rect>
                </v:group>
                <w10:wrap type="topAndBottom"/>
              </v:group>
            </w:pict>
          </mc:Fallback>
        </mc:AlternateContent>
      </w:r>
      <w:r>
        <w:rPr>
          <w:noProof/>
        </w:rPr>
        <mc:AlternateContent>
          <mc:Choice Requires="wps">
            <w:drawing>
              <wp:anchor distT="0" distB="0" distL="0" distR="0" simplePos="0" relativeHeight="251682816" behindDoc="0" locked="0" layoutInCell="1" hidden="0" allowOverlap="1" wp14:anchorId="3EA507FE" wp14:editId="5C306C45">
                <wp:simplePos x="0" y="0"/>
                <wp:positionH relativeFrom="column">
                  <wp:posOffset>254000</wp:posOffset>
                </wp:positionH>
                <wp:positionV relativeFrom="paragraph">
                  <wp:posOffset>7962900</wp:posOffset>
                </wp:positionV>
                <wp:extent cx="6821170" cy="819150"/>
                <wp:effectExtent l="0" t="0" r="0" b="0"/>
                <wp:wrapTopAndBottom distT="0" distB="0"/>
                <wp:docPr id="811499213" name="Rectangle 811499213"/>
                <wp:cNvGraphicFramePr/>
                <a:graphic xmlns:a="http://schemas.openxmlformats.org/drawingml/2006/main">
                  <a:graphicData uri="http://schemas.microsoft.com/office/word/2010/wordprocessingShape">
                    <wps:wsp>
                      <wps:cNvSpPr/>
                      <wps:spPr>
                        <a:xfrm>
                          <a:off x="1940178" y="3375188"/>
                          <a:ext cx="6811645" cy="809625"/>
                        </a:xfrm>
                        <a:prstGeom prst="rect">
                          <a:avLst/>
                        </a:prstGeom>
                        <a:noFill/>
                        <a:ln w="9525" cap="flat" cmpd="sng">
                          <a:solidFill>
                            <a:srgbClr val="000000"/>
                          </a:solidFill>
                          <a:prstDash val="solid"/>
                          <a:round/>
                          <a:headEnd type="none" w="sm" len="sm"/>
                          <a:tailEnd type="none" w="sm" len="sm"/>
                        </a:ln>
                      </wps:spPr>
                      <wps:txbx>
                        <w:txbxContent>
                          <w:p w14:paraId="3FB5D2EA" w14:textId="77777777" w:rsidR="008D6F41" w:rsidRDefault="004B78E4">
                            <w:pPr>
                              <w:spacing w:before="71" w:line="275" w:lineRule="auto"/>
                              <w:ind w:left="145" w:right="1056" w:firstLine="145"/>
                              <w:textDirection w:val="btLr"/>
                            </w:pPr>
                            <w:r>
                              <w:rPr>
                                <w:rFonts w:ascii="Calibri" w:eastAsia="Calibri" w:hAnsi="Calibri" w:cs="Calibri"/>
                                <w:color w:val="000000"/>
                              </w:rPr>
                              <w:t>*</w:t>
                            </w:r>
                            <w:r>
                              <w:rPr>
                                <w:rFonts w:ascii="Calibri" w:eastAsia="Calibri" w:hAnsi="Calibri" w:cs="Calibri"/>
                                <w:color w:val="000000"/>
                                <w:sz w:val="20"/>
                              </w:rPr>
                              <w:t xml:space="preserve">Paragraph 59 , </w:t>
                            </w:r>
                            <w:r>
                              <w:rPr>
                                <w:rFonts w:ascii="Calibri" w:eastAsia="Calibri" w:hAnsi="Calibri" w:cs="Calibri"/>
                                <w:b/>
                                <w:color w:val="000000"/>
                              </w:rPr>
                              <w:t>Where a child is suffering, or is likely to suffer from harm, it is important that a referral to children’s social care (and if appropriate the police) is made immediately. KCSIE, 2024.</w:t>
                            </w:r>
                          </w:p>
                        </w:txbxContent>
                      </wps:txbx>
                      <wps:bodyPr spcFirstLastPara="1" wrap="square" lIns="0" tIns="0" rIns="0" bIns="0" anchor="t" anchorCtr="0">
                        <a:noAutofit/>
                      </wps:bodyPr>
                    </wps:wsp>
                  </a:graphicData>
                </a:graphic>
              </wp:anchor>
            </w:drawing>
          </mc:Choice>
          <mc:Fallback>
            <w:pict>
              <v:rect w14:anchorId="3EA507FE" id="Rectangle 811499213" o:spid="_x0000_s1103" style="position:absolute;margin-left:20pt;margin-top:627pt;width:537.1pt;height:64.5pt;z-index:2516828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" filled="f">
                <v:stroke startarrowwidth="narrow" startarrowlength="short" endarrowwidth="narrow" endarrowlength="short" joinstyle="round"/>
                <v:textbox inset="0,0,0,0">
                  <w:txbxContent>
                    <w:p w14:paraId="3FB5D2EA" w14:textId="77777777" w:rsidR="008D6F41" w:rsidRDefault="004B78E4">
                      <w:pPr>
                        <w:spacing w:before="71" w:line="275" w:lineRule="auto"/>
                        <w:ind w:left="145" w:right="1056" w:firstLine="145"/>
                        <w:textDirection w:val="btLr"/>
                      </w:pPr>
                      <w:r>
                        <w:rPr>
                          <w:rFonts w:ascii="Calibri" w:eastAsia="Calibri" w:hAnsi="Calibri" w:cs="Calibri"/>
                          <w:color w:val="000000"/>
                        </w:rPr>
                        <w:t>*</w:t>
                      </w:r>
                      <w:r>
                        <w:rPr>
                          <w:rFonts w:ascii="Calibri" w:eastAsia="Calibri" w:hAnsi="Calibri" w:cs="Calibri"/>
                          <w:color w:val="000000"/>
                          <w:sz w:val="20"/>
                        </w:rPr>
                        <w:t xml:space="preserve">Paragraph 59 , </w:t>
                      </w:r>
                      <w:r>
                        <w:rPr>
                          <w:rFonts w:ascii="Calibri" w:eastAsia="Calibri" w:hAnsi="Calibri" w:cs="Calibri"/>
                          <w:b/>
                          <w:color w:val="000000"/>
                        </w:rPr>
                        <w:t>Where a child is suffering, or is likely to suffer from harm, it is important that a referral to children’s social care (and if appropriate the police) is made immediately. KCSIE, 2024.</w:t>
                      </w:r>
                    </w:p>
                  </w:txbxContent>
                </v:textbox>
                <w10:wrap type="topAndBottom"/>
              </v:rect>
            </w:pict>
          </mc:Fallback>
        </mc:AlternateContent>
      </w:r>
    </w:p>
    <w:p w14:paraId="1C8A170A" w14:textId="77777777" w:rsidR="008D6F41" w:rsidRDefault="008D6F41">
      <w:pPr>
        <w:pBdr>
          <w:top w:val="nil"/>
          <w:left w:val="nil"/>
          <w:bottom w:val="nil"/>
          <w:right w:val="nil"/>
          <w:between w:val="nil"/>
        </w:pBdr>
        <w:spacing w:before="10"/>
        <w:rPr>
          <w:b/>
          <w:bCs/>
          <w:color w:val="000000"/>
          <w:sz w:val="10"/>
          <w:szCs w:val="10"/>
        </w:rPr>
        <w:sectPr w:rsidR="008D6F41">
          <w:headerReference w:type="default" r:id="rId55"/>
          <w:footerReference w:type="default" r:id="rId56"/>
          <w:pgSz w:w="11910" w:h="16840"/>
          <w:pgMar w:top="960" w:right="0" w:bottom="280" w:left="200" w:header="749" w:footer="0" w:gutter="0"/>
          <w:cols w:space="720"/>
        </w:sectPr>
      </w:pPr>
    </w:p>
    <w:p w14:paraId="78A292AD" w14:textId="77777777" w:rsidR="008D6F41" w:rsidRDefault="008D6F41">
      <w:pPr>
        <w:pBdr>
          <w:top w:val="nil"/>
          <w:left w:val="nil"/>
          <w:bottom w:val="nil"/>
          <w:right w:val="nil"/>
          <w:between w:val="nil"/>
        </w:pBdr>
        <w:rPr>
          <w:b/>
          <w:bCs/>
          <w:color w:val="000000"/>
          <w:sz w:val="20"/>
          <w:szCs w:val="20"/>
        </w:rPr>
      </w:pPr>
    </w:p>
    <w:p w14:paraId="0FE1F1F5" w14:textId="77777777" w:rsidR="008D6F41" w:rsidRDefault="008D6F41">
      <w:pPr>
        <w:pBdr>
          <w:top w:val="nil"/>
          <w:left w:val="nil"/>
          <w:bottom w:val="nil"/>
          <w:right w:val="nil"/>
          <w:between w:val="nil"/>
        </w:pBdr>
        <w:spacing w:before="166"/>
        <w:rPr>
          <w:b/>
          <w:bCs/>
          <w:color w:val="000000"/>
          <w:sz w:val="20"/>
          <w:szCs w:val="20"/>
        </w:rPr>
      </w:pPr>
    </w:p>
    <w:p w14:paraId="6A0C0843" w14:textId="77777777" w:rsidR="008D6F41" w:rsidRDefault="004B78E4">
      <w:pPr>
        <w:pBdr>
          <w:top w:val="nil"/>
          <w:left w:val="nil"/>
          <w:bottom w:val="nil"/>
          <w:right w:val="nil"/>
          <w:between w:val="nil"/>
        </w:pBdr>
        <w:ind w:left="623"/>
        <w:rPr>
          <w:color w:val="000000"/>
          <w:sz w:val="20"/>
          <w:szCs w:val="20"/>
        </w:rPr>
      </w:pPr>
      <w:r>
        <w:rPr>
          <w:noProof/>
          <w:color w:val="000000"/>
          <w:sz w:val="20"/>
          <w:szCs w:val="20"/>
        </w:rPr>
        <mc:AlternateContent>
          <mc:Choice Requires="wpg">
            <w:drawing>
              <wp:inline distT="0" distB="0" distL="0" distR="0" wp14:anchorId="48B67A78" wp14:editId="1B851A8C">
                <wp:extent cx="1546225" cy="777875"/>
                <wp:effectExtent l="0" t="0" r="0" b="0"/>
                <wp:docPr id="811499207" name="Group 811499207"/>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1448482252" name="Group 1448482252"/>
                        <wpg:cNvGrpSpPr/>
                        <wpg:grpSpPr>
                          <a:xfrm>
                            <a:off x="4572888" y="3391063"/>
                            <a:ext cx="1546225" cy="777875"/>
                            <a:chOff x="0" y="0"/>
                            <a:chExt cx="1546225" cy="777875"/>
                          </a:xfrm>
                        </wpg:grpSpPr>
                        <wps:wsp>
                          <wps:cNvPr id="1247156632" name="Rectangle 1247156632"/>
                          <wps:cNvSpPr/>
                          <wps:spPr>
                            <a:xfrm>
                              <a:off x="0" y="0"/>
                              <a:ext cx="1546225" cy="777875"/>
                            </a:xfrm>
                            <a:prstGeom prst="rect">
                              <a:avLst/>
                            </a:prstGeom>
                            <a:noFill/>
                            <a:ln>
                              <a:noFill/>
                            </a:ln>
                          </wps:spPr>
                          <wps:txbx>
                            <w:txbxContent>
                              <w:p w14:paraId="05CFF505" w14:textId="77777777" w:rsidR="008D6F41" w:rsidRDefault="008D6F41">
                                <w:pPr>
                                  <w:textDirection w:val="btLr"/>
                                </w:pPr>
                              </w:p>
                            </w:txbxContent>
                          </wps:txbx>
                          <wps:bodyPr spcFirstLastPara="1" wrap="square" lIns="91425" tIns="91425" rIns="91425" bIns="91425" anchor="ctr" anchorCtr="0">
                            <a:noAutofit/>
                          </wps:bodyPr>
                        </wps:wsp>
                        <wps:wsp>
                          <wps:cNvPr id="811407844" name="Free-form: Shape 811407844"/>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62902496" name="Free-form: Shape 62902496"/>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937161389" name="Free-form: Shape 937161389"/>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386740213" name="Rectangle 386740213"/>
                          <wps:cNvSpPr/>
                          <wps:spPr>
                            <a:xfrm>
                              <a:off x="38100" y="38100"/>
                              <a:ext cx="1457325" cy="676275"/>
                            </a:xfrm>
                            <a:prstGeom prst="rect">
                              <a:avLst/>
                            </a:prstGeom>
                            <a:noFill/>
                            <a:ln>
                              <a:noFill/>
                            </a:ln>
                          </wps:spPr>
                          <wps:txbx>
                            <w:txbxContent>
                              <w:p w14:paraId="51439245" w14:textId="77777777" w:rsidR="008D6F41" w:rsidRDefault="004B78E4">
                                <w:pPr>
                                  <w:spacing w:before="78"/>
                                  <w:ind w:left="143" w:firstLine="143"/>
                                  <w:textDirection w:val="btLr"/>
                                </w:pPr>
                                <w:r>
                                  <w:rPr>
                                    <w:b/>
                                    <w:color w:val="000000"/>
                                    <w:sz w:val="28"/>
                                  </w:rPr>
                                  <w:t>Appendix</w:t>
                                </w:r>
                                <w:r>
                                  <w:rPr>
                                    <w:b/>
                                    <w:color w:val="000000"/>
                                    <w:sz w:val="28"/>
                                  </w:rPr>
                                  <w:tab/>
                                  <w:t>3</w:t>
                                </w:r>
                              </w:p>
                            </w:txbxContent>
                          </wps:txbx>
                          <wps:bodyPr spcFirstLastPara="1" wrap="square" lIns="0" tIns="0" rIns="0" bIns="0" anchor="t" anchorCtr="0">
                            <a:noAutofit/>
                          </wps:bodyPr>
                        </wps:wsp>
                      </wpg:grpSp>
                    </wpg:wgp>
                  </a:graphicData>
                </a:graphic>
              </wp:inline>
            </w:drawing>
          </mc:Choice>
          <mc:Fallback>
            <w:pict>
              <v:group w14:anchorId="48B67A78" id="Group 811499207" o:spid="_x0000_s1104" style="width:121.75pt;height:61.25pt;mso-position-horizontal-relative:char;mso-position-vertical-relative:line"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">
                <v:group id="Group 1448482252" o:spid="_x0000_s1105"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">
                  <v:rect id="Rectangle 1247156632" o:spid="_x0000_s1106"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" filled="f" stroked="f">
                    <v:textbox inset="2.53958mm,2.53958mm,2.53958mm,2.53958mm">
                      <w:txbxContent>
                        <w:p w14:paraId="05CFF505" w14:textId="77777777" w:rsidR="008D6F41" w:rsidRDefault="008D6F41">
                          <w:pPr>
                            <w:textDirection w:val="btLr"/>
                          </w:pPr>
                        </w:p>
                      </w:txbxContent>
                    </v:textbox>
                  </v:rect>
                  <v:shape id="Free-form: Shape 811407844" o:spid="_x0000_s1107"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62902496" o:spid="_x0000_s1108"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" path="m1495425,l,,,714375r1495425,l1495425,xe" fillcolor="#ccf" stroked="f">
                    <v:path arrowok="t" o:extrusionok="f"/>
                  </v:shape>
                  <v:shape id="Free-form: Shape 937161389" o:spid="_x0000_s1109"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" path="m,714375r1495425,l1495425,,,,,714375xe" filled="f" strokecolor="#f1f1f1" strokeweight="3pt">
                    <v:stroke startarrowwidth="narrow" startarrowlength="short" endarrowwidth="narrow" endarrowlength="short"/>
                    <v:path arrowok="t" o:extrusionok="f"/>
                  </v:shape>
                  <v:rect id="Rectangle 386740213" o:spid="_x0000_s1110"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" filled="f" stroked="f">
                    <v:textbox inset="0,0,0,0">
                      <w:txbxContent>
                        <w:p w14:paraId="51439245" w14:textId="77777777" w:rsidR="008D6F41" w:rsidRDefault="004B78E4">
                          <w:pPr>
                            <w:spacing w:before="78"/>
                            <w:ind w:left="143" w:firstLine="143"/>
                            <w:textDirection w:val="btLr"/>
                          </w:pPr>
                          <w:r>
                            <w:rPr>
                              <w:b/>
                              <w:color w:val="000000"/>
                              <w:sz w:val="28"/>
                            </w:rPr>
                            <w:t>Appendix</w:t>
                          </w:r>
                          <w:r>
                            <w:rPr>
                              <w:b/>
                              <w:color w:val="000000"/>
                              <w:sz w:val="28"/>
                            </w:rPr>
                            <w:tab/>
                            <w:t>3</w:t>
                          </w:r>
                        </w:p>
                      </w:txbxContent>
                    </v:textbox>
                  </v:rect>
                </v:group>
                <w10:anchorlock/>
              </v:group>
            </w:pict>
          </mc:Fallback>
        </mc:AlternateContent>
      </w:r>
    </w:p>
    <w:p w14:paraId="6AA5DE62" w14:textId="77777777" w:rsidR="008D6F41" w:rsidRDefault="008D6F41">
      <w:pPr>
        <w:pBdr>
          <w:top w:val="nil"/>
          <w:left w:val="nil"/>
          <w:bottom w:val="nil"/>
          <w:right w:val="nil"/>
          <w:between w:val="nil"/>
        </w:pBdr>
        <w:rPr>
          <w:b/>
          <w:bCs/>
          <w:color w:val="000000"/>
          <w:sz w:val="20"/>
          <w:szCs w:val="20"/>
        </w:rPr>
      </w:pPr>
    </w:p>
    <w:p w14:paraId="785152F4" w14:textId="77777777" w:rsidR="008D6F41" w:rsidRDefault="008D6F41">
      <w:pPr>
        <w:pBdr>
          <w:top w:val="nil"/>
          <w:left w:val="nil"/>
          <w:bottom w:val="nil"/>
          <w:right w:val="nil"/>
          <w:between w:val="nil"/>
        </w:pBdr>
        <w:rPr>
          <w:b/>
          <w:bCs/>
          <w:color w:val="000000"/>
          <w:sz w:val="20"/>
          <w:szCs w:val="20"/>
        </w:rPr>
      </w:pPr>
    </w:p>
    <w:p w14:paraId="62E8566C" w14:textId="77777777" w:rsidR="008D6F41" w:rsidRDefault="004B78E4">
      <w:pPr>
        <w:pBdr>
          <w:top w:val="nil"/>
          <w:left w:val="nil"/>
          <w:bottom w:val="nil"/>
          <w:right w:val="nil"/>
          <w:between w:val="nil"/>
        </w:pBdr>
        <w:spacing w:before="35"/>
        <w:rPr>
          <w:b/>
          <w:bCs/>
          <w:color w:val="000000"/>
          <w:sz w:val="20"/>
          <w:szCs w:val="20"/>
        </w:rPr>
        <w:sectPr w:rsidR="008D6F41">
          <w:headerReference w:type="default" r:id="rId57"/>
          <w:footerReference w:type="default" r:id="rId58"/>
          <w:pgSz w:w="11910" w:h="16840"/>
          <w:pgMar w:top="960" w:right="0" w:bottom="920" w:left="200" w:header="749" w:footer="734" w:gutter="0"/>
          <w:cols w:space="720"/>
        </w:sectPr>
      </w:pPr>
      <w:r>
        <w:rPr>
          <w:noProof/>
        </w:rPr>
        <w:drawing>
          <wp:anchor distT="0" distB="0" distL="0" distR="0" simplePos="0" relativeHeight="251683840" behindDoc="0" locked="0" layoutInCell="1" hidden="0" allowOverlap="1" wp14:anchorId="5C58353D" wp14:editId="3EFF50D5">
            <wp:simplePos x="0" y="0"/>
            <wp:positionH relativeFrom="column">
              <wp:posOffset>1153922</wp:posOffset>
            </wp:positionH>
            <wp:positionV relativeFrom="paragraph">
              <wp:posOffset>183667</wp:posOffset>
            </wp:positionV>
            <wp:extent cx="4876066" cy="7539799"/>
            <wp:effectExtent l="0" t="0" r="0" b="0"/>
            <wp:wrapTopAndBottom distT="0" distB="0"/>
            <wp:docPr id="81149926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9"/>
                    <a:srcRect/>
                    <a:stretch>
                      <a:fillRect/>
                    </a:stretch>
                  </pic:blipFill>
                  <pic:spPr>
                    <a:xfrm>
                      <a:off x="0" y="0"/>
                      <a:ext cx="4876066" cy="7539799"/>
                    </a:xfrm>
                    <a:prstGeom prst="rect">
                      <a:avLst/>
                    </a:prstGeom>
                    <a:ln/>
                  </pic:spPr>
                </pic:pic>
              </a:graphicData>
            </a:graphic>
          </wp:anchor>
        </w:drawing>
      </w:r>
    </w:p>
    <w:p w14:paraId="064849C6" w14:textId="77777777" w:rsidR="008D6F41" w:rsidRDefault="008D6F41">
      <w:pPr>
        <w:pBdr>
          <w:top w:val="nil"/>
          <w:left w:val="nil"/>
          <w:bottom w:val="nil"/>
          <w:right w:val="nil"/>
          <w:between w:val="nil"/>
        </w:pBdr>
        <w:spacing w:before="47"/>
        <w:rPr>
          <w:b/>
          <w:bCs/>
          <w:color w:val="000000"/>
          <w:sz w:val="20"/>
          <w:szCs w:val="20"/>
        </w:rPr>
      </w:pPr>
    </w:p>
    <w:p w14:paraId="1E42F0EC" w14:textId="77777777" w:rsidR="008D6F41" w:rsidRDefault="004B78E4">
      <w:pPr>
        <w:pBdr>
          <w:top w:val="nil"/>
          <w:left w:val="nil"/>
          <w:bottom w:val="nil"/>
          <w:right w:val="nil"/>
          <w:between w:val="nil"/>
        </w:pBdr>
        <w:ind w:left="1181"/>
        <w:rPr>
          <w:color w:val="000000"/>
          <w:sz w:val="20"/>
          <w:szCs w:val="20"/>
        </w:rPr>
        <w:sectPr w:rsidR="008D6F41">
          <w:pgSz w:w="11910" w:h="16840"/>
          <w:pgMar w:top="960" w:right="0" w:bottom="920" w:left="200" w:header="749" w:footer="734" w:gutter="0"/>
          <w:cols w:space="720"/>
        </w:sectPr>
      </w:pPr>
      <w:r>
        <w:rPr>
          <w:noProof/>
          <w:color w:val="000000"/>
          <w:sz w:val="20"/>
          <w:szCs w:val="20"/>
        </w:rPr>
        <w:drawing>
          <wp:inline distT="0" distB="0" distL="0" distR="0" wp14:anchorId="63CCD5E4" wp14:editId="443675DA">
            <wp:extent cx="4875871" cy="7547324"/>
            <wp:effectExtent l="0" t="0" r="0" b="0"/>
            <wp:docPr id="81149926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0"/>
                    <a:srcRect/>
                    <a:stretch>
                      <a:fillRect/>
                    </a:stretch>
                  </pic:blipFill>
                  <pic:spPr>
                    <a:xfrm>
                      <a:off x="0" y="0"/>
                      <a:ext cx="4875871" cy="7547324"/>
                    </a:xfrm>
                    <a:prstGeom prst="rect">
                      <a:avLst/>
                    </a:prstGeom>
                    <a:ln/>
                  </pic:spPr>
                </pic:pic>
              </a:graphicData>
            </a:graphic>
          </wp:inline>
        </w:drawing>
      </w:r>
    </w:p>
    <w:p w14:paraId="092145DC" w14:textId="77777777" w:rsidR="008D6F41" w:rsidRDefault="004B78E4">
      <w:pPr>
        <w:spacing w:before="217"/>
        <w:ind w:left="3266"/>
        <w:rPr>
          <w:b/>
          <w:bCs/>
          <w:sz w:val="28"/>
          <w:szCs w:val="28"/>
        </w:rPr>
      </w:pPr>
      <w:r>
        <w:rPr>
          <w:b/>
          <w:bCs/>
          <w:sz w:val="28"/>
          <w:szCs w:val="28"/>
        </w:rPr>
        <w:lastRenderedPageBreak/>
        <w:t>Receipt of Child Protection File</w:t>
      </w:r>
      <w:r>
        <w:rPr>
          <w:noProof/>
        </w:rPr>
        <mc:AlternateContent>
          <mc:Choice Requires="wpg">
            <w:drawing>
              <wp:anchor distT="0" distB="0" distL="0" distR="0" simplePos="0" relativeHeight="251684864" behindDoc="0" locked="0" layoutInCell="1" hidden="0" allowOverlap="1" wp14:anchorId="785406DB" wp14:editId="4A97F785">
                <wp:simplePos x="0" y="0"/>
                <wp:positionH relativeFrom="column">
                  <wp:posOffset>101600</wp:posOffset>
                </wp:positionH>
                <wp:positionV relativeFrom="paragraph">
                  <wp:posOffset>-88899</wp:posOffset>
                </wp:positionV>
                <wp:extent cx="1546225" cy="777875"/>
                <wp:effectExtent l="0" t="0" r="0" b="0"/>
                <wp:wrapNone/>
                <wp:docPr id="811499256" name="Group 811499256"/>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1434892637" name="Group 1434892637"/>
                        <wpg:cNvGrpSpPr/>
                        <wpg:grpSpPr>
                          <a:xfrm>
                            <a:off x="4572888" y="3391063"/>
                            <a:ext cx="1546225" cy="777875"/>
                            <a:chOff x="0" y="0"/>
                            <a:chExt cx="1546225" cy="777875"/>
                          </a:xfrm>
                        </wpg:grpSpPr>
                        <wps:wsp>
                          <wps:cNvPr id="2139483923" name="Rectangle 2139483923"/>
                          <wps:cNvSpPr/>
                          <wps:spPr>
                            <a:xfrm>
                              <a:off x="0" y="0"/>
                              <a:ext cx="1546225" cy="777875"/>
                            </a:xfrm>
                            <a:prstGeom prst="rect">
                              <a:avLst/>
                            </a:prstGeom>
                            <a:noFill/>
                            <a:ln>
                              <a:noFill/>
                            </a:ln>
                          </wps:spPr>
                          <wps:txbx>
                            <w:txbxContent>
                              <w:p w14:paraId="052BAA15" w14:textId="77777777" w:rsidR="008D6F41" w:rsidRDefault="008D6F41">
                                <w:pPr>
                                  <w:textDirection w:val="btLr"/>
                                </w:pPr>
                              </w:p>
                            </w:txbxContent>
                          </wps:txbx>
                          <wps:bodyPr spcFirstLastPara="1" wrap="square" lIns="91425" tIns="91425" rIns="91425" bIns="91425" anchor="ctr" anchorCtr="0">
                            <a:noAutofit/>
                          </wps:bodyPr>
                        </wps:wsp>
                        <wps:wsp>
                          <wps:cNvPr id="1243318772" name="Free-form: Shape 1243318772"/>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1509403934" name="Free-form: Shape 1509403934"/>
                          <wps:cNvSpPr/>
                          <wps:spPr>
                            <a:xfrm>
                              <a:off x="19050" y="19050"/>
                              <a:ext cx="1495425" cy="714375"/>
                            </a:xfrm>
                            <a:custGeom>
                              <a:avLst/>
                              <a:gdLst/>
                              <a:ahLst/>
                              <a:cxnLst/>
                              <a:rect l="l" t="t" r="r" b="b"/>
                              <a:pathLst>
                                <a:path w="1495425" h="714375" extrusionOk="0">
                                  <a:moveTo>
                                    <a:pt x="1495424" y="0"/>
                                  </a:moveTo>
                                  <a:lnTo>
                                    <a:pt x="0" y="0"/>
                                  </a:lnTo>
                                  <a:lnTo>
                                    <a:pt x="0" y="714375"/>
                                  </a:lnTo>
                                  <a:lnTo>
                                    <a:pt x="1495424" y="714375"/>
                                  </a:lnTo>
                                  <a:lnTo>
                                    <a:pt x="1495424" y="0"/>
                                  </a:lnTo>
                                  <a:close/>
                                </a:path>
                              </a:pathLst>
                            </a:custGeom>
                            <a:solidFill>
                              <a:srgbClr val="CCCCFF"/>
                            </a:solidFill>
                            <a:ln>
                              <a:noFill/>
                            </a:ln>
                          </wps:spPr>
                          <wps:bodyPr spcFirstLastPara="1" wrap="square" lIns="91425" tIns="91425" rIns="91425" bIns="91425" anchor="ctr" anchorCtr="0">
                            <a:noAutofit/>
                          </wps:bodyPr>
                        </wps:wsp>
                        <wps:wsp>
                          <wps:cNvPr id="860038407" name="Free-form: Shape 860038407"/>
                          <wps:cNvSpPr/>
                          <wps:spPr>
                            <a:xfrm>
                              <a:off x="19050" y="19050"/>
                              <a:ext cx="1495425" cy="714375"/>
                            </a:xfrm>
                            <a:custGeom>
                              <a:avLst/>
                              <a:gdLst/>
                              <a:ahLst/>
                              <a:cxnLst/>
                              <a:rect l="l" t="t" r="r" b="b"/>
                              <a:pathLst>
                                <a:path w="1495425" h="714375" extrusionOk="0">
                                  <a:moveTo>
                                    <a:pt x="0" y="714375"/>
                                  </a:moveTo>
                                  <a:lnTo>
                                    <a:pt x="1495424" y="714375"/>
                                  </a:lnTo>
                                  <a:lnTo>
                                    <a:pt x="1495424"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1371231834" name="Rectangle 1371231834"/>
                          <wps:cNvSpPr/>
                          <wps:spPr>
                            <a:xfrm>
                              <a:off x="38100" y="38100"/>
                              <a:ext cx="1457325" cy="676275"/>
                            </a:xfrm>
                            <a:prstGeom prst="rect">
                              <a:avLst/>
                            </a:prstGeom>
                            <a:noFill/>
                            <a:ln>
                              <a:noFill/>
                            </a:ln>
                          </wps:spPr>
                          <wps:txbx>
                            <w:txbxContent>
                              <w:p w14:paraId="6CD300F8" w14:textId="77777777" w:rsidR="008D6F41" w:rsidRDefault="004B78E4">
                                <w:pPr>
                                  <w:spacing w:before="78"/>
                                  <w:ind w:left="143" w:firstLine="143"/>
                                  <w:textDirection w:val="btLr"/>
                                </w:pPr>
                                <w:r>
                                  <w:rPr>
                                    <w:b/>
                                    <w:color w:val="000000"/>
                                    <w:sz w:val="28"/>
                                  </w:rPr>
                                  <w:t>Appendix</w:t>
                                </w:r>
                                <w:r>
                                  <w:rPr>
                                    <w:b/>
                                    <w:color w:val="000000"/>
                                    <w:sz w:val="28"/>
                                  </w:rPr>
                                  <w:tab/>
                                  <w:t>4</w:t>
                                </w:r>
                              </w:p>
                            </w:txbxContent>
                          </wps:txbx>
                          <wps:bodyPr spcFirstLastPara="1" wrap="square" lIns="0" tIns="0" rIns="0" bIns="0" anchor="t" anchorCtr="0">
                            <a:noAutofit/>
                          </wps:bodyPr>
                        </wps:wsp>
                      </wpg:grpSp>
                    </wpg:wgp>
                  </a:graphicData>
                </a:graphic>
              </wp:anchor>
            </w:drawing>
          </mc:Choice>
          <mc:Fallback>
            <w:pict>
              <v:group w14:anchorId="785406DB" id="Group 811499256" o:spid="_x0000_s1111" style="position:absolute;left:0;text-align:left;margin-left:8pt;margin-top:-7pt;width:121.75pt;height:61.25pt;z-index:251684864;mso-wrap-distance-left:0;mso-wrap-distance-right:0;mso-position-horizontal-relative:text;mso-position-vertical-relative:text"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">
                <v:group id="Group 1434892637" o:spid="_x0000_s1112"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">
                  <v:rect id="Rectangle 2139483923" o:spid="_x0000_s1113"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" filled="f" stroked="f">
                    <v:textbox inset="2.53958mm,2.53958mm,2.53958mm,2.53958mm">
                      <w:txbxContent>
                        <w:p w14:paraId="052BAA15" w14:textId="77777777" w:rsidR="008D6F41" w:rsidRDefault="008D6F41">
                          <w:pPr>
                            <w:textDirection w:val="btLr"/>
                          </w:pPr>
                        </w:p>
                      </w:txbxContent>
                    </v:textbox>
                  </v:rect>
                  <v:shape id="Free-form: Shape 1243318772" o:spid="_x0000_s1114"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1509403934" o:spid="_x0000_s1115"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" path="m1495424,l,,,714375r1495424,l1495424,xe" fillcolor="#ccf" stroked="f">
                    <v:path arrowok="t" o:extrusionok="f"/>
                  </v:shape>
                  <v:shape id="Free-form: Shape 860038407" o:spid="_x0000_s1116"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" path="m,714375r1495424,l1495424,,,,,714375xe" filled="f" strokecolor="#f1f1f1" strokeweight="3pt">
                    <v:stroke startarrowwidth="narrow" startarrowlength="short" endarrowwidth="narrow" endarrowlength="short"/>
                    <v:path arrowok="t" o:extrusionok="f"/>
                  </v:shape>
                  <v:rect id="Rectangle 1371231834" o:spid="_x0000_s1117"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" filled="f" stroked="f">
                    <v:textbox inset="0,0,0,0">
                      <w:txbxContent>
                        <w:p w14:paraId="6CD300F8" w14:textId="77777777" w:rsidR="008D6F41" w:rsidRDefault="004B78E4">
                          <w:pPr>
                            <w:spacing w:before="78"/>
                            <w:ind w:left="143" w:firstLine="143"/>
                            <w:textDirection w:val="btLr"/>
                          </w:pPr>
                          <w:r>
                            <w:rPr>
                              <w:b/>
                              <w:color w:val="000000"/>
                              <w:sz w:val="28"/>
                            </w:rPr>
                            <w:t>Appendix</w:t>
                          </w:r>
                          <w:r>
                            <w:rPr>
                              <w:b/>
                              <w:color w:val="000000"/>
                              <w:sz w:val="28"/>
                            </w:rPr>
                            <w:tab/>
                            <w:t>4</w:t>
                          </w:r>
                        </w:p>
                      </w:txbxContent>
                    </v:textbox>
                  </v:rect>
                </v:group>
              </v:group>
            </w:pict>
          </mc:Fallback>
        </mc:AlternateContent>
      </w:r>
    </w:p>
    <w:p w14:paraId="5C81BE45" w14:textId="77777777" w:rsidR="008D6F41" w:rsidRDefault="008D6F41">
      <w:pPr>
        <w:pBdr>
          <w:top w:val="nil"/>
          <w:left w:val="nil"/>
          <w:bottom w:val="nil"/>
          <w:right w:val="nil"/>
          <w:between w:val="nil"/>
        </w:pBdr>
        <w:rPr>
          <w:b/>
          <w:bCs/>
          <w:color w:val="000000"/>
          <w:sz w:val="24"/>
          <w:szCs w:val="24"/>
        </w:rPr>
      </w:pPr>
    </w:p>
    <w:p w14:paraId="786D437E" w14:textId="77777777" w:rsidR="008D6F41" w:rsidRDefault="008D6F41">
      <w:pPr>
        <w:pBdr>
          <w:top w:val="nil"/>
          <w:left w:val="nil"/>
          <w:bottom w:val="nil"/>
          <w:right w:val="nil"/>
          <w:between w:val="nil"/>
        </w:pBdr>
        <w:rPr>
          <w:b/>
          <w:bCs/>
          <w:color w:val="000000"/>
          <w:sz w:val="24"/>
          <w:szCs w:val="24"/>
        </w:rPr>
      </w:pPr>
    </w:p>
    <w:p w14:paraId="12C31E3B" w14:textId="77777777" w:rsidR="008D6F41" w:rsidRDefault="008D6F41">
      <w:pPr>
        <w:pBdr>
          <w:top w:val="nil"/>
          <w:left w:val="nil"/>
          <w:bottom w:val="nil"/>
          <w:right w:val="nil"/>
          <w:between w:val="nil"/>
        </w:pBdr>
        <w:rPr>
          <w:b/>
          <w:bCs/>
          <w:color w:val="000000"/>
          <w:sz w:val="24"/>
          <w:szCs w:val="24"/>
        </w:rPr>
      </w:pPr>
    </w:p>
    <w:p w14:paraId="626B6ECF" w14:textId="77777777" w:rsidR="008D6F41" w:rsidRDefault="008D6F41">
      <w:pPr>
        <w:pBdr>
          <w:top w:val="nil"/>
          <w:left w:val="nil"/>
          <w:bottom w:val="nil"/>
          <w:right w:val="nil"/>
          <w:between w:val="nil"/>
        </w:pBdr>
        <w:rPr>
          <w:b/>
          <w:bCs/>
          <w:color w:val="000000"/>
          <w:sz w:val="24"/>
          <w:szCs w:val="24"/>
        </w:rPr>
      </w:pPr>
    </w:p>
    <w:p w14:paraId="4E86EFF0" w14:textId="77777777" w:rsidR="008D6F41" w:rsidRDefault="008D6F41">
      <w:pPr>
        <w:pBdr>
          <w:top w:val="nil"/>
          <w:left w:val="nil"/>
          <w:bottom w:val="nil"/>
          <w:right w:val="nil"/>
          <w:between w:val="nil"/>
        </w:pBdr>
        <w:spacing w:before="14"/>
        <w:rPr>
          <w:b/>
          <w:bCs/>
          <w:color w:val="000000"/>
          <w:sz w:val="24"/>
          <w:szCs w:val="24"/>
        </w:rPr>
      </w:pPr>
    </w:p>
    <w:p w14:paraId="29AFA3E1" w14:textId="77777777" w:rsidR="008D6F41" w:rsidRDefault="004B78E4">
      <w:pPr>
        <w:tabs>
          <w:tab w:val="left" w:pos="2891"/>
        </w:tabs>
        <w:ind w:left="731"/>
        <w:rPr>
          <w:b/>
          <w:bCs/>
          <w:sz w:val="24"/>
          <w:szCs w:val="24"/>
        </w:rPr>
      </w:pPr>
      <w:r>
        <w:rPr>
          <w:b/>
          <w:bCs/>
          <w:i/>
          <w:iCs/>
          <w:sz w:val="24"/>
          <w:szCs w:val="24"/>
          <w:u w:val="single"/>
        </w:rPr>
        <w:t>IMPORTANT:</w:t>
      </w:r>
      <w:r>
        <w:rPr>
          <w:b/>
          <w:bCs/>
          <w:i/>
          <w:iCs/>
          <w:sz w:val="24"/>
          <w:szCs w:val="24"/>
        </w:rPr>
        <w:tab/>
      </w:r>
      <w:r>
        <w:rPr>
          <w:b/>
          <w:bCs/>
          <w:sz w:val="24"/>
          <w:szCs w:val="24"/>
        </w:rPr>
        <w:t>The receiving school must return this section to the issuing school.</w:t>
      </w:r>
      <w:r>
        <w:rPr>
          <w:noProof/>
        </w:rPr>
        <mc:AlternateContent>
          <mc:Choice Requires="wps">
            <w:drawing>
              <wp:anchor distT="0" distB="0" distL="0" distR="0" simplePos="0" relativeHeight="251685888" behindDoc="1" locked="0" layoutInCell="1" hidden="0" allowOverlap="1" wp14:anchorId="42FF7BD0" wp14:editId="5E3DB3E0">
                <wp:simplePos x="0" y="0"/>
                <wp:positionH relativeFrom="column">
                  <wp:posOffset>355600</wp:posOffset>
                </wp:positionH>
                <wp:positionV relativeFrom="paragraph">
                  <wp:posOffset>-50799</wp:posOffset>
                </wp:positionV>
                <wp:extent cx="6515100" cy="7806055"/>
                <wp:effectExtent l="0" t="0" r="0" b="0"/>
                <wp:wrapNone/>
                <wp:docPr id="811499222" name="Free-form: Shape 811499222"/>
                <wp:cNvGraphicFramePr/>
                <a:graphic xmlns:a="http://schemas.openxmlformats.org/drawingml/2006/main">
                  <a:graphicData uri="http://schemas.microsoft.com/office/word/2010/wordprocessingShape">
                    <wps:wsp>
                      <wps:cNvSpPr/>
                      <wps:spPr>
                        <a:xfrm>
                          <a:off x="2093213" y="0"/>
                          <a:ext cx="6505575" cy="7560000"/>
                        </a:xfrm>
                        <a:custGeom>
                          <a:avLst/>
                          <a:gdLst/>
                          <a:ahLst/>
                          <a:cxnLst/>
                          <a:rect l="l" t="t" r="r" b="b"/>
                          <a:pathLst>
                            <a:path w="6505575" h="7796530" extrusionOk="0">
                              <a:moveTo>
                                <a:pt x="0" y="7796530"/>
                              </a:moveTo>
                              <a:lnTo>
                                <a:pt x="6505575" y="7796530"/>
                              </a:lnTo>
                              <a:lnTo>
                                <a:pt x="6505575" y="0"/>
                              </a:lnTo>
                              <a:lnTo>
                                <a:pt x="0" y="0"/>
                              </a:lnTo>
                              <a:lnTo>
                                <a:pt x="0" y="7796530"/>
                              </a:lnTo>
                              <a:close/>
                            </a:path>
                            <a:path w="6505575" h="7796530" extrusionOk="0">
                              <a:moveTo>
                                <a:pt x="2228850" y="1114425"/>
                              </a:moveTo>
                              <a:lnTo>
                                <a:pt x="6305550" y="1114425"/>
                              </a:lnTo>
                              <a:lnTo>
                                <a:pt x="6305550" y="657225"/>
                              </a:lnTo>
                              <a:lnTo>
                                <a:pt x="2228850" y="657225"/>
                              </a:lnTo>
                              <a:lnTo>
                                <a:pt x="2228850" y="1114425"/>
                              </a:lnTo>
                              <a:close/>
                            </a:path>
                            <a:path w="6505575" h="7796530" extrusionOk="0">
                              <a:moveTo>
                                <a:pt x="2228850" y="3743324"/>
                              </a:moveTo>
                              <a:lnTo>
                                <a:pt x="6305550" y="3743324"/>
                              </a:lnTo>
                              <a:lnTo>
                                <a:pt x="6305550" y="3381374"/>
                              </a:lnTo>
                              <a:lnTo>
                                <a:pt x="2228850" y="3381374"/>
                              </a:lnTo>
                              <a:lnTo>
                                <a:pt x="2228850" y="3743324"/>
                              </a:lnTo>
                              <a:close/>
                            </a:path>
                            <a:path w="6505575" h="7796530" extrusionOk="0">
                              <a:moveTo>
                                <a:pt x="2228850" y="4286249"/>
                              </a:moveTo>
                              <a:lnTo>
                                <a:pt x="6305550" y="4286249"/>
                              </a:lnTo>
                              <a:lnTo>
                                <a:pt x="6305550" y="3895724"/>
                              </a:lnTo>
                              <a:lnTo>
                                <a:pt x="2228850" y="3895724"/>
                              </a:lnTo>
                              <a:lnTo>
                                <a:pt x="2228850" y="42862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75F078C" id="Free-form: Shape 811499222" o:spid="_x0000_s1026" style="position:absolute;margin-left:28pt;margin-top:-4pt;width:513pt;height:614.65pt;z-index:-251630592;visibility:visible;mso-wrap-style:square;mso-wrap-distance-left:0;mso-wrap-distance-top:0;mso-wrap-distance-right:0;mso-wrap-distance-bottom:0;mso-position-horizontal:absolute;mso-position-horizontal-relative:text;mso-position-vertical:absolute;mso-position-vertical-relative:text;v-text-anchor:middle" coordsize="6505575,779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" path="m,7796530r6505575,l6505575,,,,,7796530xem2228850,1114425r4076700,l6305550,657225r-4076700,l2228850,1114425xem2228850,3743324r4076700,l6305550,3381374r-4076700,l2228850,3743324xem2228850,4286249r4076700,l6305550,3895724r-4076700,l2228850,4286249xe" filled="f">
                <v:stroke startarrowwidth="narrow" startarrowlength="short" endarrowwidth="narrow" endarrowlength="short"/>
                <v:path arrowok="t" o:extrusionok="f"/>
              </v:shape>
            </w:pict>
          </mc:Fallback>
        </mc:AlternateContent>
      </w:r>
    </w:p>
    <w:p w14:paraId="522EB279" w14:textId="77777777" w:rsidR="008D6F41" w:rsidRDefault="008D6F41">
      <w:pPr>
        <w:pBdr>
          <w:top w:val="nil"/>
          <w:left w:val="nil"/>
          <w:bottom w:val="nil"/>
          <w:right w:val="nil"/>
          <w:between w:val="nil"/>
        </w:pBdr>
        <w:rPr>
          <w:b/>
          <w:bCs/>
          <w:color w:val="000000"/>
          <w:sz w:val="24"/>
          <w:szCs w:val="24"/>
        </w:rPr>
      </w:pPr>
    </w:p>
    <w:p w14:paraId="6481AD96" w14:textId="77777777" w:rsidR="008D6F41" w:rsidRDefault="008D6F41">
      <w:pPr>
        <w:pBdr>
          <w:top w:val="nil"/>
          <w:left w:val="nil"/>
          <w:bottom w:val="nil"/>
          <w:right w:val="nil"/>
          <w:between w:val="nil"/>
        </w:pBdr>
        <w:spacing w:before="208"/>
        <w:rPr>
          <w:b/>
          <w:bCs/>
          <w:color w:val="000000"/>
          <w:sz w:val="24"/>
          <w:szCs w:val="24"/>
        </w:rPr>
      </w:pPr>
    </w:p>
    <w:p w14:paraId="5DED4754" w14:textId="77777777" w:rsidR="008D6F41" w:rsidRDefault="004B78E4">
      <w:pPr>
        <w:spacing w:before="1"/>
        <w:ind w:left="731"/>
        <w:rPr>
          <w:b/>
          <w:bCs/>
          <w:sz w:val="24"/>
          <w:szCs w:val="24"/>
        </w:rPr>
      </w:pPr>
      <w:r>
        <w:rPr>
          <w:b/>
          <w:bCs/>
          <w:sz w:val="24"/>
          <w:szCs w:val="24"/>
        </w:rPr>
        <w:t>Name of Receiving School:</w:t>
      </w:r>
    </w:p>
    <w:p w14:paraId="72D65AAC" w14:textId="77777777" w:rsidR="008D6F41" w:rsidRDefault="008D6F41">
      <w:pPr>
        <w:pBdr>
          <w:top w:val="nil"/>
          <w:left w:val="nil"/>
          <w:bottom w:val="nil"/>
          <w:right w:val="nil"/>
          <w:between w:val="nil"/>
        </w:pBdr>
        <w:rPr>
          <w:b/>
          <w:bCs/>
          <w:color w:val="000000"/>
          <w:sz w:val="24"/>
          <w:szCs w:val="24"/>
        </w:rPr>
      </w:pPr>
    </w:p>
    <w:p w14:paraId="24616DAD" w14:textId="77777777" w:rsidR="008D6F41" w:rsidRDefault="008D6F41">
      <w:pPr>
        <w:pBdr>
          <w:top w:val="nil"/>
          <w:left w:val="nil"/>
          <w:bottom w:val="nil"/>
          <w:right w:val="nil"/>
          <w:between w:val="nil"/>
        </w:pBdr>
        <w:spacing w:before="206"/>
        <w:rPr>
          <w:b/>
          <w:bCs/>
          <w:color w:val="000000"/>
          <w:sz w:val="24"/>
          <w:szCs w:val="24"/>
        </w:rPr>
      </w:pPr>
    </w:p>
    <w:p w14:paraId="48B93C9F" w14:textId="77777777" w:rsidR="008D6F41" w:rsidRDefault="004B78E4">
      <w:pPr>
        <w:ind w:left="731"/>
        <w:rPr>
          <w:b/>
          <w:bCs/>
          <w:sz w:val="24"/>
          <w:szCs w:val="24"/>
        </w:rPr>
      </w:pPr>
      <w:r>
        <w:rPr>
          <w:b/>
          <w:bCs/>
          <w:sz w:val="24"/>
          <w:szCs w:val="24"/>
        </w:rPr>
        <w:t>Issuing School:</w:t>
      </w:r>
      <w:r>
        <w:rPr>
          <w:noProof/>
        </w:rPr>
        <mc:AlternateContent>
          <mc:Choice Requires="wps">
            <w:drawing>
              <wp:anchor distT="0" distB="0" distL="0" distR="0" simplePos="0" relativeHeight="251686912" behindDoc="0" locked="0" layoutInCell="1" hidden="0" allowOverlap="1" wp14:anchorId="002A8600" wp14:editId="7A635782">
                <wp:simplePos x="0" y="0"/>
                <wp:positionH relativeFrom="column">
                  <wp:posOffset>2590800</wp:posOffset>
                </wp:positionH>
                <wp:positionV relativeFrom="paragraph">
                  <wp:posOffset>114300</wp:posOffset>
                </wp:positionV>
                <wp:extent cx="4086225" cy="1571625"/>
                <wp:effectExtent l="0" t="0" r="0" b="0"/>
                <wp:wrapNone/>
                <wp:docPr id="811499245" name="Rectangle 811499245"/>
                <wp:cNvGraphicFramePr/>
                <a:graphic xmlns:a="http://schemas.openxmlformats.org/drawingml/2006/main">
                  <a:graphicData uri="http://schemas.microsoft.com/office/word/2010/wordprocessingShape">
                    <wps:wsp>
                      <wps:cNvSpPr/>
                      <wps:spPr>
                        <a:xfrm>
                          <a:off x="3307650" y="2998950"/>
                          <a:ext cx="4076700" cy="1562100"/>
                        </a:xfrm>
                        <a:prstGeom prst="rect">
                          <a:avLst/>
                        </a:prstGeom>
                        <a:noFill/>
                        <a:ln w="9525" cap="flat" cmpd="sng">
                          <a:solidFill>
                            <a:srgbClr val="000000"/>
                          </a:solidFill>
                          <a:prstDash val="solid"/>
                          <a:round/>
                          <a:headEnd type="none" w="sm" len="sm"/>
                          <a:tailEnd type="none" w="sm" len="sm"/>
                        </a:ln>
                      </wps:spPr>
                      <wps:txbx>
                        <w:txbxContent>
                          <w:p w14:paraId="23F11D1F" w14:textId="77777777" w:rsidR="008D6F41" w:rsidRDefault="004B78E4">
                            <w:pPr>
                              <w:spacing w:before="70"/>
                              <w:ind w:left="145" w:firstLine="145"/>
                              <w:textDirection w:val="btLr"/>
                            </w:pPr>
                            <w:r>
                              <w:rPr>
                                <w:b/>
                                <w:color w:val="000000"/>
                                <w:sz w:val="24"/>
                              </w:rPr>
                              <w:t>School Name:</w:t>
                            </w:r>
                          </w:p>
                          <w:p w14:paraId="73F6F66A" w14:textId="77777777" w:rsidR="008D6F41" w:rsidRDefault="008D6F41">
                            <w:pPr>
                              <w:textDirection w:val="btLr"/>
                            </w:pPr>
                          </w:p>
                          <w:p w14:paraId="64583DA3" w14:textId="77777777" w:rsidR="008D6F41" w:rsidRDefault="008D6F41">
                            <w:pPr>
                              <w:spacing w:before="208"/>
                              <w:textDirection w:val="btLr"/>
                            </w:pPr>
                          </w:p>
                          <w:p w14:paraId="28417D3E" w14:textId="77777777" w:rsidR="008D6F41" w:rsidRDefault="004B78E4">
                            <w:pPr>
                              <w:ind w:left="145" w:firstLine="145"/>
                              <w:textDirection w:val="btLr"/>
                            </w:pPr>
                            <w:r>
                              <w:rPr>
                                <w:b/>
                                <w:color w:val="000000"/>
                                <w:sz w:val="24"/>
                              </w:rPr>
                              <w:t>School Address:</w:t>
                            </w:r>
                          </w:p>
                        </w:txbxContent>
                      </wps:txbx>
                      <wps:bodyPr spcFirstLastPara="1" wrap="square" lIns="0" tIns="0" rIns="0" bIns="0" anchor="t" anchorCtr="0">
                        <a:noAutofit/>
                      </wps:bodyPr>
                    </wps:wsp>
                  </a:graphicData>
                </a:graphic>
              </wp:anchor>
            </w:drawing>
          </mc:Choice>
          <mc:Fallback>
            <w:pict>
              <v:rect w14:anchorId="002A8600" id="Rectangle 811499245" o:spid="_x0000_s1118" style="position:absolute;left:0;text-align:left;margin-left:204pt;margin-top:9pt;width:321.75pt;height:123.75pt;z-index:2516869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" filled="f">
                <v:stroke startarrowwidth="narrow" startarrowlength="short" endarrowwidth="narrow" endarrowlength="short" joinstyle="round"/>
                <v:textbox inset="0,0,0,0">
                  <w:txbxContent>
                    <w:p w14:paraId="23F11D1F" w14:textId="77777777" w:rsidR="008D6F41" w:rsidRDefault="004B78E4">
                      <w:pPr>
                        <w:spacing w:before="70"/>
                        <w:ind w:left="145" w:firstLine="145"/>
                        <w:textDirection w:val="btLr"/>
                      </w:pPr>
                      <w:r>
                        <w:rPr>
                          <w:b/>
                          <w:color w:val="000000"/>
                          <w:sz w:val="24"/>
                        </w:rPr>
                        <w:t>School Name:</w:t>
                      </w:r>
                    </w:p>
                    <w:p w14:paraId="73F6F66A" w14:textId="77777777" w:rsidR="008D6F41" w:rsidRDefault="008D6F41">
                      <w:pPr>
                        <w:textDirection w:val="btLr"/>
                      </w:pPr>
                    </w:p>
                    <w:p w14:paraId="64583DA3" w14:textId="77777777" w:rsidR="008D6F41" w:rsidRDefault="008D6F41">
                      <w:pPr>
                        <w:spacing w:before="208"/>
                        <w:textDirection w:val="btLr"/>
                      </w:pPr>
                    </w:p>
                    <w:p w14:paraId="28417D3E" w14:textId="77777777" w:rsidR="008D6F41" w:rsidRDefault="004B78E4">
                      <w:pPr>
                        <w:ind w:left="145" w:firstLine="145"/>
                        <w:textDirection w:val="btLr"/>
                      </w:pPr>
                      <w:r>
                        <w:rPr>
                          <w:b/>
                          <w:color w:val="000000"/>
                          <w:sz w:val="24"/>
                        </w:rPr>
                        <w:t>School Address:</w:t>
                      </w:r>
                    </w:p>
                  </w:txbxContent>
                </v:textbox>
              </v:rect>
            </w:pict>
          </mc:Fallback>
        </mc:AlternateContent>
      </w:r>
    </w:p>
    <w:p w14:paraId="05577123" w14:textId="77777777" w:rsidR="008D6F41" w:rsidRDefault="008D6F41">
      <w:pPr>
        <w:pBdr>
          <w:top w:val="nil"/>
          <w:left w:val="nil"/>
          <w:bottom w:val="nil"/>
          <w:right w:val="nil"/>
          <w:between w:val="nil"/>
        </w:pBdr>
        <w:rPr>
          <w:b/>
          <w:bCs/>
          <w:color w:val="000000"/>
          <w:sz w:val="24"/>
          <w:szCs w:val="24"/>
        </w:rPr>
      </w:pPr>
    </w:p>
    <w:p w14:paraId="069C093C" w14:textId="77777777" w:rsidR="008D6F41" w:rsidRDefault="008D6F41">
      <w:pPr>
        <w:pBdr>
          <w:top w:val="nil"/>
          <w:left w:val="nil"/>
          <w:bottom w:val="nil"/>
          <w:right w:val="nil"/>
          <w:between w:val="nil"/>
        </w:pBdr>
        <w:rPr>
          <w:b/>
          <w:bCs/>
          <w:color w:val="000000"/>
          <w:sz w:val="24"/>
          <w:szCs w:val="24"/>
        </w:rPr>
      </w:pPr>
    </w:p>
    <w:p w14:paraId="2B1AFB25" w14:textId="77777777" w:rsidR="008D6F41" w:rsidRDefault="008D6F41">
      <w:pPr>
        <w:pBdr>
          <w:top w:val="nil"/>
          <w:left w:val="nil"/>
          <w:bottom w:val="nil"/>
          <w:right w:val="nil"/>
          <w:between w:val="nil"/>
        </w:pBdr>
        <w:rPr>
          <w:b/>
          <w:bCs/>
          <w:color w:val="000000"/>
          <w:sz w:val="24"/>
          <w:szCs w:val="24"/>
        </w:rPr>
      </w:pPr>
    </w:p>
    <w:p w14:paraId="452184B2" w14:textId="77777777" w:rsidR="008D6F41" w:rsidRDefault="008D6F41">
      <w:pPr>
        <w:pBdr>
          <w:top w:val="nil"/>
          <w:left w:val="nil"/>
          <w:bottom w:val="nil"/>
          <w:right w:val="nil"/>
          <w:between w:val="nil"/>
        </w:pBdr>
        <w:rPr>
          <w:b/>
          <w:bCs/>
          <w:color w:val="000000"/>
          <w:sz w:val="24"/>
          <w:szCs w:val="24"/>
        </w:rPr>
      </w:pPr>
    </w:p>
    <w:p w14:paraId="31EC7ABB" w14:textId="77777777" w:rsidR="008D6F41" w:rsidRDefault="008D6F41">
      <w:pPr>
        <w:pBdr>
          <w:top w:val="nil"/>
          <w:left w:val="nil"/>
          <w:bottom w:val="nil"/>
          <w:right w:val="nil"/>
          <w:between w:val="nil"/>
        </w:pBdr>
        <w:rPr>
          <w:b/>
          <w:bCs/>
          <w:color w:val="000000"/>
          <w:sz w:val="24"/>
          <w:szCs w:val="24"/>
        </w:rPr>
      </w:pPr>
    </w:p>
    <w:p w14:paraId="582D1825" w14:textId="77777777" w:rsidR="008D6F41" w:rsidRDefault="008D6F41">
      <w:pPr>
        <w:pBdr>
          <w:top w:val="nil"/>
          <w:left w:val="nil"/>
          <w:bottom w:val="nil"/>
          <w:right w:val="nil"/>
          <w:between w:val="nil"/>
        </w:pBdr>
        <w:rPr>
          <w:b/>
          <w:bCs/>
          <w:color w:val="000000"/>
          <w:sz w:val="24"/>
          <w:szCs w:val="24"/>
        </w:rPr>
      </w:pPr>
    </w:p>
    <w:p w14:paraId="550436D4" w14:textId="77777777" w:rsidR="008D6F41" w:rsidRDefault="008D6F41">
      <w:pPr>
        <w:pBdr>
          <w:top w:val="nil"/>
          <w:left w:val="nil"/>
          <w:bottom w:val="nil"/>
          <w:right w:val="nil"/>
          <w:between w:val="nil"/>
        </w:pBdr>
        <w:rPr>
          <w:b/>
          <w:bCs/>
          <w:color w:val="000000"/>
          <w:sz w:val="24"/>
          <w:szCs w:val="24"/>
        </w:rPr>
      </w:pPr>
    </w:p>
    <w:p w14:paraId="1DB858BB" w14:textId="77777777" w:rsidR="008D6F41" w:rsidRDefault="008D6F41">
      <w:pPr>
        <w:pBdr>
          <w:top w:val="nil"/>
          <w:left w:val="nil"/>
          <w:bottom w:val="nil"/>
          <w:right w:val="nil"/>
          <w:between w:val="nil"/>
        </w:pBdr>
        <w:rPr>
          <w:b/>
          <w:bCs/>
          <w:color w:val="000000"/>
          <w:sz w:val="24"/>
          <w:szCs w:val="24"/>
        </w:rPr>
      </w:pPr>
    </w:p>
    <w:p w14:paraId="4430BF1F" w14:textId="77777777" w:rsidR="008D6F41" w:rsidRDefault="008D6F41">
      <w:pPr>
        <w:pBdr>
          <w:top w:val="nil"/>
          <w:left w:val="nil"/>
          <w:bottom w:val="nil"/>
          <w:right w:val="nil"/>
          <w:between w:val="nil"/>
        </w:pBdr>
        <w:rPr>
          <w:b/>
          <w:bCs/>
          <w:color w:val="000000"/>
          <w:sz w:val="24"/>
          <w:szCs w:val="24"/>
        </w:rPr>
      </w:pPr>
    </w:p>
    <w:p w14:paraId="1D20E327" w14:textId="77777777" w:rsidR="008D6F41" w:rsidRDefault="008D6F41">
      <w:pPr>
        <w:pBdr>
          <w:top w:val="nil"/>
          <w:left w:val="nil"/>
          <w:bottom w:val="nil"/>
          <w:right w:val="nil"/>
          <w:between w:val="nil"/>
        </w:pBdr>
        <w:spacing w:before="68"/>
        <w:rPr>
          <w:b/>
          <w:bCs/>
          <w:color w:val="000000"/>
          <w:sz w:val="24"/>
          <w:szCs w:val="24"/>
        </w:rPr>
      </w:pPr>
    </w:p>
    <w:p w14:paraId="11B70F4F" w14:textId="77777777" w:rsidR="008D6F41" w:rsidRDefault="004B78E4">
      <w:pPr>
        <w:ind w:left="731"/>
        <w:rPr>
          <w:b/>
          <w:bCs/>
          <w:sz w:val="24"/>
          <w:szCs w:val="24"/>
        </w:rPr>
      </w:pPr>
      <w:r>
        <w:rPr>
          <w:b/>
          <w:bCs/>
          <w:sz w:val="24"/>
          <w:szCs w:val="24"/>
        </w:rPr>
        <w:t>Child’s Name:</w:t>
      </w:r>
    </w:p>
    <w:p w14:paraId="36D30FC2" w14:textId="77777777" w:rsidR="008D6F41" w:rsidRDefault="008D6F41">
      <w:pPr>
        <w:pBdr>
          <w:top w:val="nil"/>
          <w:left w:val="nil"/>
          <w:bottom w:val="nil"/>
          <w:right w:val="nil"/>
          <w:between w:val="nil"/>
        </w:pBdr>
        <w:rPr>
          <w:b/>
          <w:bCs/>
          <w:color w:val="000000"/>
          <w:sz w:val="24"/>
          <w:szCs w:val="24"/>
        </w:rPr>
      </w:pPr>
    </w:p>
    <w:p w14:paraId="5A1058F2" w14:textId="77777777" w:rsidR="008D6F41" w:rsidRDefault="008D6F41">
      <w:pPr>
        <w:pBdr>
          <w:top w:val="nil"/>
          <w:left w:val="nil"/>
          <w:bottom w:val="nil"/>
          <w:right w:val="nil"/>
          <w:between w:val="nil"/>
        </w:pBdr>
        <w:spacing w:before="206"/>
        <w:rPr>
          <w:b/>
          <w:bCs/>
          <w:color w:val="000000"/>
          <w:sz w:val="24"/>
          <w:szCs w:val="24"/>
        </w:rPr>
      </w:pPr>
    </w:p>
    <w:p w14:paraId="40312317" w14:textId="77777777" w:rsidR="008D6F41" w:rsidRDefault="004B78E4">
      <w:pPr>
        <w:spacing w:before="1"/>
        <w:ind w:left="731"/>
        <w:rPr>
          <w:b/>
          <w:bCs/>
          <w:sz w:val="24"/>
          <w:szCs w:val="24"/>
        </w:rPr>
      </w:pPr>
      <w:r>
        <w:rPr>
          <w:b/>
          <w:bCs/>
          <w:sz w:val="24"/>
          <w:szCs w:val="24"/>
        </w:rPr>
        <w:t>DOB:</w:t>
      </w:r>
    </w:p>
    <w:p w14:paraId="381C07C4" w14:textId="77777777" w:rsidR="008D6F41" w:rsidRDefault="008D6F41">
      <w:pPr>
        <w:pBdr>
          <w:top w:val="nil"/>
          <w:left w:val="nil"/>
          <w:bottom w:val="nil"/>
          <w:right w:val="nil"/>
          <w:between w:val="nil"/>
        </w:pBdr>
        <w:rPr>
          <w:b/>
          <w:bCs/>
          <w:color w:val="000000"/>
          <w:sz w:val="24"/>
          <w:szCs w:val="24"/>
        </w:rPr>
      </w:pPr>
    </w:p>
    <w:p w14:paraId="2662BEF3" w14:textId="77777777" w:rsidR="008D6F41" w:rsidRDefault="008D6F41">
      <w:pPr>
        <w:pBdr>
          <w:top w:val="nil"/>
          <w:left w:val="nil"/>
          <w:bottom w:val="nil"/>
          <w:right w:val="nil"/>
          <w:between w:val="nil"/>
        </w:pBdr>
        <w:spacing w:before="206"/>
        <w:rPr>
          <w:b/>
          <w:bCs/>
          <w:color w:val="000000"/>
          <w:sz w:val="24"/>
          <w:szCs w:val="24"/>
        </w:rPr>
      </w:pPr>
    </w:p>
    <w:p w14:paraId="35443477" w14:textId="77777777" w:rsidR="008D6F41" w:rsidRDefault="004B78E4">
      <w:pPr>
        <w:ind w:left="731"/>
        <w:rPr>
          <w:b/>
          <w:bCs/>
          <w:sz w:val="24"/>
          <w:szCs w:val="24"/>
        </w:rPr>
      </w:pPr>
      <w:r>
        <w:rPr>
          <w:b/>
          <w:bCs/>
          <w:sz w:val="24"/>
          <w:szCs w:val="24"/>
        </w:rPr>
        <w:t xml:space="preserve">I confirm receipt of the child protection files on the </w:t>
      </w:r>
      <w:proofErr w:type="gramStart"/>
      <w:r>
        <w:rPr>
          <w:b/>
          <w:bCs/>
          <w:sz w:val="24"/>
          <w:szCs w:val="24"/>
        </w:rPr>
        <w:t>above named</w:t>
      </w:r>
      <w:proofErr w:type="gramEnd"/>
      <w:r>
        <w:rPr>
          <w:b/>
          <w:bCs/>
          <w:sz w:val="24"/>
          <w:szCs w:val="24"/>
        </w:rPr>
        <w:t xml:space="preserve"> pupil:</w:t>
      </w:r>
    </w:p>
    <w:p w14:paraId="149D77F3" w14:textId="77777777" w:rsidR="008D6F41" w:rsidRDefault="008D6F41">
      <w:pPr>
        <w:pBdr>
          <w:top w:val="nil"/>
          <w:left w:val="nil"/>
          <w:bottom w:val="nil"/>
          <w:right w:val="nil"/>
          <w:between w:val="nil"/>
        </w:pBdr>
        <w:rPr>
          <w:b/>
          <w:bCs/>
          <w:color w:val="000000"/>
          <w:sz w:val="24"/>
          <w:szCs w:val="24"/>
        </w:rPr>
      </w:pPr>
    </w:p>
    <w:p w14:paraId="780F5A06" w14:textId="77777777" w:rsidR="008D6F41" w:rsidRDefault="008D6F41">
      <w:pPr>
        <w:pBdr>
          <w:top w:val="nil"/>
          <w:left w:val="nil"/>
          <w:bottom w:val="nil"/>
          <w:right w:val="nil"/>
          <w:between w:val="nil"/>
        </w:pBdr>
        <w:spacing w:before="209"/>
        <w:rPr>
          <w:b/>
          <w:bCs/>
          <w:color w:val="000000"/>
          <w:sz w:val="24"/>
          <w:szCs w:val="24"/>
        </w:rPr>
      </w:pPr>
    </w:p>
    <w:p w14:paraId="7FFD9395" w14:textId="77777777" w:rsidR="008D6F41" w:rsidRDefault="004B78E4">
      <w:pPr>
        <w:ind w:left="731"/>
        <w:rPr>
          <w:b/>
          <w:bCs/>
          <w:sz w:val="24"/>
          <w:szCs w:val="24"/>
        </w:rPr>
      </w:pPr>
      <w:r>
        <w:rPr>
          <w:b/>
          <w:bCs/>
          <w:sz w:val="24"/>
          <w:szCs w:val="24"/>
        </w:rPr>
        <w:t>Name:</w:t>
      </w:r>
    </w:p>
    <w:p w14:paraId="3E13C1A0" w14:textId="77777777" w:rsidR="008D6F41" w:rsidRDefault="008D6F41">
      <w:pPr>
        <w:pBdr>
          <w:top w:val="nil"/>
          <w:left w:val="nil"/>
          <w:bottom w:val="nil"/>
          <w:right w:val="nil"/>
          <w:between w:val="nil"/>
        </w:pBdr>
        <w:rPr>
          <w:b/>
          <w:bCs/>
          <w:color w:val="000000"/>
          <w:sz w:val="24"/>
          <w:szCs w:val="24"/>
        </w:rPr>
      </w:pPr>
    </w:p>
    <w:p w14:paraId="16F7F2C4" w14:textId="77777777" w:rsidR="008D6F41" w:rsidRDefault="008D6F41">
      <w:pPr>
        <w:pBdr>
          <w:top w:val="nil"/>
          <w:left w:val="nil"/>
          <w:bottom w:val="nil"/>
          <w:right w:val="nil"/>
          <w:between w:val="nil"/>
        </w:pBdr>
        <w:spacing w:before="207"/>
        <w:rPr>
          <w:b/>
          <w:bCs/>
          <w:color w:val="000000"/>
          <w:sz w:val="24"/>
          <w:szCs w:val="24"/>
        </w:rPr>
      </w:pPr>
    </w:p>
    <w:p w14:paraId="4129024C" w14:textId="77777777" w:rsidR="008D6F41" w:rsidRDefault="004B78E4">
      <w:pPr>
        <w:ind w:left="731"/>
        <w:rPr>
          <w:b/>
          <w:bCs/>
          <w:sz w:val="24"/>
          <w:szCs w:val="24"/>
        </w:rPr>
      </w:pPr>
      <w:r>
        <w:rPr>
          <w:b/>
          <w:bCs/>
          <w:sz w:val="24"/>
          <w:szCs w:val="24"/>
        </w:rPr>
        <w:t>Job Title:</w:t>
      </w:r>
    </w:p>
    <w:p w14:paraId="5D4A072F" w14:textId="77777777" w:rsidR="008D6F41" w:rsidRDefault="008D6F41">
      <w:pPr>
        <w:pBdr>
          <w:top w:val="nil"/>
          <w:left w:val="nil"/>
          <w:bottom w:val="nil"/>
          <w:right w:val="nil"/>
          <w:between w:val="nil"/>
        </w:pBdr>
        <w:rPr>
          <w:b/>
          <w:bCs/>
          <w:color w:val="000000"/>
          <w:sz w:val="24"/>
          <w:szCs w:val="24"/>
        </w:rPr>
      </w:pPr>
    </w:p>
    <w:p w14:paraId="7C026D4A" w14:textId="77777777" w:rsidR="008D6F41" w:rsidRDefault="008D6F41">
      <w:pPr>
        <w:pBdr>
          <w:top w:val="nil"/>
          <w:left w:val="nil"/>
          <w:bottom w:val="nil"/>
          <w:right w:val="nil"/>
          <w:between w:val="nil"/>
        </w:pBdr>
        <w:spacing w:before="207"/>
        <w:rPr>
          <w:b/>
          <w:bCs/>
          <w:color w:val="000000"/>
          <w:sz w:val="24"/>
          <w:szCs w:val="24"/>
        </w:rPr>
      </w:pPr>
    </w:p>
    <w:p w14:paraId="04279A36" w14:textId="77777777" w:rsidR="008D6F41" w:rsidRDefault="004B78E4">
      <w:pPr>
        <w:ind w:left="731"/>
        <w:rPr>
          <w:b/>
          <w:bCs/>
          <w:sz w:val="24"/>
          <w:szCs w:val="24"/>
        </w:rPr>
      </w:pPr>
      <w:r>
        <w:rPr>
          <w:b/>
          <w:bCs/>
          <w:sz w:val="24"/>
          <w:szCs w:val="24"/>
        </w:rPr>
        <w:t>Signature:</w:t>
      </w:r>
    </w:p>
    <w:p w14:paraId="7E53B380" w14:textId="77777777" w:rsidR="008D6F41" w:rsidRDefault="008D6F41">
      <w:pPr>
        <w:pBdr>
          <w:top w:val="nil"/>
          <w:left w:val="nil"/>
          <w:bottom w:val="nil"/>
          <w:right w:val="nil"/>
          <w:between w:val="nil"/>
        </w:pBdr>
        <w:rPr>
          <w:b/>
          <w:bCs/>
          <w:color w:val="000000"/>
          <w:sz w:val="24"/>
          <w:szCs w:val="24"/>
        </w:rPr>
      </w:pPr>
    </w:p>
    <w:p w14:paraId="6C1A23F1" w14:textId="77777777" w:rsidR="008D6F41" w:rsidRDefault="008D6F41">
      <w:pPr>
        <w:pBdr>
          <w:top w:val="nil"/>
          <w:left w:val="nil"/>
          <w:bottom w:val="nil"/>
          <w:right w:val="nil"/>
          <w:between w:val="nil"/>
        </w:pBdr>
        <w:spacing w:before="211"/>
        <w:rPr>
          <w:b/>
          <w:bCs/>
          <w:color w:val="000000"/>
          <w:sz w:val="24"/>
          <w:szCs w:val="24"/>
        </w:rPr>
      </w:pPr>
    </w:p>
    <w:p w14:paraId="41E1CADD" w14:textId="77777777" w:rsidR="008D6F41" w:rsidRDefault="004B78E4">
      <w:pPr>
        <w:ind w:left="731"/>
        <w:rPr>
          <w:b/>
          <w:bCs/>
          <w:sz w:val="24"/>
          <w:szCs w:val="24"/>
        </w:rPr>
        <w:sectPr w:rsidR="008D6F41">
          <w:pgSz w:w="11910" w:h="16840"/>
          <w:pgMar w:top="960" w:right="0" w:bottom="920" w:left="200" w:header="749" w:footer="734" w:gutter="0"/>
          <w:cols w:space="720"/>
        </w:sectPr>
      </w:pPr>
      <w:r>
        <w:rPr>
          <w:b/>
          <w:bCs/>
          <w:sz w:val="24"/>
          <w:szCs w:val="24"/>
        </w:rPr>
        <w:t>Date:</w:t>
      </w:r>
    </w:p>
    <w:p w14:paraId="0E3052EF" w14:textId="77777777" w:rsidR="008D6F41" w:rsidRDefault="008D6F41">
      <w:pPr>
        <w:pBdr>
          <w:top w:val="nil"/>
          <w:left w:val="nil"/>
          <w:bottom w:val="nil"/>
          <w:right w:val="nil"/>
          <w:between w:val="nil"/>
        </w:pBdr>
        <w:spacing w:before="226"/>
        <w:rPr>
          <w:b/>
          <w:bCs/>
          <w:color w:val="000000"/>
          <w:sz w:val="28"/>
          <w:szCs w:val="28"/>
        </w:rPr>
      </w:pPr>
    </w:p>
    <w:p w14:paraId="6EEA5BB6" w14:textId="77777777" w:rsidR="008D6F41" w:rsidRDefault="004B78E4">
      <w:pPr>
        <w:pStyle w:val="Heading1"/>
        <w:spacing w:line="427" w:lineRule="auto"/>
        <w:ind w:left="3801" w:right="2002" w:firstLine="621"/>
      </w:pPr>
      <w:r>
        <w:t>Indicators of abuse, neglect and exploitation Keeping Children Safe in Education 2025</w:t>
      </w:r>
      <w:r>
        <w:rPr>
          <w:noProof/>
        </w:rPr>
        <mc:AlternateContent>
          <mc:Choice Requires="wpg">
            <w:drawing>
              <wp:anchor distT="0" distB="0" distL="0" distR="0" simplePos="0" relativeHeight="251687936" behindDoc="0" locked="0" layoutInCell="1" hidden="0" allowOverlap="1" wp14:anchorId="50210831" wp14:editId="1E4432AB">
                <wp:simplePos x="0" y="0"/>
                <wp:positionH relativeFrom="column">
                  <wp:posOffset>88900</wp:posOffset>
                </wp:positionH>
                <wp:positionV relativeFrom="paragraph">
                  <wp:posOffset>-114299</wp:posOffset>
                </wp:positionV>
                <wp:extent cx="1546225" cy="777875"/>
                <wp:effectExtent l="0" t="0" r="0" b="0"/>
                <wp:wrapNone/>
                <wp:docPr id="811499212" name="Group 811499212"/>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1481753558" name="Group 1481753558"/>
                        <wpg:cNvGrpSpPr/>
                        <wpg:grpSpPr>
                          <a:xfrm>
                            <a:off x="4572888" y="3391063"/>
                            <a:ext cx="1546225" cy="777875"/>
                            <a:chOff x="0" y="0"/>
                            <a:chExt cx="1546225" cy="777875"/>
                          </a:xfrm>
                        </wpg:grpSpPr>
                        <wps:wsp>
                          <wps:cNvPr id="679305716" name="Rectangle 679305716"/>
                          <wps:cNvSpPr/>
                          <wps:spPr>
                            <a:xfrm>
                              <a:off x="0" y="0"/>
                              <a:ext cx="1546225" cy="777875"/>
                            </a:xfrm>
                            <a:prstGeom prst="rect">
                              <a:avLst/>
                            </a:prstGeom>
                            <a:noFill/>
                            <a:ln>
                              <a:noFill/>
                            </a:ln>
                          </wps:spPr>
                          <wps:txbx>
                            <w:txbxContent>
                              <w:p w14:paraId="71CAAA9F" w14:textId="77777777" w:rsidR="008D6F41" w:rsidRDefault="008D6F41">
                                <w:pPr>
                                  <w:textDirection w:val="btLr"/>
                                </w:pPr>
                              </w:p>
                            </w:txbxContent>
                          </wps:txbx>
                          <wps:bodyPr spcFirstLastPara="1" wrap="square" lIns="91425" tIns="91425" rIns="91425" bIns="91425" anchor="ctr" anchorCtr="0">
                            <a:noAutofit/>
                          </wps:bodyPr>
                        </wps:wsp>
                        <wps:wsp>
                          <wps:cNvPr id="1603312204" name="Free-form: Shape 1603312204"/>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1101597107" name="Free-form: Shape 1101597107"/>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192033344" name="Free-form: Shape 192033344"/>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1012102648" name="Rectangle 1012102648"/>
                          <wps:cNvSpPr/>
                          <wps:spPr>
                            <a:xfrm>
                              <a:off x="38100" y="38100"/>
                              <a:ext cx="1457325" cy="676275"/>
                            </a:xfrm>
                            <a:prstGeom prst="rect">
                              <a:avLst/>
                            </a:prstGeom>
                            <a:noFill/>
                            <a:ln>
                              <a:noFill/>
                            </a:ln>
                          </wps:spPr>
                          <wps:txbx>
                            <w:txbxContent>
                              <w:p w14:paraId="392D5D04" w14:textId="77777777" w:rsidR="008D6F41" w:rsidRDefault="004B78E4">
                                <w:pPr>
                                  <w:spacing w:before="75"/>
                                  <w:ind w:left="143" w:firstLine="143"/>
                                  <w:textDirection w:val="btLr"/>
                                </w:pPr>
                                <w:r>
                                  <w:rPr>
                                    <w:b/>
                                    <w:color w:val="000000"/>
                                    <w:sz w:val="28"/>
                                  </w:rPr>
                                  <w:t>Appendix</w:t>
                                </w:r>
                                <w:r>
                                  <w:rPr>
                                    <w:b/>
                                    <w:color w:val="000000"/>
                                    <w:sz w:val="28"/>
                                  </w:rPr>
                                  <w:tab/>
                                  <w:t>5</w:t>
                                </w:r>
                              </w:p>
                            </w:txbxContent>
                          </wps:txbx>
                          <wps:bodyPr spcFirstLastPara="1" wrap="square" lIns="0" tIns="0" rIns="0" bIns="0" anchor="t" anchorCtr="0">
                            <a:noAutofit/>
                          </wps:bodyPr>
                        </wps:wsp>
                      </wpg:grpSp>
                    </wpg:wgp>
                  </a:graphicData>
                </a:graphic>
              </wp:anchor>
            </w:drawing>
          </mc:Choice>
          <mc:Fallback>
            <w:pict>
              <v:group w14:anchorId="50210831" id="Group 811499212" o:spid="_x0000_s1119" style="position:absolute;left:0;text-align:left;margin-left:7pt;margin-top:-9pt;width:121.75pt;height:61.25pt;z-index:251687936;mso-wrap-distance-left:0;mso-wrap-distance-right:0;mso-position-horizontal-relative:text;mso-position-vertical-relative:text"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">
                <v:group id="Group 1481753558" o:spid="_x0000_s1120"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">
                  <v:rect id="Rectangle 679305716" o:spid="_x0000_s1121"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" filled="f" stroked="f">
                    <v:textbox inset="2.53958mm,2.53958mm,2.53958mm,2.53958mm">
                      <w:txbxContent>
                        <w:p w14:paraId="71CAAA9F" w14:textId="77777777" w:rsidR="008D6F41" w:rsidRDefault="008D6F41">
                          <w:pPr>
                            <w:textDirection w:val="btLr"/>
                          </w:pPr>
                        </w:p>
                      </w:txbxContent>
                    </v:textbox>
                  </v:rect>
                  <v:shape id="Free-form: Shape 1603312204" o:spid="_x0000_s1122"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1101597107" o:spid="_x0000_s1123"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" path="m1495425,l,,,714375r1495425,l1495425,xe" fillcolor="#ccf" stroked="f">
                    <v:path arrowok="t" o:extrusionok="f"/>
                  </v:shape>
                  <v:shape id="Free-form: Shape 192033344" o:spid="_x0000_s1124"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" path="m,714375r1495425,l1495425,,,,,714375xe" filled="f" strokecolor="#f1f1f1" strokeweight="3pt">
                    <v:stroke startarrowwidth="narrow" startarrowlength="short" endarrowwidth="narrow" endarrowlength="short"/>
                    <v:path arrowok="t" o:extrusionok="f"/>
                  </v:shape>
                  <v:rect id="Rectangle 1012102648" o:spid="_x0000_s1125"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" filled="f" stroked="f">
                    <v:textbox inset="0,0,0,0">
                      <w:txbxContent>
                        <w:p w14:paraId="392D5D04" w14:textId="77777777" w:rsidR="008D6F41" w:rsidRDefault="004B78E4">
                          <w:pPr>
                            <w:spacing w:before="75"/>
                            <w:ind w:left="143" w:firstLine="143"/>
                            <w:textDirection w:val="btLr"/>
                          </w:pPr>
                          <w:r>
                            <w:rPr>
                              <w:b/>
                              <w:color w:val="000000"/>
                              <w:sz w:val="28"/>
                            </w:rPr>
                            <w:t>Appendix</w:t>
                          </w:r>
                          <w:r>
                            <w:rPr>
                              <w:b/>
                              <w:color w:val="000000"/>
                              <w:sz w:val="28"/>
                            </w:rPr>
                            <w:tab/>
                            <w:t>5</w:t>
                          </w:r>
                        </w:p>
                      </w:txbxContent>
                    </v:textbox>
                  </v:rect>
                </v:group>
              </v:group>
            </w:pict>
          </mc:Fallback>
        </mc:AlternateContent>
      </w:r>
    </w:p>
    <w:p w14:paraId="2FCD3A7F" w14:textId="77777777" w:rsidR="008D6F41" w:rsidRDefault="008D6F41">
      <w:pPr>
        <w:pBdr>
          <w:top w:val="nil"/>
          <w:left w:val="nil"/>
          <w:bottom w:val="nil"/>
          <w:right w:val="nil"/>
          <w:between w:val="nil"/>
        </w:pBdr>
        <w:spacing w:before="63"/>
        <w:rPr>
          <w:b/>
          <w:bCs/>
          <w:color w:val="000000"/>
          <w:sz w:val="20"/>
          <w:szCs w:val="20"/>
        </w:rPr>
      </w:pPr>
    </w:p>
    <w:tbl>
      <w:tblPr>
        <w:tblStyle w:val="a6"/>
        <w:tblW w:w="10209"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9"/>
      </w:tblGrid>
      <w:tr w:rsidR="008D6F41" w14:paraId="01C2DF46" w14:textId="77777777">
        <w:trPr>
          <w:trHeight w:val="1362"/>
        </w:trPr>
        <w:tc>
          <w:tcPr>
            <w:tcW w:w="10209" w:type="dxa"/>
          </w:tcPr>
          <w:p w14:paraId="6F49EAD5" w14:textId="77777777" w:rsidR="008D6F41" w:rsidRDefault="004B78E4">
            <w:pPr>
              <w:pBdr>
                <w:top w:val="nil"/>
                <w:left w:val="nil"/>
                <w:bottom w:val="nil"/>
                <w:right w:val="nil"/>
                <w:between w:val="nil"/>
              </w:pBdr>
              <w:spacing w:line="276" w:lineRule="auto"/>
              <w:ind w:left="107" w:right="109"/>
              <w:rPr>
                <w:color w:val="000000"/>
              </w:rPr>
            </w:pPr>
            <w:r>
              <w:rPr>
                <w:b/>
                <w:bCs/>
                <w:color w:val="000000"/>
              </w:rPr>
              <w:t xml:space="preserve">Physical – </w:t>
            </w:r>
            <w:r>
              <w:rPr>
                <w:color w:val="000000"/>
              </w:rPr>
              <w:t>A form of abuse which may involve hitting, shaking, throwing, poisoning, burning or scalding, drowning, suffocating or otherwise causing physical harm told a child. Physical harm may also be caused when a parent or carer fabricates the symptoms of, or deliberately induces, illness in a child.</w:t>
            </w:r>
          </w:p>
        </w:tc>
      </w:tr>
      <w:tr w:rsidR="008D6F41" w14:paraId="05EA16C0" w14:textId="77777777">
        <w:trPr>
          <w:trHeight w:val="3693"/>
        </w:trPr>
        <w:tc>
          <w:tcPr>
            <w:tcW w:w="10209" w:type="dxa"/>
          </w:tcPr>
          <w:p w14:paraId="2BFC3781" w14:textId="77777777" w:rsidR="008D6F41" w:rsidRDefault="004B78E4">
            <w:pPr>
              <w:pBdr>
                <w:top w:val="nil"/>
                <w:left w:val="nil"/>
                <w:bottom w:val="nil"/>
                <w:right w:val="nil"/>
                <w:between w:val="nil"/>
              </w:pBdr>
              <w:spacing w:line="276" w:lineRule="auto"/>
              <w:ind w:left="107" w:right="206"/>
              <w:rPr>
                <w:color w:val="000000"/>
              </w:rPr>
            </w:pPr>
            <w:r>
              <w:rPr>
                <w:b/>
                <w:bCs/>
                <w:color w:val="000000"/>
              </w:rPr>
              <w:t xml:space="preserve">Emotional – </w:t>
            </w:r>
            <w:r>
              <w:rPr>
                <w:color w:val="000000"/>
              </w:rPr>
              <w:t>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tc>
      </w:tr>
      <w:tr w:rsidR="008D6F41" w14:paraId="04A1012A" w14:textId="77777777">
        <w:trPr>
          <w:trHeight w:val="3398"/>
        </w:trPr>
        <w:tc>
          <w:tcPr>
            <w:tcW w:w="10209" w:type="dxa"/>
          </w:tcPr>
          <w:p w14:paraId="007787CA" w14:textId="77777777" w:rsidR="008D6F41" w:rsidRDefault="004B78E4">
            <w:pPr>
              <w:pBdr>
                <w:top w:val="nil"/>
                <w:left w:val="nil"/>
                <w:bottom w:val="nil"/>
                <w:right w:val="nil"/>
                <w:between w:val="nil"/>
              </w:pBdr>
              <w:spacing w:line="276" w:lineRule="auto"/>
              <w:ind w:left="107" w:right="109"/>
              <w:rPr>
                <w:color w:val="000000"/>
              </w:rPr>
            </w:pPr>
            <w:r>
              <w:rPr>
                <w:b/>
                <w:bCs/>
                <w:color w:val="000000"/>
              </w:rPr>
              <w:t xml:space="preserve">Sexual abuse - </w:t>
            </w:r>
            <w:r>
              <w:rPr>
                <w:color w:val="000000"/>
              </w:rPr>
              <w:t xml:space="preserve">involves forcing or enticing a child or young person to take part in sexual activities, not necessarily involving violence, </w:t>
            </w:r>
            <w:proofErr w:type="gramStart"/>
            <w:r>
              <w:rPr>
                <w:color w:val="000000"/>
              </w:rPr>
              <w:t>whether or not</w:t>
            </w:r>
            <w:proofErr w:type="gramEnd"/>
            <w:r>
              <w:rPr>
                <w:color w:val="000000"/>
              </w:rPr>
              <w:t xml:space="preserve"> the child is aware of what is happening. The activities may involve physical contact, including assault by penetration (for example rape or oral sex) or non- 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tc>
      </w:tr>
      <w:tr w:rsidR="008D6F41" w14:paraId="0357280C" w14:textId="77777777">
        <w:trPr>
          <w:trHeight w:val="2529"/>
        </w:trPr>
        <w:tc>
          <w:tcPr>
            <w:tcW w:w="10209" w:type="dxa"/>
          </w:tcPr>
          <w:p w14:paraId="2FB66540" w14:textId="77777777" w:rsidR="008D6F41" w:rsidRDefault="004B78E4">
            <w:pPr>
              <w:pBdr>
                <w:top w:val="nil"/>
                <w:left w:val="nil"/>
                <w:bottom w:val="nil"/>
                <w:right w:val="nil"/>
                <w:between w:val="nil"/>
              </w:pBdr>
              <w:spacing w:line="276" w:lineRule="auto"/>
              <w:ind w:left="107" w:right="109"/>
              <w:rPr>
                <w:color w:val="000000"/>
              </w:rPr>
            </w:pPr>
            <w:r>
              <w:rPr>
                <w:b/>
                <w:bCs/>
                <w:color w:val="000000"/>
              </w:rPr>
              <w:t xml:space="preserve">Neglect – </w:t>
            </w:r>
            <w:r>
              <w:rPr>
                <w:color w:val="000000"/>
              </w:rPr>
              <w:t xml:space="preserve">the persistent failure to meet a child’s basic physical and/or psychological needs, likely to result in the serious impairment of the child’s health or development. Neglect may occur during pregnancy, for example, </w:t>
            </w:r>
            <w:proofErr w:type="gramStart"/>
            <w:r>
              <w:rPr>
                <w:color w:val="000000"/>
              </w:rPr>
              <w:t>as a result of</w:t>
            </w:r>
            <w:proofErr w:type="gramEnd"/>
            <w:r>
              <w:rPr>
                <w:color w:val="000000"/>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Pr>
                <w:color w:val="000000"/>
              </w:rPr>
              <w:t>care-givers</w:t>
            </w:r>
            <w:proofErr w:type="gramEnd"/>
            <w:r>
              <w:rPr>
                <w:color w:val="000000"/>
              </w:rPr>
              <w:t>); or ensure access to appropriate medical care or treatment. It may also include neglect of, or unresponsiveness to, a child’s basic emotional needs</w:t>
            </w:r>
          </w:p>
        </w:tc>
      </w:tr>
    </w:tbl>
    <w:p w14:paraId="41A7F5BD" w14:textId="77777777" w:rsidR="008D6F41" w:rsidRDefault="008D6F41">
      <w:pPr>
        <w:spacing w:line="276" w:lineRule="auto"/>
        <w:sectPr w:rsidR="008D6F41">
          <w:pgSz w:w="11910" w:h="16840"/>
          <w:pgMar w:top="960" w:right="0" w:bottom="920" w:left="200" w:header="749" w:footer="734" w:gutter="0"/>
          <w:cols w:space="720"/>
        </w:sectPr>
      </w:pPr>
    </w:p>
    <w:p w14:paraId="638B3DA5" w14:textId="77777777" w:rsidR="008D6F41" w:rsidRDefault="004B78E4">
      <w:pPr>
        <w:spacing w:before="98"/>
        <w:ind w:right="117"/>
        <w:jc w:val="right"/>
        <w:rPr>
          <w:rFonts w:ascii="Calibri" w:eastAsia="Calibri" w:hAnsi="Calibri" w:cs="Calibri"/>
        </w:rPr>
      </w:pPr>
      <w:r>
        <w:rPr>
          <w:rFonts w:ascii="Calibri" w:eastAsia="Calibri" w:hAnsi="Calibri" w:cs="Calibri"/>
        </w:rPr>
        <w:lastRenderedPageBreak/>
        <w:t>42</w:t>
      </w:r>
      <w:r>
        <w:rPr>
          <w:noProof/>
        </w:rPr>
        <mc:AlternateContent>
          <mc:Choice Requires="wpg">
            <w:drawing>
              <wp:anchor distT="0" distB="0" distL="0" distR="0" simplePos="0" relativeHeight="251688960" behindDoc="0" locked="0" layoutInCell="1" hidden="0" allowOverlap="1" wp14:anchorId="39588F0E" wp14:editId="1574EA20">
                <wp:simplePos x="0" y="0"/>
                <wp:positionH relativeFrom="column">
                  <wp:posOffset>25400</wp:posOffset>
                </wp:positionH>
                <wp:positionV relativeFrom="paragraph">
                  <wp:posOffset>0</wp:posOffset>
                </wp:positionV>
                <wp:extent cx="1546225" cy="778510"/>
                <wp:effectExtent l="0" t="0" r="0" b="0"/>
                <wp:wrapNone/>
                <wp:docPr id="811499224" name="Group 811499224"/>
                <wp:cNvGraphicFramePr/>
                <a:graphic xmlns:a="http://schemas.openxmlformats.org/drawingml/2006/main">
                  <a:graphicData uri="http://schemas.microsoft.com/office/word/2010/wordprocessingGroup">
                    <wpg:wgp>
                      <wpg:cNvGrpSpPr/>
                      <wpg:grpSpPr>
                        <a:xfrm>
                          <a:off x="0" y="0"/>
                          <a:ext cx="1546225" cy="778510"/>
                          <a:chOff x="4572875" y="3390725"/>
                          <a:chExt cx="1546250" cy="778525"/>
                        </a:xfrm>
                      </wpg:grpSpPr>
                      <wpg:grpSp>
                        <wpg:cNvPr id="761339730" name="Group 761339730"/>
                        <wpg:cNvGrpSpPr/>
                        <wpg:grpSpPr>
                          <a:xfrm>
                            <a:off x="4572888" y="3390745"/>
                            <a:ext cx="1546225" cy="778500"/>
                            <a:chOff x="0" y="0"/>
                            <a:chExt cx="1546225" cy="778500"/>
                          </a:xfrm>
                        </wpg:grpSpPr>
                        <wps:wsp>
                          <wps:cNvPr id="680328261" name="Rectangle 680328261"/>
                          <wps:cNvSpPr/>
                          <wps:spPr>
                            <a:xfrm>
                              <a:off x="0" y="0"/>
                              <a:ext cx="1546225" cy="778500"/>
                            </a:xfrm>
                            <a:prstGeom prst="rect">
                              <a:avLst/>
                            </a:prstGeom>
                            <a:noFill/>
                            <a:ln>
                              <a:noFill/>
                            </a:ln>
                          </wps:spPr>
                          <wps:txbx>
                            <w:txbxContent>
                              <w:p w14:paraId="345F2EE4" w14:textId="77777777" w:rsidR="008D6F41" w:rsidRDefault="008D6F41">
                                <w:pPr>
                                  <w:textDirection w:val="btLr"/>
                                </w:pPr>
                              </w:p>
                            </w:txbxContent>
                          </wps:txbx>
                          <wps:bodyPr spcFirstLastPara="1" wrap="square" lIns="91425" tIns="91425" rIns="91425" bIns="91425" anchor="ctr" anchorCtr="0">
                            <a:noAutofit/>
                          </wps:bodyPr>
                        </wps:wsp>
                        <wps:wsp>
                          <wps:cNvPr id="1412608270" name="Free-form: Shape 1412608270"/>
                          <wps:cNvSpPr/>
                          <wps:spPr>
                            <a:xfrm>
                              <a:off x="12700" y="25018"/>
                              <a:ext cx="1533525" cy="753110"/>
                            </a:xfrm>
                            <a:custGeom>
                              <a:avLst/>
                              <a:gdLst/>
                              <a:ahLst/>
                              <a:cxnLst/>
                              <a:rect l="l" t="t" r="r" b="b"/>
                              <a:pathLst>
                                <a:path w="1533525" h="753110" extrusionOk="0">
                                  <a:moveTo>
                                    <a:pt x="1533525" y="19431"/>
                                  </a:moveTo>
                                  <a:lnTo>
                                    <a:pt x="1514475" y="19431"/>
                                  </a:lnTo>
                                  <a:lnTo>
                                    <a:pt x="1514475" y="38481"/>
                                  </a:lnTo>
                                  <a:lnTo>
                                    <a:pt x="1501775" y="38481"/>
                                  </a:lnTo>
                                  <a:lnTo>
                                    <a:pt x="1501775" y="714756"/>
                                  </a:lnTo>
                                  <a:lnTo>
                                    <a:pt x="1514475" y="714756"/>
                                  </a:lnTo>
                                  <a:lnTo>
                                    <a:pt x="1514475" y="715010"/>
                                  </a:lnTo>
                                  <a:lnTo>
                                    <a:pt x="19050" y="715010"/>
                                  </a:lnTo>
                                  <a:lnTo>
                                    <a:pt x="19050" y="19050"/>
                                  </a:lnTo>
                                  <a:lnTo>
                                    <a:pt x="6350" y="19050"/>
                                  </a:lnTo>
                                  <a:lnTo>
                                    <a:pt x="6350" y="0"/>
                                  </a:lnTo>
                                  <a:lnTo>
                                    <a:pt x="0" y="0"/>
                                  </a:lnTo>
                                  <a:lnTo>
                                    <a:pt x="0" y="19050"/>
                                  </a:lnTo>
                                  <a:lnTo>
                                    <a:pt x="0" y="734060"/>
                                  </a:lnTo>
                                  <a:lnTo>
                                    <a:pt x="0" y="753110"/>
                                  </a:lnTo>
                                  <a:lnTo>
                                    <a:pt x="1533525" y="753110"/>
                                  </a:lnTo>
                                  <a:lnTo>
                                    <a:pt x="1533525" y="734060"/>
                                  </a:lnTo>
                                  <a:lnTo>
                                    <a:pt x="1514475" y="734060"/>
                                  </a:lnTo>
                                  <a:lnTo>
                                    <a:pt x="1514475" y="733806"/>
                                  </a:lnTo>
                                  <a:lnTo>
                                    <a:pt x="1533525" y="733806"/>
                                  </a:lnTo>
                                  <a:lnTo>
                                    <a:pt x="1533525" y="19431"/>
                                  </a:lnTo>
                                  <a:close/>
                                </a:path>
                                <a:path w="1533525" h="753110" extrusionOk="0">
                                  <a:moveTo>
                                    <a:pt x="1533525" y="0"/>
                                  </a:moveTo>
                                  <a:lnTo>
                                    <a:pt x="1501775" y="0"/>
                                  </a:lnTo>
                                  <a:lnTo>
                                    <a:pt x="1501775" y="19050"/>
                                  </a:lnTo>
                                  <a:lnTo>
                                    <a:pt x="1533525" y="19050"/>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422583494" name="Free-form: Shape 422583494"/>
                          <wps:cNvSpPr/>
                          <wps:spPr>
                            <a:xfrm>
                              <a:off x="19050" y="19050"/>
                              <a:ext cx="1495425" cy="714375"/>
                            </a:xfrm>
                            <a:custGeom>
                              <a:avLst/>
                              <a:gdLst/>
                              <a:ahLst/>
                              <a:cxnLst/>
                              <a:rect l="l" t="t" r="r" b="b"/>
                              <a:pathLst>
                                <a:path w="1495425" h="714375" extrusionOk="0">
                                  <a:moveTo>
                                    <a:pt x="1495425" y="0"/>
                                  </a:moveTo>
                                  <a:lnTo>
                                    <a:pt x="0" y="0"/>
                                  </a:lnTo>
                                  <a:lnTo>
                                    <a:pt x="0" y="714374"/>
                                  </a:lnTo>
                                  <a:lnTo>
                                    <a:pt x="1495425" y="714374"/>
                                  </a:lnTo>
                                  <a:lnTo>
                                    <a:pt x="1495425" y="0"/>
                                  </a:lnTo>
                                  <a:close/>
                                </a:path>
                              </a:pathLst>
                            </a:custGeom>
                            <a:solidFill>
                              <a:srgbClr val="CCCCFF"/>
                            </a:solidFill>
                            <a:ln>
                              <a:noFill/>
                            </a:ln>
                          </wps:spPr>
                          <wps:bodyPr spcFirstLastPara="1" wrap="square" lIns="91425" tIns="91425" rIns="91425" bIns="91425" anchor="ctr" anchorCtr="0">
                            <a:noAutofit/>
                          </wps:bodyPr>
                        </wps:wsp>
                        <wps:wsp>
                          <wps:cNvPr id="2011256210" name="Free-form: Shape 2011256210"/>
                          <wps:cNvSpPr/>
                          <wps:spPr>
                            <a:xfrm>
                              <a:off x="19050" y="19050"/>
                              <a:ext cx="1495425" cy="714375"/>
                            </a:xfrm>
                            <a:custGeom>
                              <a:avLst/>
                              <a:gdLst/>
                              <a:ahLst/>
                              <a:cxnLst/>
                              <a:rect l="l" t="t" r="r" b="b"/>
                              <a:pathLst>
                                <a:path w="1495425" h="714375" extrusionOk="0">
                                  <a:moveTo>
                                    <a:pt x="0" y="714374"/>
                                  </a:moveTo>
                                  <a:lnTo>
                                    <a:pt x="1495425" y="714374"/>
                                  </a:lnTo>
                                  <a:lnTo>
                                    <a:pt x="1495425" y="0"/>
                                  </a:lnTo>
                                  <a:lnTo>
                                    <a:pt x="0" y="0"/>
                                  </a:lnTo>
                                  <a:lnTo>
                                    <a:pt x="0" y="714374"/>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677287758" name="Rectangle 677287758"/>
                          <wps:cNvSpPr/>
                          <wps:spPr>
                            <a:xfrm>
                              <a:off x="38100" y="38100"/>
                              <a:ext cx="1457325" cy="676275"/>
                            </a:xfrm>
                            <a:prstGeom prst="rect">
                              <a:avLst/>
                            </a:prstGeom>
                            <a:noFill/>
                            <a:ln>
                              <a:noFill/>
                            </a:ln>
                          </wps:spPr>
                          <wps:txbx>
                            <w:txbxContent>
                              <w:p w14:paraId="2B8123ED" w14:textId="77777777" w:rsidR="008D6F41" w:rsidRDefault="004B78E4">
                                <w:pPr>
                                  <w:spacing w:before="75"/>
                                  <w:ind w:left="143" w:firstLine="143"/>
                                  <w:textDirection w:val="btLr"/>
                                </w:pPr>
                                <w:r>
                                  <w:rPr>
                                    <w:b/>
                                    <w:color w:val="000000"/>
                                    <w:sz w:val="28"/>
                                  </w:rPr>
                                  <w:t>Appendix</w:t>
                                </w:r>
                                <w:r>
                                  <w:rPr>
                                    <w:b/>
                                    <w:color w:val="000000"/>
                                    <w:sz w:val="28"/>
                                  </w:rPr>
                                  <w:tab/>
                                  <w:t>6</w:t>
                                </w:r>
                              </w:p>
                            </w:txbxContent>
                          </wps:txbx>
                          <wps:bodyPr spcFirstLastPara="1" wrap="square" lIns="0" tIns="0" rIns="0" bIns="0" anchor="t" anchorCtr="0">
                            <a:noAutofit/>
                          </wps:bodyPr>
                        </wps:wsp>
                      </wpg:grpSp>
                    </wpg:wgp>
                  </a:graphicData>
                </a:graphic>
              </wp:anchor>
            </w:drawing>
          </mc:Choice>
          <mc:Fallback>
            <w:pict>
              <v:group w14:anchorId="39588F0E" id="Group 811499224" o:spid="_x0000_s1126" style="position:absolute;left:0;text-align:left;margin-left:2pt;margin-top:0;width:121.75pt;height:61.3pt;z-index:251688960;mso-wrap-distance-left:0;mso-wrap-distance-right:0;mso-position-horizontal-relative:text;mso-position-vertical-relative:text" coordorigin="45728,33907" coordsize="1546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">
                <v:group id="Group 761339730" o:spid="_x0000_s1127" style="position:absolute;left:45728;top:33907;width:15463;height:7785" coordsize="1546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">
                  <v:rect id="Rectangle 680328261" o:spid="_x0000_s1128" style="position:absolute;width:15462;height:7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" filled="f" stroked="f">
                    <v:textbox inset="2.53958mm,2.53958mm,2.53958mm,2.53958mm">
                      <w:txbxContent>
                        <w:p w14:paraId="345F2EE4" w14:textId="77777777" w:rsidR="008D6F41" w:rsidRDefault="008D6F41">
                          <w:pPr>
                            <w:textDirection w:val="btLr"/>
                          </w:pPr>
                        </w:p>
                      </w:txbxContent>
                    </v:textbox>
                  </v:rect>
                  <v:shape id="Free-form: Shape 1412608270" o:spid="_x0000_s1129" style="position:absolute;left:127;top:250;width:15335;height:7531;visibility:visible;mso-wrap-style:square;v-text-anchor:middle" coordsize="153352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" path="m1533525,19431r-19050,l1514475,38481r-12700,l1501775,714756r12700,l1514475,715010r-1495425,l19050,19050r-12700,l6350,,,,,19050,,734060r,19050l1533525,753110r,-19050l1514475,734060r,-254l1533525,733806r,-714375xem1533525,r-31750,l1501775,19050r31750,l1533525,xe" fillcolor="#7e7e7e" stroked="f">
                    <v:fill opacity="32639f"/>
                    <v:path arrowok="t" o:extrusionok="f"/>
                  </v:shape>
                  <v:shape id="Free-form: Shape 422583494" o:spid="_x0000_s1130"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" path="m1495425,l,,,714374r1495425,l1495425,xe" fillcolor="#ccf" stroked="f">
                    <v:path arrowok="t" o:extrusionok="f"/>
                  </v:shape>
                  <v:shape id="Free-form: Shape 2011256210" o:spid="_x0000_s1131"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" path="m,714374r1495425,l1495425,,,,,714374xe" filled="f" strokecolor="#f1f1f1" strokeweight="3pt">
                    <v:stroke startarrowwidth="narrow" startarrowlength="short" endarrowwidth="narrow" endarrowlength="short"/>
                    <v:path arrowok="t" o:extrusionok="f"/>
                  </v:shape>
                  <v:rect id="Rectangle 677287758" o:spid="_x0000_s1132"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" filled="f" stroked="f">
                    <v:textbox inset="0,0,0,0">
                      <w:txbxContent>
                        <w:p w14:paraId="2B8123ED" w14:textId="77777777" w:rsidR="008D6F41" w:rsidRDefault="004B78E4">
                          <w:pPr>
                            <w:spacing w:before="75"/>
                            <w:ind w:left="143" w:firstLine="143"/>
                            <w:textDirection w:val="btLr"/>
                          </w:pPr>
                          <w:r>
                            <w:rPr>
                              <w:b/>
                              <w:color w:val="000000"/>
                              <w:sz w:val="28"/>
                            </w:rPr>
                            <w:t>Appendix</w:t>
                          </w:r>
                          <w:r>
                            <w:rPr>
                              <w:b/>
                              <w:color w:val="000000"/>
                              <w:sz w:val="28"/>
                            </w:rPr>
                            <w:tab/>
                            <w:t>6</w:t>
                          </w:r>
                        </w:p>
                      </w:txbxContent>
                    </v:textbox>
                  </v:rect>
                </v:group>
              </v:group>
            </w:pict>
          </mc:Fallback>
        </mc:AlternateContent>
      </w:r>
    </w:p>
    <w:p w14:paraId="6FC8CD56" w14:textId="77777777" w:rsidR="008D6F41" w:rsidRDefault="008D6F41">
      <w:pPr>
        <w:pBdr>
          <w:top w:val="nil"/>
          <w:left w:val="nil"/>
          <w:bottom w:val="nil"/>
          <w:right w:val="nil"/>
          <w:between w:val="nil"/>
        </w:pBdr>
        <w:spacing w:before="1"/>
        <w:rPr>
          <w:rFonts w:ascii="Calibri" w:eastAsia="Calibri" w:hAnsi="Calibri" w:cs="Calibri"/>
          <w:color w:val="000000"/>
        </w:rPr>
      </w:pPr>
    </w:p>
    <w:p w14:paraId="057A59C0" w14:textId="77777777" w:rsidR="008D6F41" w:rsidRDefault="004B78E4">
      <w:pPr>
        <w:pStyle w:val="Heading1"/>
        <w:ind w:left="2992"/>
      </w:pPr>
      <w:r>
        <w:t>School Risk Identification and Safety Plan</w:t>
      </w:r>
    </w:p>
    <w:p w14:paraId="41D1D7D1" w14:textId="77777777" w:rsidR="008D6F41" w:rsidRDefault="008D6F41">
      <w:pPr>
        <w:pBdr>
          <w:top w:val="nil"/>
          <w:left w:val="nil"/>
          <w:bottom w:val="nil"/>
          <w:right w:val="nil"/>
          <w:between w:val="nil"/>
        </w:pBdr>
        <w:rPr>
          <w:b/>
          <w:bCs/>
          <w:color w:val="000000"/>
          <w:sz w:val="20"/>
          <w:szCs w:val="20"/>
        </w:rPr>
      </w:pPr>
    </w:p>
    <w:p w14:paraId="2A514831" w14:textId="77777777" w:rsidR="008D6F41" w:rsidRDefault="008D6F41">
      <w:pPr>
        <w:pBdr>
          <w:top w:val="nil"/>
          <w:left w:val="nil"/>
          <w:bottom w:val="nil"/>
          <w:right w:val="nil"/>
          <w:between w:val="nil"/>
        </w:pBdr>
        <w:spacing w:before="92"/>
        <w:rPr>
          <w:b/>
          <w:bCs/>
          <w:color w:val="000000"/>
          <w:sz w:val="20"/>
          <w:szCs w:val="20"/>
        </w:rPr>
      </w:pPr>
    </w:p>
    <w:tbl>
      <w:tblPr>
        <w:tblStyle w:val="a7"/>
        <w:tblW w:w="15172"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1421"/>
        <w:gridCol w:w="1962"/>
        <w:gridCol w:w="869"/>
        <w:gridCol w:w="967"/>
        <w:gridCol w:w="871"/>
        <w:gridCol w:w="2007"/>
        <w:gridCol w:w="1042"/>
        <w:gridCol w:w="1080"/>
        <w:gridCol w:w="891"/>
        <w:gridCol w:w="1085"/>
        <w:gridCol w:w="1133"/>
      </w:tblGrid>
      <w:tr w:rsidR="008D6F41" w14:paraId="6B42B147" w14:textId="77777777">
        <w:trPr>
          <w:trHeight w:val="321"/>
        </w:trPr>
        <w:tc>
          <w:tcPr>
            <w:tcW w:w="1844" w:type="dxa"/>
          </w:tcPr>
          <w:p w14:paraId="0B4B3C6C" w14:textId="77777777" w:rsidR="008D6F41" w:rsidRDefault="004B78E4">
            <w:pPr>
              <w:pBdr>
                <w:top w:val="nil"/>
                <w:left w:val="nil"/>
                <w:bottom w:val="nil"/>
                <w:right w:val="nil"/>
                <w:between w:val="nil"/>
              </w:pBdr>
              <w:spacing w:line="271" w:lineRule="auto"/>
              <w:ind w:left="14" w:right="5"/>
              <w:jc w:val="center"/>
              <w:rPr>
                <w:b/>
                <w:bCs/>
                <w:color w:val="000000"/>
                <w:sz w:val="24"/>
                <w:szCs w:val="24"/>
              </w:rPr>
            </w:pPr>
            <w:r>
              <w:rPr>
                <w:b/>
                <w:bCs/>
                <w:color w:val="000000"/>
                <w:sz w:val="24"/>
                <w:szCs w:val="24"/>
              </w:rPr>
              <w:t>Name</w:t>
            </w:r>
          </w:p>
        </w:tc>
        <w:tc>
          <w:tcPr>
            <w:tcW w:w="13328" w:type="dxa"/>
            <w:gridSpan w:val="11"/>
          </w:tcPr>
          <w:p w14:paraId="6059ACA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r w:rsidR="008D6F41" w14:paraId="1C2B00C1" w14:textId="77777777">
        <w:trPr>
          <w:trHeight w:val="551"/>
        </w:trPr>
        <w:tc>
          <w:tcPr>
            <w:tcW w:w="1844" w:type="dxa"/>
          </w:tcPr>
          <w:p w14:paraId="7897ECB9" w14:textId="77777777" w:rsidR="008D6F41" w:rsidRDefault="004B78E4">
            <w:pPr>
              <w:pBdr>
                <w:top w:val="nil"/>
                <w:left w:val="nil"/>
                <w:bottom w:val="nil"/>
                <w:right w:val="nil"/>
                <w:between w:val="nil"/>
              </w:pBdr>
              <w:spacing w:line="271" w:lineRule="auto"/>
              <w:ind w:left="14"/>
              <w:jc w:val="center"/>
              <w:rPr>
                <w:b/>
                <w:bCs/>
                <w:color w:val="000000"/>
                <w:sz w:val="24"/>
                <w:szCs w:val="24"/>
              </w:rPr>
            </w:pPr>
            <w:r>
              <w:rPr>
                <w:b/>
                <w:bCs/>
                <w:color w:val="000000"/>
                <w:sz w:val="24"/>
                <w:szCs w:val="24"/>
              </w:rPr>
              <w:t>Date of Safety</w:t>
            </w:r>
          </w:p>
          <w:p w14:paraId="77615FD4" w14:textId="77777777" w:rsidR="008D6F41" w:rsidRDefault="004B78E4">
            <w:pPr>
              <w:pBdr>
                <w:top w:val="nil"/>
                <w:left w:val="nil"/>
                <w:bottom w:val="nil"/>
                <w:right w:val="nil"/>
                <w:between w:val="nil"/>
              </w:pBdr>
              <w:spacing w:line="260" w:lineRule="auto"/>
              <w:ind w:left="14" w:right="6"/>
              <w:jc w:val="center"/>
              <w:rPr>
                <w:b/>
                <w:bCs/>
                <w:color w:val="000000"/>
                <w:sz w:val="24"/>
                <w:szCs w:val="24"/>
              </w:rPr>
            </w:pPr>
            <w:r>
              <w:rPr>
                <w:b/>
                <w:bCs/>
                <w:color w:val="000000"/>
                <w:sz w:val="24"/>
                <w:szCs w:val="24"/>
              </w:rPr>
              <w:t>Plan</w:t>
            </w:r>
          </w:p>
        </w:tc>
        <w:tc>
          <w:tcPr>
            <w:tcW w:w="13328" w:type="dxa"/>
            <w:gridSpan w:val="11"/>
          </w:tcPr>
          <w:p w14:paraId="6DA63422"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r w:rsidR="008D6F41" w14:paraId="481E764E" w14:textId="77777777">
        <w:trPr>
          <w:trHeight w:val="275"/>
        </w:trPr>
        <w:tc>
          <w:tcPr>
            <w:tcW w:w="1844" w:type="dxa"/>
            <w:tcBorders>
              <w:bottom w:val="nil"/>
            </w:tcBorders>
          </w:tcPr>
          <w:p w14:paraId="38C89E17" w14:textId="77777777" w:rsidR="008D6F41" w:rsidRDefault="004B78E4">
            <w:pPr>
              <w:pBdr>
                <w:top w:val="nil"/>
                <w:left w:val="nil"/>
                <w:bottom w:val="nil"/>
                <w:right w:val="nil"/>
                <w:between w:val="nil"/>
              </w:pBdr>
              <w:spacing w:line="255" w:lineRule="auto"/>
              <w:ind w:left="14" w:right="7"/>
              <w:jc w:val="center"/>
              <w:rPr>
                <w:b/>
                <w:bCs/>
                <w:color w:val="000000"/>
                <w:sz w:val="24"/>
                <w:szCs w:val="24"/>
              </w:rPr>
            </w:pPr>
            <w:r>
              <w:rPr>
                <w:b/>
                <w:bCs/>
                <w:color w:val="000000"/>
                <w:sz w:val="24"/>
                <w:szCs w:val="24"/>
              </w:rPr>
              <w:t>Safeguarding</w:t>
            </w:r>
          </w:p>
        </w:tc>
        <w:tc>
          <w:tcPr>
            <w:tcW w:w="1421" w:type="dxa"/>
            <w:tcBorders>
              <w:bottom w:val="nil"/>
            </w:tcBorders>
          </w:tcPr>
          <w:p w14:paraId="0365B81E" w14:textId="77777777" w:rsidR="008D6F41" w:rsidRDefault="004B78E4">
            <w:pPr>
              <w:pBdr>
                <w:top w:val="nil"/>
                <w:left w:val="nil"/>
                <w:bottom w:val="nil"/>
                <w:right w:val="nil"/>
                <w:between w:val="nil"/>
              </w:pBdr>
              <w:spacing w:line="255" w:lineRule="auto"/>
              <w:ind w:left="11" w:right="5"/>
              <w:jc w:val="center"/>
              <w:rPr>
                <w:b/>
                <w:bCs/>
                <w:color w:val="000000"/>
                <w:sz w:val="24"/>
                <w:szCs w:val="24"/>
              </w:rPr>
            </w:pPr>
            <w:r>
              <w:rPr>
                <w:b/>
                <w:bCs/>
                <w:color w:val="000000"/>
                <w:sz w:val="24"/>
                <w:szCs w:val="24"/>
              </w:rPr>
              <w:t>Possible</w:t>
            </w:r>
          </w:p>
        </w:tc>
        <w:tc>
          <w:tcPr>
            <w:tcW w:w="1962" w:type="dxa"/>
            <w:tcBorders>
              <w:bottom w:val="nil"/>
            </w:tcBorders>
          </w:tcPr>
          <w:p w14:paraId="70550F9E" w14:textId="77777777" w:rsidR="008D6F41" w:rsidRDefault="004B78E4">
            <w:pPr>
              <w:pBdr>
                <w:top w:val="nil"/>
                <w:left w:val="nil"/>
                <w:bottom w:val="nil"/>
                <w:right w:val="nil"/>
                <w:between w:val="nil"/>
              </w:pBdr>
              <w:spacing w:line="255" w:lineRule="auto"/>
              <w:ind w:left="546"/>
              <w:rPr>
                <w:b/>
                <w:bCs/>
                <w:color w:val="000000"/>
                <w:sz w:val="24"/>
                <w:szCs w:val="24"/>
              </w:rPr>
            </w:pPr>
            <w:r>
              <w:rPr>
                <w:b/>
                <w:bCs/>
                <w:color w:val="000000"/>
                <w:sz w:val="24"/>
                <w:szCs w:val="24"/>
              </w:rPr>
              <w:t>Current</w:t>
            </w:r>
          </w:p>
        </w:tc>
        <w:tc>
          <w:tcPr>
            <w:tcW w:w="2707" w:type="dxa"/>
            <w:gridSpan w:val="3"/>
            <w:tcBorders>
              <w:bottom w:val="nil"/>
            </w:tcBorders>
          </w:tcPr>
          <w:p w14:paraId="0A450D7F" w14:textId="77777777" w:rsidR="008D6F41" w:rsidRDefault="004B78E4">
            <w:pPr>
              <w:pBdr>
                <w:top w:val="nil"/>
                <w:left w:val="nil"/>
                <w:bottom w:val="nil"/>
                <w:right w:val="nil"/>
                <w:between w:val="nil"/>
              </w:pBdr>
              <w:spacing w:line="255" w:lineRule="auto"/>
              <w:ind w:left="351"/>
              <w:rPr>
                <w:b/>
                <w:bCs/>
                <w:color w:val="000000"/>
                <w:sz w:val="24"/>
                <w:szCs w:val="24"/>
              </w:rPr>
            </w:pPr>
            <w:r>
              <w:rPr>
                <w:b/>
                <w:bCs/>
                <w:color w:val="000000"/>
                <w:sz w:val="24"/>
                <w:szCs w:val="24"/>
              </w:rPr>
              <w:t>Level of Risk</w:t>
            </w:r>
          </w:p>
        </w:tc>
        <w:tc>
          <w:tcPr>
            <w:tcW w:w="2007" w:type="dxa"/>
            <w:tcBorders>
              <w:bottom w:val="nil"/>
            </w:tcBorders>
          </w:tcPr>
          <w:p w14:paraId="16238699" w14:textId="77777777" w:rsidR="008D6F41" w:rsidRDefault="004B78E4">
            <w:pPr>
              <w:pBdr>
                <w:top w:val="nil"/>
                <w:left w:val="nil"/>
                <w:bottom w:val="nil"/>
                <w:right w:val="nil"/>
                <w:between w:val="nil"/>
              </w:pBdr>
              <w:spacing w:line="255" w:lineRule="auto"/>
              <w:ind w:left="416"/>
              <w:rPr>
                <w:b/>
                <w:bCs/>
                <w:color w:val="000000"/>
                <w:sz w:val="24"/>
                <w:szCs w:val="24"/>
              </w:rPr>
            </w:pPr>
            <w:r>
              <w:rPr>
                <w:b/>
                <w:bCs/>
                <w:color w:val="000000"/>
                <w:sz w:val="24"/>
                <w:szCs w:val="24"/>
              </w:rPr>
              <w:t>Additional</w:t>
            </w:r>
          </w:p>
        </w:tc>
        <w:tc>
          <w:tcPr>
            <w:tcW w:w="3013" w:type="dxa"/>
            <w:gridSpan w:val="3"/>
            <w:tcBorders>
              <w:bottom w:val="nil"/>
            </w:tcBorders>
          </w:tcPr>
          <w:p w14:paraId="6BEF5DAB" w14:textId="77777777" w:rsidR="008D6F41" w:rsidRDefault="004B78E4">
            <w:pPr>
              <w:pBdr>
                <w:top w:val="nil"/>
                <w:left w:val="nil"/>
                <w:bottom w:val="nil"/>
                <w:right w:val="nil"/>
                <w:between w:val="nil"/>
              </w:pBdr>
              <w:spacing w:line="255" w:lineRule="auto"/>
              <w:ind w:left="428"/>
              <w:rPr>
                <w:b/>
                <w:bCs/>
                <w:color w:val="000000"/>
                <w:sz w:val="24"/>
                <w:szCs w:val="24"/>
              </w:rPr>
            </w:pPr>
            <w:r>
              <w:rPr>
                <w:b/>
                <w:bCs/>
                <w:color w:val="000000"/>
                <w:sz w:val="24"/>
                <w:szCs w:val="24"/>
              </w:rPr>
              <w:t>New Level of Risk</w:t>
            </w:r>
          </w:p>
        </w:tc>
        <w:tc>
          <w:tcPr>
            <w:tcW w:w="1085" w:type="dxa"/>
            <w:tcBorders>
              <w:bottom w:val="nil"/>
            </w:tcBorders>
          </w:tcPr>
          <w:p w14:paraId="58E94AE7" w14:textId="77777777" w:rsidR="008D6F41" w:rsidRDefault="004B78E4">
            <w:pPr>
              <w:pBdr>
                <w:top w:val="nil"/>
                <w:left w:val="nil"/>
                <w:bottom w:val="nil"/>
                <w:right w:val="nil"/>
                <w:between w:val="nil"/>
              </w:pBdr>
              <w:spacing w:line="255" w:lineRule="auto"/>
              <w:ind w:left="2" w:right="1"/>
              <w:jc w:val="center"/>
              <w:rPr>
                <w:b/>
                <w:bCs/>
                <w:color w:val="000000"/>
                <w:sz w:val="24"/>
                <w:szCs w:val="24"/>
              </w:rPr>
            </w:pPr>
            <w:r>
              <w:rPr>
                <w:b/>
                <w:bCs/>
                <w:color w:val="000000"/>
                <w:sz w:val="24"/>
                <w:szCs w:val="24"/>
              </w:rPr>
              <w:t>Target</w:t>
            </w:r>
          </w:p>
        </w:tc>
        <w:tc>
          <w:tcPr>
            <w:tcW w:w="1133" w:type="dxa"/>
            <w:tcBorders>
              <w:bottom w:val="nil"/>
            </w:tcBorders>
          </w:tcPr>
          <w:p w14:paraId="08EB5B69" w14:textId="77777777" w:rsidR="008D6F41" w:rsidRDefault="004B78E4">
            <w:pPr>
              <w:pBdr>
                <w:top w:val="nil"/>
                <w:left w:val="nil"/>
                <w:bottom w:val="nil"/>
                <w:right w:val="nil"/>
                <w:between w:val="nil"/>
              </w:pBdr>
              <w:spacing w:line="255" w:lineRule="auto"/>
              <w:ind w:right="2"/>
              <w:jc w:val="center"/>
              <w:rPr>
                <w:b/>
                <w:bCs/>
                <w:color w:val="000000"/>
                <w:sz w:val="24"/>
                <w:szCs w:val="24"/>
              </w:rPr>
            </w:pPr>
            <w:r>
              <w:rPr>
                <w:b/>
                <w:bCs/>
                <w:color w:val="000000"/>
                <w:sz w:val="24"/>
                <w:szCs w:val="24"/>
              </w:rPr>
              <w:t>Review</w:t>
            </w:r>
          </w:p>
        </w:tc>
      </w:tr>
      <w:tr w:rsidR="008D6F41" w14:paraId="30413E06" w14:textId="77777777">
        <w:trPr>
          <w:trHeight w:val="762"/>
        </w:trPr>
        <w:tc>
          <w:tcPr>
            <w:tcW w:w="1844" w:type="dxa"/>
            <w:tcBorders>
              <w:top w:val="nil"/>
              <w:bottom w:val="nil"/>
            </w:tcBorders>
          </w:tcPr>
          <w:p w14:paraId="53AD59CA" w14:textId="77777777" w:rsidR="008D6F41" w:rsidRDefault="004B78E4">
            <w:pPr>
              <w:pBdr>
                <w:top w:val="nil"/>
                <w:left w:val="nil"/>
                <w:bottom w:val="nil"/>
                <w:right w:val="nil"/>
                <w:between w:val="nil"/>
              </w:pBdr>
              <w:ind w:left="388" w:firstLine="222"/>
              <w:rPr>
                <w:b/>
                <w:bCs/>
                <w:color w:val="000000"/>
                <w:sz w:val="24"/>
                <w:szCs w:val="24"/>
              </w:rPr>
            </w:pPr>
            <w:r>
              <w:rPr>
                <w:b/>
                <w:bCs/>
                <w:color w:val="000000"/>
                <w:sz w:val="24"/>
                <w:szCs w:val="24"/>
              </w:rPr>
              <w:t>Issue Identified</w:t>
            </w:r>
          </w:p>
        </w:tc>
        <w:tc>
          <w:tcPr>
            <w:tcW w:w="1421" w:type="dxa"/>
            <w:tcBorders>
              <w:top w:val="nil"/>
              <w:bottom w:val="nil"/>
            </w:tcBorders>
          </w:tcPr>
          <w:p w14:paraId="3C5A70DA" w14:textId="77777777" w:rsidR="008D6F41" w:rsidRDefault="004B78E4">
            <w:pPr>
              <w:pBdr>
                <w:top w:val="nil"/>
                <w:left w:val="nil"/>
                <w:bottom w:val="nil"/>
                <w:right w:val="nil"/>
                <w:between w:val="nil"/>
              </w:pBdr>
              <w:spacing w:line="272" w:lineRule="auto"/>
              <w:ind w:left="11"/>
              <w:jc w:val="center"/>
              <w:rPr>
                <w:b/>
                <w:bCs/>
                <w:color w:val="000000"/>
                <w:sz w:val="24"/>
                <w:szCs w:val="24"/>
              </w:rPr>
            </w:pPr>
            <w:r>
              <w:rPr>
                <w:b/>
                <w:bCs/>
                <w:color w:val="000000"/>
                <w:sz w:val="24"/>
                <w:szCs w:val="24"/>
              </w:rPr>
              <w:t>Impact</w:t>
            </w:r>
          </w:p>
        </w:tc>
        <w:tc>
          <w:tcPr>
            <w:tcW w:w="1962" w:type="dxa"/>
            <w:tcBorders>
              <w:top w:val="nil"/>
              <w:bottom w:val="nil"/>
            </w:tcBorders>
          </w:tcPr>
          <w:p w14:paraId="74A82632" w14:textId="77777777" w:rsidR="008D6F41" w:rsidRDefault="004B78E4">
            <w:pPr>
              <w:pBdr>
                <w:top w:val="nil"/>
                <w:left w:val="nil"/>
                <w:bottom w:val="nil"/>
                <w:right w:val="nil"/>
                <w:between w:val="nil"/>
              </w:pBdr>
              <w:ind w:left="606" w:hanging="363"/>
              <w:rPr>
                <w:b/>
                <w:bCs/>
                <w:color w:val="000000"/>
                <w:sz w:val="24"/>
                <w:szCs w:val="24"/>
              </w:rPr>
            </w:pPr>
            <w:r>
              <w:rPr>
                <w:b/>
                <w:bCs/>
                <w:color w:val="000000"/>
                <w:sz w:val="24"/>
                <w:szCs w:val="24"/>
              </w:rPr>
              <w:t>Management Issues</w:t>
            </w:r>
          </w:p>
        </w:tc>
        <w:tc>
          <w:tcPr>
            <w:tcW w:w="2707" w:type="dxa"/>
            <w:gridSpan w:val="3"/>
            <w:tcBorders>
              <w:top w:val="nil"/>
              <w:bottom w:val="nil"/>
            </w:tcBorders>
          </w:tcPr>
          <w:p w14:paraId="71CE458C" w14:textId="77777777" w:rsidR="008D6F41" w:rsidRDefault="004B78E4">
            <w:pPr>
              <w:pBdr>
                <w:top w:val="nil"/>
                <w:left w:val="nil"/>
                <w:bottom w:val="nil"/>
                <w:right w:val="nil"/>
                <w:between w:val="nil"/>
              </w:pBdr>
              <w:spacing w:line="251" w:lineRule="auto"/>
              <w:ind w:left="351"/>
              <w:rPr>
                <w:color w:val="000000"/>
              </w:rPr>
            </w:pPr>
            <w:r>
              <w:rPr>
                <w:color w:val="000000"/>
              </w:rPr>
              <w:t>Assessment of risk</w:t>
            </w:r>
          </w:p>
          <w:p w14:paraId="114EEF98" w14:textId="77777777" w:rsidR="008D6F41" w:rsidRDefault="004B78E4">
            <w:pPr>
              <w:pBdr>
                <w:top w:val="nil"/>
                <w:left w:val="nil"/>
                <w:bottom w:val="nil"/>
                <w:right w:val="nil"/>
                <w:between w:val="nil"/>
              </w:pBdr>
              <w:spacing w:line="252" w:lineRule="auto"/>
              <w:ind w:left="351"/>
              <w:rPr>
                <w:color w:val="000000"/>
              </w:rPr>
            </w:pPr>
            <w:r>
              <w:rPr>
                <w:color w:val="000000"/>
              </w:rPr>
              <w:t>with current control measures in place</w:t>
            </w:r>
          </w:p>
        </w:tc>
        <w:tc>
          <w:tcPr>
            <w:tcW w:w="2007" w:type="dxa"/>
            <w:tcBorders>
              <w:top w:val="nil"/>
              <w:bottom w:val="nil"/>
            </w:tcBorders>
          </w:tcPr>
          <w:p w14:paraId="1C4A44B5" w14:textId="77777777" w:rsidR="008D6F41" w:rsidRDefault="004B78E4">
            <w:pPr>
              <w:pBdr>
                <w:top w:val="nil"/>
                <w:left w:val="nil"/>
                <w:bottom w:val="nil"/>
                <w:right w:val="nil"/>
                <w:between w:val="nil"/>
              </w:pBdr>
              <w:ind w:left="454" w:hanging="221"/>
              <w:rPr>
                <w:b/>
                <w:bCs/>
                <w:color w:val="000000"/>
                <w:sz w:val="24"/>
                <w:szCs w:val="24"/>
              </w:rPr>
            </w:pPr>
            <w:r>
              <w:rPr>
                <w:b/>
                <w:bCs/>
                <w:color w:val="000000"/>
                <w:sz w:val="24"/>
                <w:szCs w:val="24"/>
              </w:rPr>
              <w:t>Safeguarding Solutions</w:t>
            </w:r>
          </w:p>
        </w:tc>
        <w:tc>
          <w:tcPr>
            <w:tcW w:w="3013" w:type="dxa"/>
            <w:gridSpan w:val="3"/>
            <w:tcBorders>
              <w:top w:val="nil"/>
              <w:bottom w:val="nil"/>
            </w:tcBorders>
          </w:tcPr>
          <w:p w14:paraId="683A86DA" w14:textId="77777777" w:rsidR="008D6F41" w:rsidRDefault="004B78E4">
            <w:pPr>
              <w:pBdr>
                <w:top w:val="nil"/>
                <w:left w:val="nil"/>
                <w:bottom w:val="nil"/>
                <w:right w:val="nil"/>
                <w:between w:val="nil"/>
              </w:pBdr>
              <w:spacing w:line="251" w:lineRule="auto"/>
              <w:ind w:left="428"/>
              <w:rPr>
                <w:color w:val="000000"/>
              </w:rPr>
            </w:pPr>
            <w:r>
              <w:rPr>
                <w:color w:val="000000"/>
              </w:rPr>
              <w:t>Assessment of</w:t>
            </w:r>
          </w:p>
          <w:p w14:paraId="285454C1" w14:textId="77777777" w:rsidR="008D6F41" w:rsidRDefault="004B78E4">
            <w:pPr>
              <w:pBdr>
                <w:top w:val="nil"/>
                <w:left w:val="nil"/>
                <w:bottom w:val="nil"/>
                <w:right w:val="nil"/>
                <w:between w:val="nil"/>
              </w:pBdr>
              <w:spacing w:line="252" w:lineRule="auto"/>
              <w:ind w:left="428" w:right="50"/>
              <w:rPr>
                <w:color w:val="000000"/>
              </w:rPr>
            </w:pPr>
            <w:r>
              <w:rPr>
                <w:color w:val="000000"/>
              </w:rPr>
              <w:t>residual risk with all control measures in</w:t>
            </w:r>
          </w:p>
        </w:tc>
        <w:tc>
          <w:tcPr>
            <w:tcW w:w="1085" w:type="dxa"/>
            <w:tcBorders>
              <w:top w:val="nil"/>
              <w:bottom w:val="nil"/>
            </w:tcBorders>
          </w:tcPr>
          <w:p w14:paraId="464437BF" w14:textId="77777777" w:rsidR="008D6F41" w:rsidRDefault="004B78E4">
            <w:pPr>
              <w:pBdr>
                <w:top w:val="nil"/>
                <w:left w:val="nil"/>
                <w:bottom w:val="nil"/>
                <w:right w:val="nil"/>
                <w:between w:val="nil"/>
              </w:pBdr>
              <w:spacing w:line="272" w:lineRule="auto"/>
              <w:ind w:left="2"/>
              <w:jc w:val="center"/>
              <w:rPr>
                <w:b/>
                <w:bCs/>
                <w:color w:val="000000"/>
                <w:sz w:val="24"/>
                <w:szCs w:val="24"/>
              </w:rPr>
            </w:pPr>
            <w:r>
              <w:rPr>
                <w:b/>
                <w:bCs/>
                <w:color w:val="000000"/>
                <w:sz w:val="24"/>
                <w:szCs w:val="24"/>
              </w:rPr>
              <w:t>Date</w:t>
            </w:r>
          </w:p>
        </w:tc>
        <w:tc>
          <w:tcPr>
            <w:tcW w:w="1133" w:type="dxa"/>
            <w:tcBorders>
              <w:top w:val="nil"/>
              <w:bottom w:val="nil"/>
            </w:tcBorders>
          </w:tcPr>
          <w:p w14:paraId="421B66BD" w14:textId="77777777" w:rsidR="008D6F41" w:rsidRDefault="004B78E4">
            <w:pPr>
              <w:pBdr>
                <w:top w:val="nil"/>
                <w:left w:val="nil"/>
                <w:bottom w:val="nil"/>
                <w:right w:val="nil"/>
                <w:between w:val="nil"/>
              </w:pBdr>
              <w:spacing w:line="272" w:lineRule="auto"/>
              <w:ind w:left="2" w:right="2"/>
              <w:jc w:val="center"/>
              <w:rPr>
                <w:b/>
                <w:bCs/>
                <w:color w:val="000000"/>
                <w:sz w:val="24"/>
                <w:szCs w:val="24"/>
              </w:rPr>
            </w:pPr>
            <w:r>
              <w:rPr>
                <w:b/>
                <w:bCs/>
                <w:color w:val="000000"/>
                <w:sz w:val="24"/>
                <w:szCs w:val="24"/>
              </w:rPr>
              <w:t>Date</w:t>
            </w:r>
          </w:p>
        </w:tc>
      </w:tr>
      <w:tr w:rsidR="008D6F41" w14:paraId="718E6FAB" w14:textId="77777777">
        <w:trPr>
          <w:trHeight w:val="251"/>
        </w:trPr>
        <w:tc>
          <w:tcPr>
            <w:tcW w:w="1844" w:type="dxa"/>
            <w:tcBorders>
              <w:top w:val="nil"/>
              <w:bottom w:val="nil"/>
            </w:tcBorders>
          </w:tcPr>
          <w:p w14:paraId="51F52C18"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1421" w:type="dxa"/>
            <w:tcBorders>
              <w:top w:val="nil"/>
              <w:bottom w:val="nil"/>
            </w:tcBorders>
          </w:tcPr>
          <w:p w14:paraId="45A96C3C"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1962" w:type="dxa"/>
            <w:tcBorders>
              <w:top w:val="nil"/>
              <w:bottom w:val="nil"/>
            </w:tcBorders>
          </w:tcPr>
          <w:p w14:paraId="0FAA19A2"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2707" w:type="dxa"/>
            <w:gridSpan w:val="3"/>
            <w:tcBorders>
              <w:top w:val="nil"/>
            </w:tcBorders>
          </w:tcPr>
          <w:p w14:paraId="0BA61B8B"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2007" w:type="dxa"/>
            <w:tcBorders>
              <w:top w:val="nil"/>
              <w:bottom w:val="nil"/>
            </w:tcBorders>
          </w:tcPr>
          <w:p w14:paraId="7E7B661B"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3013" w:type="dxa"/>
            <w:gridSpan w:val="3"/>
            <w:tcBorders>
              <w:top w:val="nil"/>
            </w:tcBorders>
          </w:tcPr>
          <w:p w14:paraId="5F090601" w14:textId="77777777" w:rsidR="008D6F41" w:rsidRDefault="004B78E4">
            <w:pPr>
              <w:pBdr>
                <w:top w:val="nil"/>
                <w:left w:val="nil"/>
                <w:bottom w:val="nil"/>
                <w:right w:val="nil"/>
                <w:between w:val="nil"/>
              </w:pBdr>
              <w:spacing w:line="232" w:lineRule="auto"/>
              <w:ind w:left="428"/>
              <w:rPr>
                <w:color w:val="000000"/>
              </w:rPr>
            </w:pPr>
            <w:r>
              <w:rPr>
                <w:color w:val="000000"/>
              </w:rPr>
              <w:t>place.</w:t>
            </w:r>
          </w:p>
        </w:tc>
        <w:tc>
          <w:tcPr>
            <w:tcW w:w="1085" w:type="dxa"/>
            <w:tcBorders>
              <w:top w:val="nil"/>
              <w:bottom w:val="nil"/>
            </w:tcBorders>
          </w:tcPr>
          <w:p w14:paraId="7838394A"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c>
          <w:tcPr>
            <w:tcW w:w="1133" w:type="dxa"/>
            <w:tcBorders>
              <w:top w:val="nil"/>
              <w:bottom w:val="nil"/>
            </w:tcBorders>
          </w:tcPr>
          <w:p w14:paraId="1FFABF6D" w14:textId="77777777" w:rsidR="008D6F41" w:rsidRDefault="008D6F41">
            <w:pPr>
              <w:pBdr>
                <w:top w:val="nil"/>
                <w:left w:val="nil"/>
                <w:bottom w:val="nil"/>
                <w:right w:val="nil"/>
                <w:between w:val="nil"/>
              </w:pBdr>
              <w:rPr>
                <w:rFonts w:ascii="Times New Roman" w:eastAsia="Times New Roman" w:hAnsi="Times New Roman" w:cs="Times New Roman"/>
                <w:color w:val="000000"/>
                <w:sz w:val="18"/>
                <w:szCs w:val="18"/>
              </w:rPr>
            </w:pPr>
          </w:p>
        </w:tc>
      </w:tr>
      <w:tr w:rsidR="008D6F41" w14:paraId="41F4C6B3" w14:textId="77777777">
        <w:trPr>
          <w:trHeight w:val="1348"/>
        </w:trPr>
        <w:tc>
          <w:tcPr>
            <w:tcW w:w="1844" w:type="dxa"/>
            <w:tcBorders>
              <w:top w:val="nil"/>
            </w:tcBorders>
          </w:tcPr>
          <w:p w14:paraId="005EE05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421" w:type="dxa"/>
            <w:tcBorders>
              <w:top w:val="nil"/>
            </w:tcBorders>
          </w:tcPr>
          <w:p w14:paraId="52D249B1"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962" w:type="dxa"/>
            <w:tcBorders>
              <w:top w:val="nil"/>
            </w:tcBorders>
          </w:tcPr>
          <w:p w14:paraId="6861F972"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69" w:type="dxa"/>
          </w:tcPr>
          <w:p w14:paraId="11AB7318" w14:textId="77777777" w:rsidR="008D6F41" w:rsidRDefault="004B78E4">
            <w:pPr>
              <w:pBdr>
                <w:top w:val="nil"/>
                <w:left w:val="nil"/>
                <w:bottom w:val="nil"/>
                <w:right w:val="nil"/>
                <w:between w:val="nil"/>
              </w:pBdr>
              <w:spacing w:before="108" w:line="246" w:lineRule="auto"/>
              <w:ind w:left="151" w:right="114" w:firstLine="126"/>
              <w:rPr>
                <w:color w:val="000000"/>
                <w:sz w:val="20"/>
                <w:szCs w:val="20"/>
              </w:rPr>
            </w:pPr>
            <w:proofErr w:type="spellStart"/>
            <w:r>
              <w:rPr>
                <w:color w:val="000000"/>
                <w:sz w:val="20"/>
                <w:szCs w:val="20"/>
              </w:rPr>
              <w:t>Liklihood</w:t>
            </w:r>
            <w:proofErr w:type="spellEnd"/>
            <w:r>
              <w:rPr>
                <w:color w:val="000000"/>
                <w:sz w:val="20"/>
                <w:szCs w:val="20"/>
              </w:rPr>
              <w:t xml:space="preserve"> (probability)</w:t>
            </w:r>
          </w:p>
        </w:tc>
        <w:tc>
          <w:tcPr>
            <w:tcW w:w="967" w:type="dxa"/>
          </w:tcPr>
          <w:p w14:paraId="796B09AD" w14:textId="77777777" w:rsidR="008D6F41" w:rsidRDefault="004B78E4">
            <w:pPr>
              <w:pBdr>
                <w:top w:val="nil"/>
                <w:left w:val="nil"/>
                <w:bottom w:val="nil"/>
                <w:right w:val="nil"/>
                <w:between w:val="nil"/>
              </w:pBdr>
              <w:spacing w:before="108" w:line="244" w:lineRule="auto"/>
              <w:ind w:left="244" w:right="114" w:firstLine="129"/>
              <w:rPr>
                <w:color w:val="000000"/>
                <w:sz w:val="20"/>
                <w:szCs w:val="20"/>
              </w:rPr>
            </w:pPr>
            <w:r>
              <w:rPr>
                <w:color w:val="000000"/>
                <w:sz w:val="20"/>
                <w:szCs w:val="20"/>
              </w:rPr>
              <w:t>Impact (Severity)</w:t>
            </w:r>
          </w:p>
        </w:tc>
        <w:tc>
          <w:tcPr>
            <w:tcW w:w="871" w:type="dxa"/>
          </w:tcPr>
          <w:p w14:paraId="1A5F2743" w14:textId="77777777" w:rsidR="008D6F41" w:rsidRDefault="004B78E4">
            <w:pPr>
              <w:pBdr>
                <w:top w:val="nil"/>
                <w:left w:val="nil"/>
                <w:bottom w:val="nil"/>
                <w:right w:val="nil"/>
                <w:between w:val="nil"/>
              </w:pBdr>
              <w:spacing w:before="108" w:line="244" w:lineRule="auto"/>
              <w:ind w:left="383" w:right="114" w:hanging="267"/>
              <w:rPr>
                <w:color w:val="000000"/>
                <w:sz w:val="20"/>
                <w:szCs w:val="20"/>
              </w:rPr>
            </w:pPr>
            <w:r>
              <w:rPr>
                <w:color w:val="000000"/>
                <w:sz w:val="20"/>
                <w:szCs w:val="20"/>
              </w:rPr>
              <w:t>Current Risk Rating</w:t>
            </w:r>
          </w:p>
        </w:tc>
        <w:tc>
          <w:tcPr>
            <w:tcW w:w="2007" w:type="dxa"/>
            <w:tcBorders>
              <w:top w:val="nil"/>
            </w:tcBorders>
          </w:tcPr>
          <w:p w14:paraId="4F720117"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42" w:type="dxa"/>
          </w:tcPr>
          <w:p w14:paraId="63A0C1B2" w14:textId="77777777" w:rsidR="008D6F41" w:rsidRDefault="004B78E4">
            <w:pPr>
              <w:pBdr>
                <w:top w:val="nil"/>
                <w:left w:val="nil"/>
                <w:bottom w:val="nil"/>
                <w:right w:val="nil"/>
                <w:between w:val="nil"/>
              </w:pBdr>
              <w:spacing w:before="108" w:line="244" w:lineRule="auto"/>
              <w:ind w:left="151" w:right="114" w:firstLine="126"/>
              <w:rPr>
                <w:color w:val="000000"/>
                <w:sz w:val="20"/>
                <w:szCs w:val="20"/>
              </w:rPr>
            </w:pPr>
            <w:proofErr w:type="spellStart"/>
            <w:r>
              <w:rPr>
                <w:color w:val="000000"/>
                <w:sz w:val="20"/>
                <w:szCs w:val="20"/>
              </w:rPr>
              <w:t>Liklihood</w:t>
            </w:r>
            <w:proofErr w:type="spellEnd"/>
            <w:r>
              <w:rPr>
                <w:color w:val="000000"/>
                <w:sz w:val="20"/>
                <w:szCs w:val="20"/>
              </w:rPr>
              <w:t xml:space="preserve"> (probability)</w:t>
            </w:r>
          </w:p>
        </w:tc>
        <w:tc>
          <w:tcPr>
            <w:tcW w:w="1080" w:type="dxa"/>
          </w:tcPr>
          <w:p w14:paraId="2933AA8C" w14:textId="77777777" w:rsidR="008D6F41" w:rsidRDefault="004B78E4">
            <w:pPr>
              <w:pBdr>
                <w:top w:val="nil"/>
                <w:left w:val="nil"/>
                <w:bottom w:val="nil"/>
                <w:right w:val="nil"/>
                <w:between w:val="nil"/>
              </w:pBdr>
              <w:spacing w:before="108" w:line="244" w:lineRule="auto"/>
              <w:ind w:left="244" w:right="114" w:firstLine="129"/>
              <w:rPr>
                <w:color w:val="000000"/>
                <w:sz w:val="20"/>
                <w:szCs w:val="20"/>
              </w:rPr>
            </w:pPr>
            <w:r>
              <w:rPr>
                <w:color w:val="000000"/>
                <w:sz w:val="20"/>
                <w:szCs w:val="20"/>
              </w:rPr>
              <w:t>Impact (Severity)</w:t>
            </w:r>
          </w:p>
        </w:tc>
        <w:tc>
          <w:tcPr>
            <w:tcW w:w="891" w:type="dxa"/>
          </w:tcPr>
          <w:p w14:paraId="3E229161" w14:textId="77777777" w:rsidR="008D6F41" w:rsidRDefault="004B78E4">
            <w:pPr>
              <w:pBdr>
                <w:top w:val="nil"/>
                <w:left w:val="nil"/>
                <w:bottom w:val="nil"/>
                <w:right w:val="nil"/>
                <w:between w:val="nil"/>
              </w:pBdr>
              <w:spacing w:before="108" w:line="244" w:lineRule="auto"/>
              <w:ind w:left="383" w:right="114" w:hanging="267"/>
              <w:rPr>
                <w:color w:val="000000"/>
                <w:sz w:val="20"/>
                <w:szCs w:val="20"/>
              </w:rPr>
            </w:pPr>
            <w:r>
              <w:rPr>
                <w:color w:val="000000"/>
                <w:sz w:val="20"/>
                <w:szCs w:val="20"/>
              </w:rPr>
              <w:t>Current Risk Rating</w:t>
            </w:r>
          </w:p>
        </w:tc>
        <w:tc>
          <w:tcPr>
            <w:tcW w:w="1085" w:type="dxa"/>
            <w:tcBorders>
              <w:top w:val="nil"/>
            </w:tcBorders>
          </w:tcPr>
          <w:p w14:paraId="4F300BE1"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133" w:type="dxa"/>
            <w:tcBorders>
              <w:top w:val="nil"/>
            </w:tcBorders>
          </w:tcPr>
          <w:p w14:paraId="0144A82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r w:rsidR="008D6F41" w14:paraId="2E6D5445" w14:textId="77777777">
        <w:trPr>
          <w:trHeight w:val="803"/>
        </w:trPr>
        <w:tc>
          <w:tcPr>
            <w:tcW w:w="1844" w:type="dxa"/>
          </w:tcPr>
          <w:p w14:paraId="6677A0A3"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421" w:type="dxa"/>
          </w:tcPr>
          <w:p w14:paraId="165A69D4"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962" w:type="dxa"/>
          </w:tcPr>
          <w:p w14:paraId="259AB0FA"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69" w:type="dxa"/>
          </w:tcPr>
          <w:p w14:paraId="3A841AD2"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967" w:type="dxa"/>
          </w:tcPr>
          <w:p w14:paraId="7905C65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71" w:type="dxa"/>
          </w:tcPr>
          <w:p w14:paraId="6D9833C7"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2007" w:type="dxa"/>
          </w:tcPr>
          <w:p w14:paraId="03075082"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42" w:type="dxa"/>
          </w:tcPr>
          <w:p w14:paraId="4AA83E67"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0" w:type="dxa"/>
          </w:tcPr>
          <w:p w14:paraId="336ED195"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91" w:type="dxa"/>
          </w:tcPr>
          <w:p w14:paraId="3D6B1BA5"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5" w:type="dxa"/>
          </w:tcPr>
          <w:p w14:paraId="51104C9A"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133" w:type="dxa"/>
          </w:tcPr>
          <w:p w14:paraId="79578A9B"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r w:rsidR="008D6F41" w14:paraId="3F7A97C4" w14:textId="77777777">
        <w:trPr>
          <w:trHeight w:val="642"/>
        </w:trPr>
        <w:tc>
          <w:tcPr>
            <w:tcW w:w="1844" w:type="dxa"/>
          </w:tcPr>
          <w:p w14:paraId="3346AD90"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421" w:type="dxa"/>
          </w:tcPr>
          <w:p w14:paraId="397D46A1"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962" w:type="dxa"/>
          </w:tcPr>
          <w:p w14:paraId="160B55B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69" w:type="dxa"/>
          </w:tcPr>
          <w:p w14:paraId="4BE55043"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967" w:type="dxa"/>
          </w:tcPr>
          <w:p w14:paraId="3744E5F1"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71" w:type="dxa"/>
          </w:tcPr>
          <w:p w14:paraId="693632F4"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2007" w:type="dxa"/>
          </w:tcPr>
          <w:p w14:paraId="5F4DA3C3"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42" w:type="dxa"/>
          </w:tcPr>
          <w:p w14:paraId="409069F9"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0" w:type="dxa"/>
          </w:tcPr>
          <w:p w14:paraId="7F3E5224"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91" w:type="dxa"/>
          </w:tcPr>
          <w:p w14:paraId="14E2235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5" w:type="dxa"/>
          </w:tcPr>
          <w:p w14:paraId="4273A364"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133" w:type="dxa"/>
          </w:tcPr>
          <w:p w14:paraId="69500FCA"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r w:rsidR="008D6F41" w14:paraId="4F4D76BC" w14:textId="77777777">
        <w:trPr>
          <w:trHeight w:val="645"/>
        </w:trPr>
        <w:tc>
          <w:tcPr>
            <w:tcW w:w="1844" w:type="dxa"/>
          </w:tcPr>
          <w:p w14:paraId="5D1D1CCF"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421" w:type="dxa"/>
          </w:tcPr>
          <w:p w14:paraId="40E70C89"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962" w:type="dxa"/>
          </w:tcPr>
          <w:p w14:paraId="7AD8CDB7"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69" w:type="dxa"/>
          </w:tcPr>
          <w:p w14:paraId="6A58DF89"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967" w:type="dxa"/>
          </w:tcPr>
          <w:p w14:paraId="6E8486EC"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71" w:type="dxa"/>
          </w:tcPr>
          <w:p w14:paraId="6D390B1C"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2007" w:type="dxa"/>
          </w:tcPr>
          <w:p w14:paraId="406C2948"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42" w:type="dxa"/>
          </w:tcPr>
          <w:p w14:paraId="10788F98"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0" w:type="dxa"/>
          </w:tcPr>
          <w:p w14:paraId="7C2964ED"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891" w:type="dxa"/>
          </w:tcPr>
          <w:p w14:paraId="5B11C677"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085" w:type="dxa"/>
          </w:tcPr>
          <w:p w14:paraId="53F7B280"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133" w:type="dxa"/>
          </w:tcPr>
          <w:p w14:paraId="6087A839"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r>
    </w:tbl>
    <w:p w14:paraId="69D0F6F1" w14:textId="77777777" w:rsidR="008D6F41" w:rsidRDefault="008D6F41">
      <w:pPr>
        <w:pBdr>
          <w:top w:val="nil"/>
          <w:left w:val="nil"/>
          <w:bottom w:val="nil"/>
          <w:right w:val="nil"/>
          <w:between w:val="nil"/>
        </w:pBdr>
        <w:rPr>
          <w:b/>
          <w:bCs/>
          <w:color w:val="000000"/>
          <w:sz w:val="24"/>
          <w:szCs w:val="24"/>
        </w:rPr>
      </w:pPr>
    </w:p>
    <w:p w14:paraId="109E63EE" w14:textId="77777777" w:rsidR="008D6F41" w:rsidRDefault="008D6F41">
      <w:pPr>
        <w:pBdr>
          <w:top w:val="nil"/>
          <w:left w:val="nil"/>
          <w:bottom w:val="nil"/>
          <w:right w:val="nil"/>
          <w:between w:val="nil"/>
        </w:pBdr>
        <w:rPr>
          <w:b/>
          <w:bCs/>
          <w:color w:val="000000"/>
          <w:sz w:val="24"/>
          <w:szCs w:val="24"/>
        </w:rPr>
      </w:pPr>
    </w:p>
    <w:p w14:paraId="276C55EA" w14:textId="77777777" w:rsidR="008D6F41" w:rsidRDefault="008D6F41">
      <w:pPr>
        <w:pBdr>
          <w:top w:val="nil"/>
          <w:left w:val="nil"/>
          <w:bottom w:val="nil"/>
          <w:right w:val="nil"/>
          <w:between w:val="nil"/>
        </w:pBdr>
        <w:rPr>
          <w:b/>
          <w:bCs/>
          <w:color w:val="000000"/>
          <w:sz w:val="24"/>
          <w:szCs w:val="24"/>
        </w:rPr>
      </w:pPr>
    </w:p>
    <w:p w14:paraId="0228AB2F" w14:textId="77777777" w:rsidR="008D6F41" w:rsidRDefault="008D6F41">
      <w:pPr>
        <w:pBdr>
          <w:top w:val="nil"/>
          <w:left w:val="nil"/>
          <w:bottom w:val="nil"/>
          <w:right w:val="nil"/>
          <w:between w:val="nil"/>
        </w:pBdr>
        <w:rPr>
          <w:b/>
          <w:bCs/>
          <w:color w:val="000000"/>
          <w:sz w:val="24"/>
          <w:szCs w:val="24"/>
        </w:rPr>
      </w:pPr>
    </w:p>
    <w:p w14:paraId="6D3BCDE3" w14:textId="77777777" w:rsidR="008D6F41" w:rsidRDefault="008D6F41">
      <w:pPr>
        <w:pBdr>
          <w:top w:val="nil"/>
          <w:left w:val="nil"/>
          <w:bottom w:val="nil"/>
          <w:right w:val="nil"/>
          <w:between w:val="nil"/>
        </w:pBdr>
        <w:rPr>
          <w:b/>
          <w:bCs/>
          <w:color w:val="000000"/>
          <w:sz w:val="24"/>
          <w:szCs w:val="24"/>
        </w:rPr>
      </w:pPr>
    </w:p>
    <w:p w14:paraId="2A5676ED" w14:textId="77777777" w:rsidR="008D6F41" w:rsidRDefault="008D6F41">
      <w:pPr>
        <w:pBdr>
          <w:top w:val="nil"/>
          <w:left w:val="nil"/>
          <w:bottom w:val="nil"/>
          <w:right w:val="nil"/>
          <w:between w:val="nil"/>
        </w:pBdr>
        <w:rPr>
          <w:b/>
          <w:bCs/>
          <w:color w:val="000000"/>
          <w:sz w:val="24"/>
          <w:szCs w:val="24"/>
        </w:rPr>
      </w:pPr>
    </w:p>
    <w:p w14:paraId="521D3D6F" w14:textId="77777777" w:rsidR="008D6F41" w:rsidRDefault="008D6F41">
      <w:pPr>
        <w:pBdr>
          <w:top w:val="nil"/>
          <w:left w:val="nil"/>
          <w:bottom w:val="nil"/>
          <w:right w:val="nil"/>
          <w:between w:val="nil"/>
        </w:pBdr>
        <w:spacing w:before="34"/>
        <w:rPr>
          <w:b/>
          <w:bCs/>
          <w:color w:val="000000"/>
          <w:sz w:val="24"/>
          <w:szCs w:val="24"/>
        </w:rPr>
      </w:pPr>
    </w:p>
    <w:p w14:paraId="46CAB546" w14:textId="77777777" w:rsidR="008D6F41" w:rsidRDefault="008D6F41">
      <w:pPr>
        <w:pBdr>
          <w:top w:val="nil"/>
          <w:left w:val="nil"/>
          <w:bottom w:val="nil"/>
          <w:right w:val="nil"/>
          <w:between w:val="nil"/>
        </w:pBdr>
        <w:ind w:left="10671"/>
        <w:rPr>
          <w:rFonts w:ascii="Overlock" w:eastAsia="Overlock" w:hAnsi="Overlock" w:cs="Overlock"/>
          <w:color w:val="000000"/>
          <w:sz w:val="24"/>
          <w:szCs w:val="24"/>
        </w:rPr>
      </w:pPr>
    </w:p>
    <w:tbl>
      <w:tblPr>
        <w:tblStyle w:val="a8"/>
        <w:tblW w:w="6871"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
        <w:gridCol w:w="1664"/>
        <w:gridCol w:w="1728"/>
        <w:gridCol w:w="1237"/>
        <w:gridCol w:w="1409"/>
      </w:tblGrid>
      <w:tr w:rsidR="008D6F41" w14:paraId="610EAA8E" w14:textId="77777777">
        <w:trPr>
          <w:trHeight w:val="275"/>
        </w:trPr>
        <w:tc>
          <w:tcPr>
            <w:tcW w:w="833" w:type="dxa"/>
            <w:vMerge w:val="restart"/>
          </w:tcPr>
          <w:p w14:paraId="6999121F" w14:textId="77777777" w:rsidR="008D6F41" w:rsidRDefault="004B78E4">
            <w:pPr>
              <w:pBdr>
                <w:top w:val="nil"/>
                <w:left w:val="nil"/>
                <w:bottom w:val="nil"/>
                <w:right w:val="nil"/>
                <w:between w:val="nil"/>
              </w:pBdr>
              <w:spacing w:before="110"/>
              <w:ind w:left="407"/>
              <w:rPr>
                <w:b/>
                <w:bCs/>
                <w:color w:val="000000"/>
                <w:sz w:val="24"/>
                <w:szCs w:val="24"/>
              </w:rPr>
            </w:pPr>
            <w:r>
              <w:rPr>
                <w:b/>
                <w:bCs/>
                <w:color w:val="000000"/>
                <w:sz w:val="24"/>
                <w:szCs w:val="24"/>
              </w:rPr>
              <w:t>Lik</w:t>
            </w:r>
            <w:r>
              <w:rPr>
                <w:b/>
                <w:bCs/>
                <w:color w:val="000000"/>
                <w:sz w:val="24"/>
                <w:szCs w:val="24"/>
              </w:rPr>
              <w:lastRenderedPageBreak/>
              <w:t>elihood</w:t>
            </w:r>
          </w:p>
        </w:tc>
        <w:tc>
          <w:tcPr>
            <w:tcW w:w="1664" w:type="dxa"/>
          </w:tcPr>
          <w:p w14:paraId="30592B58" w14:textId="77777777" w:rsidR="008D6F41" w:rsidRDefault="004B78E4">
            <w:pPr>
              <w:pBdr>
                <w:top w:val="nil"/>
                <w:left w:val="nil"/>
                <w:bottom w:val="nil"/>
                <w:right w:val="nil"/>
                <w:between w:val="nil"/>
              </w:pBdr>
              <w:spacing w:line="256" w:lineRule="auto"/>
              <w:ind w:left="12" w:right="4"/>
              <w:jc w:val="center"/>
              <w:rPr>
                <w:color w:val="000000"/>
                <w:sz w:val="24"/>
                <w:szCs w:val="24"/>
              </w:rPr>
            </w:pPr>
            <w:r>
              <w:rPr>
                <w:color w:val="000000"/>
                <w:sz w:val="24"/>
                <w:szCs w:val="24"/>
              </w:rPr>
              <w:lastRenderedPageBreak/>
              <w:t>High</w:t>
            </w:r>
          </w:p>
        </w:tc>
        <w:tc>
          <w:tcPr>
            <w:tcW w:w="1728" w:type="dxa"/>
          </w:tcPr>
          <w:p w14:paraId="67E0A103" w14:textId="77777777" w:rsidR="008D6F41" w:rsidRDefault="004B78E4">
            <w:pPr>
              <w:pBdr>
                <w:top w:val="nil"/>
                <w:left w:val="nil"/>
                <w:bottom w:val="nil"/>
                <w:right w:val="nil"/>
                <w:between w:val="nil"/>
              </w:pBdr>
              <w:spacing w:line="256" w:lineRule="auto"/>
              <w:ind w:left="9" w:right="7"/>
              <w:jc w:val="center"/>
              <w:rPr>
                <w:color w:val="000000"/>
                <w:sz w:val="24"/>
                <w:szCs w:val="24"/>
              </w:rPr>
            </w:pPr>
            <w:r>
              <w:rPr>
                <w:color w:val="000000"/>
                <w:sz w:val="24"/>
                <w:szCs w:val="24"/>
              </w:rPr>
              <w:t>3</w:t>
            </w:r>
          </w:p>
        </w:tc>
        <w:tc>
          <w:tcPr>
            <w:tcW w:w="1237" w:type="dxa"/>
          </w:tcPr>
          <w:p w14:paraId="2F8DEC53" w14:textId="77777777" w:rsidR="008D6F41" w:rsidRDefault="004B78E4">
            <w:pPr>
              <w:pBdr>
                <w:top w:val="nil"/>
                <w:left w:val="nil"/>
                <w:bottom w:val="nil"/>
                <w:right w:val="nil"/>
                <w:between w:val="nil"/>
              </w:pBdr>
              <w:spacing w:line="256" w:lineRule="auto"/>
              <w:ind w:left="4"/>
              <w:jc w:val="center"/>
              <w:rPr>
                <w:color w:val="000000"/>
                <w:sz w:val="24"/>
                <w:szCs w:val="24"/>
              </w:rPr>
            </w:pPr>
            <w:r>
              <w:rPr>
                <w:color w:val="000000"/>
                <w:sz w:val="24"/>
                <w:szCs w:val="24"/>
              </w:rPr>
              <w:t>6</w:t>
            </w:r>
          </w:p>
        </w:tc>
        <w:tc>
          <w:tcPr>
            <w:tcW w:w="1409" w:type="dxa"/>
          </w:tcPr>
          <w:p w14:paraId="72AFE5C5" w14:textId="77777777" w:rsidR="008D6F41" w:rsidRDefault="004B78E4">
            <w:pPr>
              <w:pBdr>
                <w:top w:val="nil"/>
                <w:left w:val="nil"/>
                <w:bottom w:val="nil"/>
                <w:right w:val="nil"/>
                <w:between w:val="nil"/>
              </w:pBdr>
              <w:spacing w:line="256" w:lineRule="auto"/>
              <w:ind w:left="4"/>
              <w:jc w:val="center"/>
              <w:rPr>
                <w:color w:val="000000"/>
                <w:sz w:val="24"/>
                <w:szCs w:val="24"/>
              </w:rPr>
            </w:pPr>
            <w:r>
              <w:rPr>
                <w:color w:val="000000"/>
                <w:sz w:val="24"/>
                <w:szCs w:val="24"/>
              </w:rPr>
              <w:t>9</w:t>
            </w:r>
          </w:p>
        </w:tc>
      </w:tr>
      <w:tr w:rsidR="008D6F41" w14:paraId="2CE5A3C6" w14:textId="77777777">
        <w:trPr>
          <w:trHeight w:val="278"/>
        </w:trPr>
        <w:tc>
          <w:tcPr>
            <w:tcW w:w="833" w:type="dxa"/>
            <w:vMerge/>
          </w:tcPr>
          <w:p w14:paraId="0AB1EA52" w14:textId="77777777" w:rsidR="008D6F41" w:rsidRDefault="008D6F41">
            <w:pPr>
              <w:pBdr>
                <w:top w:val="nil"/>
                <w:left w:val="nil"/>
                <w:bottom w:val="nil"/>
                <w:right w:val="nil"/>
                <w:between w:val="nil"/>
              </w:pBdr>
              <w:spacing w:line="276" w:lineRule="auto"/>
              <w:rPr>
                <w:color w:val="000000"/>
                <w:sz w:val="24"/>
                <w:szCs w:val="24"/>
              </w:rPr>
            </w:pPr>
          </w:p>
        </w:tc>
        <w:tc>
          <w:tcPr>
            <w:tcW w:w="1664" w:type="dxa"/>
          </w:tcPr>
          <w:p w14:paraId="6677125F" w14:textId="77777777" w:rsidR="008D6F41" w:rsidRDefault="004B78E4">
            <w:pPr>
              <w:pBdr>
                <w:top w:val="nil"/>
                <w:left w:val="nil"/>
                <w:bottom w:val="nil"/>
                <w:right w:val="nil"/>
                <w:between w:val="nil"/>
              </w:pBdr>
              <w:spacing w:line="258" w:lineRule="auto"/>
              <w:ind w:left="12" w:right="2"/>
              <w:jc w:val="center"/>
              <w:rPr>
                <w:color w:val="000000"/>
                <w:sz w:val="24"/>
                <w:szCs w:val="24"/>
              </w:rPr>
            </w:pPr>
            <w:r>
              <w:rPr>
                <w:color w:val="000000"/>
                <w:sz w:val="24"/>
                <w:szCs w:val="24"/>
              </w:rPr>
              <w:t>Medium</w:t>
            </w:r>
          </w:p>
        </w:tc>
        <w:tc>
          <w:tcPr>
            <w:tcW w:w="1728" w:type="dxa"/>
          </w:tcPr>
          <w:p w14:paraId="0108A467" w14:textId="77777777" w:rsidR="008D6F41" w:rsidRDefault="004B78E4">
            <w:pPr>
              <w:pBdr>
                <w:top w:val="nil"/>
                <w:left w:val="nil"/>
                <w:bottom w:val="nil"/>
                <w:right w:val="nil"/>
                <w:between w:val="nil"/>
              </w:pBdr>
              <w:spacing w:line="258" w:lineRule="auto"/>
              <w:ind w:left="9" w:right="7"/>
              <w:jc w:val="center"/>
              <w:rPr>
                <w:color w:val="000000"/>
                <w:sz w:val="24"/>
                <w:szCs w:val="24"/>
              </w:rPr>
            </w:pPr>
            <w:r>
              <w:rPr>
                <w:color w:val="000000"/>
                <w:sz w:val="24"/>
                <w:szCs w:val="24"/>
              </w:rPr>
              <w:t>2</w:t>
            </w:r>
          </w:p>
        </w:tc>
        <w:tc>
          <w:tcPr>
            <w:tcW w:w="1237" w:type="dxa"/>
          </w:tcPr>
          <w:p w14:paraId="4397A762" w14:textId="77777777" w:rsidR="008D6F41" w:rsidRDefault="004B78E4">
            <w:pPr>
              <w:pBdr>
                <w:top w:val="nil"/>
                <w:left w:val="nil"/>
                <w:bottom w:val="nil"/>
                <w:right w:val="nil"/>
                <w:between w:val="nil"/>
              </w:pBdr>
              <w:spacing w:line="258" w:lineRule="auto"/>
              <w:ind w:left="4"/>
              <w:jc w:val="center"/>
              <w:rPr>
                <w:color w:val="000000"/>
                <w:sz w:val="24"/>
                <w:szCs w:val="24"/>
              </w:rPr>
            </w:pPr>
            <w:r>
              <w:rPr>
                <w:color w:val="000000"/>
                <w:sz w:val="24"/>
                <w:szCs w:val="24"/>
              </w:rPr>
              <w:t>4</w:t>
            </w:r>
          </w:p>
        </w:tc>
        <w:tc>
          <w:tcPr>
            <w:tcW w:w="1409" w:type="dxa"/>
          </w:tcPr>
          <w:p w14:paraId="2BFD3BA3" w14:textId="77777777" w:rsidR="008D6F41" w:rsidRDefault="004B78E4">
            <w:pPr>
              <w:pBdr>
                <w:top w:val="nil"/>
                <w:left w:val="nil"/>
                <w:bottom w:val="nil"/>
                <w:right w:val="nil"/>
                <w:between w:val="nil"/>
              </w:pBdr>
              <w:spacing w:line="258" w:lineRule="auto"/>
              <w:ind w:left="4"/>
              <w:jc w:val="center"/>
              <w:rPr>
                <w:color w:val="000000"/>
                <w:sz w:val="24"/>
                <w:szCs w:val="24"/>
              </w:rPr>
            </w:pPr>
            <w:r>
              <w:rPr>
                <w:color w:val="000000"/>
                <w:sz w:val="24"/>
                <w:szCs w:val="24"/>
              </w:rPr>
              <w:t>6</w:t>
            </w:r>
          </w:p>
        </w:tc>
      </w:tr>
      <w:tr w:rsidR="008D6F41" w14:paraId="3EE5F83A" w14:textId="77777777">
        <w:trPr>
          <w:trHeight w:val="299"/>
        </w:trPr>
        <w:tc>
          <w:tcPr>
            <w:tcW w:w="833" w:type="dxa"/>
            <w:vMerge/>
          </w:tcPr>
          <w:p w14:paraId="00C8A851" w14:textId="77777777" w:rsidR="008D6F41" w:rsidRDefault="008D6F41">
            <w:pPr>
              <w:pBdr>
                <w:top w:val="nil"/>
                <w:left w:val="nil"/>
                <w:bottom w:val="nil"/>
                <w:right w:val="nil"/>
                <w:between w:val="nil"/>
              </w:pBdr>
              <w:spacing w:line="276" w:lineRule="auto"/>
              <w:rPr>
                <w:color w:val="000000"/>
                <w:sz w:val="24"/>
                <w:szCs w:val="24"/>
              </w:rPr>
            </w:pPr>
          </w:p>
        </w:tc>
        <w:tc>
          <w:tcPr>
            <w:tcW w:w="1664" w:type="dxa"/>
          </w:tcPr>
          <w:p w14:paraId="2CEDE68C" w14:textId="77777777" w:rsidR="008D6F41" w:rsidRDefault="004B78E4">
            <w:pPr>
              <w:pBdr>
                <w:top w:val="nil"/>
                <w:left w:val="nil"/>
                <w:bottom w:val="nil"/>
                <w:right w:val="nil"/>
                <w:between w:val="nil"/>
              </w:pBdr>
              <w:spacing w:line="274" w:lineRule="auto"/>
              <w:ind w:left="12"/>
              <w:jc w:val="center"/>
              <w:rPr>
                <w:color w:val="000000"/>
                <w:sz w:val="24"/>
                <w:szCs w:val="24"/>
              </w:rPr>
            </w:pPr>
            <w:r>
              <w:rPr>
                <w:color w:val="000000"/>
                <w:sz w:val="24"/>
                <w:szCs w:val="24"/>
              </w:rPr>
              <w:t>Low</w:t>
            </w:r>
          </w:p>
        </w:tc>
        <w:tc>
          <w:tcPr>
            <w:tcW w:w="1728" w:type="dxa"/>
          </w:tcPr>
          <w:p w14:paraId="3DB24866" w14:textId="77777777" w:rsidR="008D6F41" w:rsidRDefault="004B78E4">
            <w:pPr>
              <w:pBdr>
                <w:top w:val="nil"/>
                <w:left w:val="nil"/>
                <w:bottom w:val="nil"/>
                <w:right w:val="nil"/>
                <w:between w:val="nil"/>
              </w:pBdr>
              <w:spacing w:line="274" w:lineRule="auto"/>
              <w:ind w:left="9" w:right="7"/>
              <w:jc w:val="center"/>
              <w:rPr>
                <w:color w:val="000000"/>
                <w:sz w:val="24"/>
                <w:szCs w:val="24"/>
              </w:rPr>
            </w:pPr>
            <w:r>
              <w:rPr>
                <w:color w:val="000000"/>
                <w:sz w:val="24"/>
                <w:szCs w:val="24"/>
              </w:rPr>
              <w:t>1</w:t>
            </w:r>
          </w:p>
        </w:tc>
        <w:tc>
          <w:tcPr>
            <w:tcW w:w="1237" w:type="dxa"/>
          </w:tcPr>
          <w:p w14:paraId="7B905797" w14:textId="77777777" w:rsidR="008D6F41" w:rsidRDefault="004B78E4">
            <w:pPr>
              <w:pBdr>
                <w:top w:val="nil"/>
                <w:left w:val="nil"/>
                <w:bottom w:val="nil"/>
                <w:right w:val="nil"/>
                <w:between w:val="nil"/>
              </w:pBdr>
              <w:spacing w:line="274" w:lineRule="auto"/>
              <w:ind w:left="4"/>
              <w:jc w:val="center"/>
              <w:rPr>
                <w:color w:val="000000"/>
                <w:sz w:val="24"/>
                <w:szCs w:val="24"/>
              </w:rPr>
            </w:pPr>
            <w:r>
              <w:rPr>
                <w:color w:val="000000"/>
                <w:sz w:val="24"/>
                <w:szCs w:val="24"/>
              </w:rPr>
              <w:t>2</w:t>
            </w:r>
          </w:p>
        </w:tc>
        <w:tc>
          <w:tcPr>
            <w:tcW w:w="1409" w:type="dxa"/>
          </w:tcPr>
          <w:p w14:paraId="6B7D3EFA" w14:textId="77777777" w:rsidR="008D6F41" w:rsidRDefault="004B78E4">
            <w:pPr>
              <w:pBdr>
                <w:top w:val="nil"/>
                <w:left w:val="nil"/>
                <w:bottom w:val="nil"/>
                <w:right w:val="nil"/>
                <w:between w:val="nil"/>
              </w:pBdr>
              <w:spacing w:line="274" w:lineRule="auto"/>
              <w:ind w:left="4"/>
              <w:jc w:val="center"/>
              <w:rPr>
                <w:color w:val="000000"/>
                <w:sz w:val="24"/>
                <w:szCs w:val="24"/>
              </w:rPr>
            </w:pPr>
            <w:r>
              <w:rPr>
                <w:color w:val="000000"/>
                <w:sz w:val="24"/>
                <w:szCs w:val="24"/>
              </w:rPr>
              <w:t>3</w:t>
            </w:r>
          </w:p>
        </w:tc>
      </w:tr>
      <w:tr w:rsidR="008D6F41" w14:paraId="6D31D6DA" w14:textId="77777777">
        <w:trPr>
          <w:trHeight w:val="297"/>
        </w:trPr>
        <w:tc>
          <w:tcPr>
            <w:tcW w:w="833" w:type="dxa"/>
            <w:vMerge/>
          </w:tcPr>
          <w:p w14:paraId="1770A935" w14:textId="77777777" w:rsidR="008D6F41" w:rsidRDefault="008D6F41">
            <w:pPr>
              <w:pBdr>
                <w:top w:val="nil"/>
                <w:left w:val="nil"/>
                <w:bottom w:val="nil"/>
                <w:right w:val="nil"/>
                <w:between w:val="nil"/>
              </w:pBdr>
              <w:spacing w:line="276" w:lineRule="auto"/>
              <w:rPr>
                <w:color w:val="000000"/>
                <w:sz w:val="24"/>
                <w:szCs w:val="24"/>
              </w:rPr>
            </w:pPr>
          </w:p>
        </w:tc>
        <w:tc>
          <w:tcPr>
            <w:tcW w:w="1664" w:type="dxa"/>
          </w:tcPr>
          <w:p w14:paraId="58180B74" w14:textId="77777777" w:rsidR="008D6F41" w:rsidRDefault="008D6F41">
            <w:pPr>
              <w:pBdr>
                <w:top w:val="nil"/>
                <w:left w:val="nil"/>
                <w:bottom w:val="nil"/>
                <w:right w:val="nil"/>
                <w:between w:val="nil"/>
              </w:pBdr>
              <w:rPr>
                <w:rFonts w:ascii="Times New Roman" w:eastAsia="Times New Roman" w:hAnsi="Times New Roman" w:cs="Times New Roman"/>
                <w:color w:val="000000"/>
              </w:rPr>
            </w:pPr>
          </w:p>
        </w:tc>
        <w:tc>
          <w:tcPr>
            <w:tcW w:w="1728" w:type="dxa"/>
          </w:tcPr>
          <w:p w14:paraId="2D7C39A2" w14:textId="77777777" w:rsidR="008D6F41" w:rsidRDefault="004B78E4">
            <w:pPr>
              <w:pBdr>
                <w:top w:val="nil"/>
                <w:left w:val="nil"/>
                <w:bottom w:val="nil"/>
                <w:right w:val="nil"/>
                <w:between w:val="nil"/>
              </w:pBdr>
              <w:spacing w:line="272" w:lineRule="auto"/>
              <w:ind w:left="9"/>
              <w:jc w:val="center"/>
              <w:rPr>
                <w:color w:val="000000"/>
                <w:sz w:val="24"/>
                <w:szCs w:val="24"/>
              </w:rPr>
            </w:pPr>
            <w:r>
              <w:rPr>
                <w:color w:val="000000"/>
                <w:sz w:val="24"/>
                <w:szCs w:val="24"/>
              </w:rPr>
              <w:t>Low</w:t>
            </w:r>
          </w:p>
        </w:tc>
        <w:tc>
          <w:tcPr>
            <w:tcW w:w="1237" w:type="dxa"/>
          </w:tcPr>
          <w:p w14:paraId="11BBC330" w14:textId="77777777" w:rsidR="008D6F41" w:rsidRDefault="004B78E4">
            <w:pPr>
              <w:pBdr>
                <w:top w:val="nil"/>
                <w:left w:val="nil"/>
                <w:bottom w:val="nil"/>
                <w:right w:val="nil"/>
                <w:between w:val="nil"/>
              </w:pBdr>
              <w:spacing w:line="272" w:lineRule="auto"/>
              <w:ind w:left="4"/>
              <w:jc w:val="center"/>
              <w:rPr>
                <w:color w:val="000000"/>
                <w:sz w:val="24"/>
                <w:szCs w:val="24"/>
              </w:rPr>
            </w:pPr>
            <w:r>
              <w:rPr>
                <w:color w:val="000000"/>
                <w:sz w:val="24"/>
                <w:szCs w:val="24"/>
              </w:rPr>
              <w:t>Medium</w:t>
            </w:r>
          </w:p>
        </w:tc>
        <w:tc>
          <w:tcPr>
            <w:tcW w:w="1409" w:type="dxa"/>
          </w:tcPr>
          <w:p w14:paraId="6B3BB8EA" w14:textId="77777777" w:rsidR="008D6F41" w:rsidRDefault="004B78E4">
            <w:pPr>
              <w:pBdr>
                <w:top w:val="nil"/>
                <w:left w:val="nil"/>
                <w:bottom w:val="nil"/>
                <w:right w:val="nil"/>
                <w:between w:val="nil"/>
              </w:pBdr>
              <w:spacing w:line="272" w:lineRule="auto"/>
              <w:ind w:left="4" w:right="3"/>
              <w:jc w:val="center"/>
              <w:rPr>
                <w:color w:val="000000"/>
                <w:sz w:val="24"/>
                <w:szCs w:val="24"/>
              </w:rPr>
            </w:pPr>
            <w:r>
              <w:rPr>
                <w:color w:val="000000"/>
                <w:sz w:val="24"/>
                <w:szCs w:val="24"/>
              </w:rPr>
              <w:t>High</w:t>
            </w:r>
          </w:p>
        </w:tc>
      </w:tr>
      <w:tr w:rsidR="008D6F41" w14:paraId="49995AD3" w14:textId="77777777">
        <w:trPr>
          <w:trHeight w:val="827"/>
        </w:trPr>
        <w:tc>
          <w:tcPr>
            <w:tcW w:w="833" w:type="dxa"/>
            <w:vMerge/>
          </w:tcPr>
          <w:p w14:paraId="2C0C4E20" w14:textId="77777777" w:rsidR="008D6F41" w:rsidRDefault="008D6F41">
            <w:pPr>
              <w:pBdr>
                <w:top w:val="nil"/>
                <w:left w:val="nil"/>
                <w:bottom w:val="nil"/>
                <w:right w:val="nil"/>
                <w:between w:val="nil"/>
              </w:pBdr>
              <w:spacing w:line="276" w:lineRule="auto"/>
              <w:rPr>
                <w:color w:val="000000"/>
                <w:sz w:val="24"/>
                <w:szCs w:val="24"/>
              </w:rPr>
            </w:pPr>
          </w:p>
        </w:tc>
        <w:tc>
          <w:tcPr>
            <w:tcW w:w="6038" w:type="dxa"/>
            <w:gridSpan w:val="4"/>
          </w:tcPr>
          <w:p w14:paraId="6F1DEEE0" w14:textId="77777777" w:rsidR="008D6F41" w:rsidRDefault="008D6F41">
            <w:pPr>
              <w:pBdr>
                <w:top w:val="nil"/>
                <w:left w:val="nil"/>
                <w:bottom w:val="nil"/>
                <w:right w:val="nil"/>
                <w:between w:val="nil"/>
              </w:pBdr>
              <w:spacing w:before="7"/>
              <w:rPr>
                <w:rFonts w:ascii="Overlock" w:eastAsia="Overlock" w:hAnsi="Overlock" w:cs="Overlock"/>
                <w:color w:val="000000"/>
                <w:sz w:val="24"/>
                <w:szCs w:val="24"/>
              </w:rPr>
            </w:pPr>
          </w:p>
          <w:p w14:paraId="6A61EBA0" w14:textId="77777777" w:rsidR="008D6F41" w:rsidRDefault="004B78E4">
            <w:pPr>
              <w:pBdr>
                <w:top w:val="nil"/>
                <w:left w:val="nil"/>
                <w:bottom w:val="nil"/>
                <w:right w:val="nil"/>
                <w:between w:val="nil"/>
              </w:pBdr>
              <w:ind w:left="8"/>
              <w:jc w:val="center"/>
              <w:rPr>
                <w:b/>
                <w:bCs/>
                <w:color w:val="000000"/>
                <w:sz w:val="24"/>
                <w:szCs w:val="24"/>
              </w:rPr>
            </w:pPr>
            <w:r>
              <w:rPr>
                <w:b/>
                <w:bCs/>
                <w:color w:val="000000"/>
                <w:sz w:val="24"/>
                <w:szCs w:val="24"/>
              </w:rPr>
              <w:t>Impact</w:t>
            </w:r>
          </w:p>
        </w:tc>
      </w:tr>
    </w:tbl>
    <w:p w14:paraId="1B3E3A9B" w14:textId="77777777" w:rsidR="008D6F41" w:rsidRDefault="004B78E4">
      <w:pPr>
        <w:pBdr>
          <w:top w:val="nil"/>
          <w:left w:val="nil"/>
          <w:bottom w:val="nil"/>
          <w:right w:val="nil"/>
          <w:between w:val="nil"/>
        </w:pBdr>
        <w:ind w:left="10671"/>
        <w:rPr>
          <w:rFonts w:ascii="Overlock" w:eastAsia="Overlock" w:hAnsi="Overlock" w:cs="Overlock"/>
          <w:color w:val="000000"/>
          <w:sz w:val="24"/>
          <w:szCs w:val="24"/>
        </w:rPr>
        <w:sectPr w:rsidR="008D6F41">
          <w:headerReference w:type="default" r:id="rId61"/>
          <w:footerReference w:type="default" r:id="rId62"/>
          <w:pgSz w:w="16840" w:h="11910" w:orient="landscape"/>
          <w:pgMar w:top="600" w:right="500" w:bottom="920" w:left="260" w:header="0" w:footer="734" w:gutter="0"/>
          <w:cols w:space="720"/>
        </w:sectPr>
      </w:pPr>
      <w:r>
        <w:rPr>
          <w:rFonts w:ascii="Overlock" w:eastAsia="Overlock" w:hAnsi="Overlock" w:cs="Overlock"/>
          <w:color w:val="000000"/>
          <w:sz w:val="24"/>
          <w:szCs w:val="24"/>
        </w:rPr>
        <w:t>Signed ____________________</w:t>
      </w:r>
    </w:p>
    <w:p w14:paraId="3D5AF9A4" w14:textId="77777777" w:rsidR="008D6F41" w:rsidRDefault="004B78E4">
      <w:pPr>
        <w:spacing w:before="206"/>
        <w:ind w:right="409"/>
        <w:jc w:val="right"/>
        <w:rPr>
          <w:rFonts w:ascii="Calibri" w:eastAsia="Calibri" w:hAnsi="Calibri" w:cs="Calibri"/>
        </w:rPr>
      </w:pPr>
      <w:r>
        <w:rPr>
          <w:noProof/>
        </w:rPr>
        <w:lastRenderedPageBreak/>
        <w:drawing>
          <wp:anchor distT="0" distB="0" distL="0" distR="0" simplePos="0" relativeHeight="251689984" behindDoc="1" locked="0" layoutInCell="1" hidden="0" allowOverlap="1" wp14:anchorId="41467F87" wp14:editId="489736D5">
            <wp:simplePos x="0" y="0"/>
            <wp:positionH relativeFrom="page">
              <wp:posOffset>315739</wp:posOffset>
            </wp:positionH>
            <wp:positionV relativeFrom="page">
              <wp:posOffset>9201150</wp:posOffset>
            </wp:positionV>
            <wp:extent cx="2398578" cy="585216"/>
            <wp:effectExtent l="0" t="0" r="0" b="0"/>
            <wp:wrapNone/>
            <wp:docPr id="8114992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3"/>
                    <a:srcRect/>
                    <a:stretch>
                      <a:fillRect/>
                    </a:stretch>
                  </pic:blipFill>
                  <pic:spPr>
                    <a:xfrm>
                      <a:off x="0" y="0"/>
                      <a:ext cx="2398578" cy="585216"/>
                    </a:xfrm>
                    <a:prstGeom prst="rect">
                      <a:avLst/>
                    </a:prstGeom>
                    <a:ln/>
                  </pic:spPr>
                </pic:pic>
              </a:graphicData>
            </a:graphic>
          </wp:anchor>
        </w:drawing>
      </w:r>
      <w:r>
        <w:rPr>
          <w:rFonts w:ascii="Calibri" w:eastAsia="Calibri" w:hAnsi="Calibri" w:cs="Calibri"/>
        </w:rPr>
        <w:t>43</w:t>
      </w:r>
      <w:r>
        <w:rPr>
          <w:noProof/>
        </w:rPr>
        <mc:AlternateContent>
          <mc:Choice Requires="wpg">
            <w:drawing>
              <wp:anchor distT="0" distB="0" distL="0" distR="0" simplePos="0" relativeHeight="251691008" behindDoc="0" locked="0" layoutInCell="1" hidden="0" allowOverlap="1" wp14:anchorId="6C1F6C95" wp14:editId="0C957CDA">
                <wp:simplePos x="0" y="0"/>
                <wp:positionH relativeFrom="column">
                  <wp:posOffset>139700</wp:posOffset>
                </wp:positionH>
                <wp:positionV relativeFrom="paragraph">
                  <wp:posOffset>0</wp:posOffset>
                </wp:positionV>
                <wp:extent cx="1546225" cy="778510"/>
                <wp:effectExtent l="0" t="0" r="0" b="0"/>
                <wp:wrapNone/>
                <wp:docPr id="811499195" name="Group 811499195"/>
                <wp:cNvGraphicFramePr/>
                <a:graphic xmlns:a="http://schemas.openxmlformats.org/drawingml/2006/main">
                  <a:graphicData uri="http://schemas.microsoft.com/office/word/2010/wordprocessingGroup">
                    <wpg:wgp>
                      <wpg:cNvGrpSpPr/>
                      <wpg:grpSpPr>
                        <a:xfrm>
                          <a:off x="0" y="0"/>
                          <a:ext cx="1546225" cy="778510"/>
                          <a:chOff x="4572875" y="3390725"/>
                          <a:chExt cx="1546250" cy="778525"/>
                        </a:xfrm>
                      </wpg:grpSpPr>
                      <wpg:grpSp>
                        <wpg:cNvPr id="540032081" name="Group 540032081"/>
                        <wpg:cNvGrpSpPr/>
                        <wpg:grpSpPr>
                          <a:xfrm>
                            <a:off x="4572888" y="3390745"/>
                            <a:ext cx="1546225" cy="778500"/>
                            <a:chOff x="0" y="0"/>
                            <a:chExt cx="1546225" cy="778500"/>
                          </a:xfrm>
                        </wpg:grpSpPr>
                        <wps:wsp>
                          <wps:cNvPr id="1131195935" name="Rectangle 1131195935"/>
                          <wps:cNvSpPr/>
                          <wps:spPr>
                            <a:xfrm>
                              <a:off x="0" y="0"/>
                              <a:ext cx="1546225" cy="778500"/>
                            </a:xfrm>
                            <a:prstGeom prst="rect">
                              <a:avLst/>
                            </a:prstGeom>
                            <a:noFill/>
                            <a:ln>
                              <a:noFill/>
                            </a:ln>
                          </wps:spPr>
                          <wps:txbx>
                            <w:txbxContent>
                              <w:p w14:paraId="409928BD" w14:textId="77777777" w:rsidR="008D6F41" w:rsidRDefault="008D6F41">
                                <w:pPr>
                                  <w:textDirection w:val="btLr"/>
                                </w:pPr>
                              </w:p>
                            </w:txbxContent>
                          </wps:txbx>
                          <wps:bodyPr spcFirstLastPara="1" wrap="square" lIns="91425" tIns="91425" rIns="91425" bIns="91425" anchor="ctr" anchorCtr="0">
                            <a:noAutofit/>
                          </wps:bodyPr>
                        </wps:wsp>
                        <wps:wsp>
                          <wps:cNvPr id="1058036577" name="Free-form: Shape 1058036577"/>
                          <wps:cNvSpPr/>
                          <wps:spPr>
                            <a:xfrm>
                              <a:off x="12700" y="25018"/>
                              <a:ext cx="1533525" cy="753110"/>
                            </a:xfrm>
                            <a:custGeom>
                              <a:avLst/>
                              <a:gdLst/>
                              <a:ahLst/>
                              <a:cxnLst/>
                              <a:rect l="l" t="t" r="r" b="b"/>
                              <a:pathLst>
                                <a:path w="1533525" h="753110" extrusionOk="0">
                                  <a:moveTo>
                                    <a:pt x="1533525" y="19431"/>
                                  </a:moveTo>
                                  <a:lnTo>
                                    <a:pt x="1514475" y="19431"/>
                                  </a:lnTo>
                                  <a:lnTo>
                                    <a:pt x="1514475" y="38481"/>
                                  </a:lnTo>
                                  <a:lnTo>
                                    <a:pt x="1501775" y="38481"/>
                                  </a:lnTo>
                                  <a:lnTo>
                                    <a:pt x="1501775" y="714756"/>
                                  </a:lnTo>
                                  <a:lnTo>
                                    <a:pt x="1514475" y="714756"/>
                                  </a:lnTo>
                                  <a:lnTo>
                                    <a:pt x="1514475" y="715010"/>
                                  </a:lnTo>
                                  <a:lnTo>
                                    <a:pt x="19050" y="715010"/>
                                  </a:lnTo>
                                  <a:lnTo>
                                    <a:pt x="19050" y="19050"/>
                                  </a:lnTo>
                                  <a:lnTo>
                                    <a:pt x="6350" y="19050"/>
                                  </a:lnTo>
                                  <a:lnTo>
                                    <a:pt x="6350" y="0"/>
                                  </a:lnTo>
                                  <a:lnTo>
                                    <a:pt x="0" y="0"/>
                                  </a:lnTo>
                                  <a:lnTo>
                                    <a:pt x="0" y="19050"/>
                                  </a:lnTo>
                                  <a:lnTo>
                                    <a:pt x="0" y="734060"/>
                                  </a:lnTo>
                                  <a:lnTo>
                                    <a:pt x="0" y="753110"/>
                                  </a:lnTo>
                                  <a:lnTo>
                                    <a:pt x="1533525" y="753110"/>
                                  </a:lnTo>
                                  <a:lnTo>
                                    <a:pt x="1533525" y="734060"/>
                                  </a:lnTo>
                                  <a:lnTo>
                                    <a:pt x="1514475" y="734060"/>
                                  </a:lnTo>
                                  <a:lnTo>
                                    <a:pt x="1514475" y="733806"/>
                                  </a:lnTo>
                                  <a:lnTo>
                                    <a:pt x="1533525" y="733806"/>
                                  </a:lnTo>
                                  <a:lnTo>
                                    <a:pt x="1533525" y="19431"/>
                                  </a:lnTo>
                                  <a:close/>
                                </a:path>
                                <a:path w="1533525" h="753110" extrusionOk="0">
                                  <a:moveTo>
                                    <a:pt x="1533525" y="0"/>
                                  </a:moveTo>
                                  <a:lnTo>
                                    <a:pt x="1501775" y="0"/>
                                  </a:lnTo>
                                  <a:lnTo>
                                    <a:pt x="1501775" y="19050"/>
                                  </a:lnTo>
                                  <a:lnTo>
                                    <a:pt x="1533525" y="19050"/>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2093682619" name="Free-form: Shape 2093682619"/>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195361573" name="Free-form: Shape 195361573"/>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1066256796" name="Rectangle 1066256796"/>
                          <wps:cNvSpPr/>
                          <wps:spPr>
                            <a:xfrm>
                              <a:off x="38100" y="38100"/>
                              <a:ext cx="1457325" cy="676275"/>
                            </a:xfrm>
                            <a:prstGeom prst="rect">
                              <a:avLst/>
                            </a:prstGeom>
                            <a:noFill/>
                            <a:ln>
                              <a:noFill/>
                            </a:ln>
                          </wps:spPr>
                          <wps:txbx>
                            <w:txbxContent>
                              <w:p w14:paraId="36D01668" w14:textId="77777777" w:rsidR="008D6F41" w:rsidRDefault="004B78E4">
                                <w:pPr>
                                  <w:spacing w:before="75"/>
                                  <w:ind w:left="143" w:firstLine="143"/>
                                  <w:textDirection w:val="btLr"/>
                                </w:pPr>
                                <w:r>
                                  <w:rPr>
                                    <w:b/>
                                    <w:color w:val="000000"/>
                                    <w:sz w:val="28"/>
                                  </w:rPr>
                                  <w:t>Appendix</w:t>
                                </w:r>
                                <w:r>
                                  <w:rPr>
                                    <w:b/>
                                    <w:color w:val="000000"/>
                                    <w:sz w:val="28"/>
                                  </w:rPr>
                                  <w:tab/>
                                  <w:t>7</w:t>
                                </w:r>
                              </w:p>
                            </w:txbxContent>
                          </wps:txbx>
                          <wps:bodyPr spcFirstLastPara="1" wrap="square" lIns="0" tIns="0" rIns="0" bIns="0" anchor="t" anchorCtr="0">
                            <a:noAutofit/>
                          </wps:bodyPr>
                        </wps:wsp>
                      </wpg:grpSp>
                    </wpg:wgp>
                  </a:graphicData>
                </a:graphic>
              </wp:anchor>
            </w:drawing>
          </mc:Choice>
          <mc:Fallback>
            <w:pict>
              <v:group w14:anchorId="6C1F6C95" id="Group 811499195" o:spid="_x0000_s1133" style="position:absolute;left:0;text-align:left;margin-left:11pt;margin-top:0;width:121.75pt;height:61.3pt;z-index:251691008;mso-wrap-distance-left:0;mso-wrap-distance-right:0;mso-position-horizontal-relative:text;mso-position-vertical-relative:text" coordorigin="45728,33907" coordsize="15462,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">
                <v:group id="Group 540032081" o:spid="_x0000_s1134" style="position:absolute;left:45728;top:33907;width:15463;height:7785" coordsize="1546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">
                  <v:rect id="Rectangle 1131195935" o:spid="_x0000_s1135" style="position:absolute;width:15462;height:7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" filled="f" stroked="f">
                    <v:textbox inset="2.53958mm,2.53958mm,2.53958mm,2.53958mm">
                      <w:txbxContent>
                        <w:p w14:paraId="409928BD" w14:textId="77777777" w:rsidR="008D6F41" w:rsidRDefault="008D6F41">
                          <w:pPr>
                            <w:textDirection w:val="btLr"/>
                          </w:pPr>
                        </w:p>
                      </w:txbxContent>
                    </v:textbox>
                  </v:rect>
                  <v:shape id="Free-form: Shape 1058036577" o:spid="_x0000_s1136" style="position:absolute;left:127;top:250;width:15335;height:7531;visibility:visible;mso-wrap-style:square;v-text-anchor:middle" coordsize="153352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" path="m1533525,19431r-19050,l1514475,38481r-12700,l1501775,714756r12700,l1514475,715010r-1495425,l19050,19050r-12700,l6350,,,,,19050,,734060r,19050l1533525,753110r,-19050l1514475,734060r,-254l1533525,733806r,-714375xem1533525,r-31750,l1501775,19050r31750,l1533525,xe" fillcolor="#7e7e7e" stroked="f">
                    <v:fill opacity="32639f"/>
                    <v:path arrowok="t" o:extrusionok="f"/>
                  </v:shape>
                  <v:shape id="Free-form: Shape 2093682619" o:spid="_x0000_s1137"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" path="m1495425,l,,,714375r1495425,l1495425,xe" fillcolor="#ccf" stroked="f">
                    <v:path arrowok="t" o:extrusionok="f"/>
                  </v:shape>
                  <v:shape id="Free-form: Shape 195361573" o:spid="_x0000_s1138"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" path="m,714375r1495425,l1495425,,,,,714375xe" filled="f" strokecolor="#f1f1f1" strokeweight="3pt">
                    <v:stroke startarrowwidth="narrow" startarrowlength="short" endarrowwidth="narrow" endarrowlength="short"/>
                    <v:path arrowok="t" o:extrusionok="f"/>
                  </v:shape>
                  <v:rect id="Rectangle 1066256796" o:spid="_x0000_s1139"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" filled="f" stroked="f">
                    <v:textbox inset="0,0,0,0">
                      <w:txbxContent>
                        <w:p w14:paraId="36D01668" w14:textId="77777777" w:rsidR="008D6F41" w:rsidRDefault="004B78E4">
                          <w:pPr>
                            <w:spacing w:before="75"/>
                            <w:ind w:left="143" w:firstLine="143"/>
                            <w:textDirection w:val="btLr"/>
                          </w:pPr>
                          <w:r>
                            <w:rPr>
                              <w:b/>
                              <w:color w:val="000000"/>
                              <w:sz w:val="28"/>
                            </w:rPr>
                            <w:t>Appendix</w:t>
                          </w:r>
                          <w:r>
                            <w:rPr>
                              <w:b/>
                              <w:color w:val="000000"/>
                              <w:sz w:val="28"/>
                            </w:rPr>
                            <w:tab/>
                            <w:t>7</w:t>
                          </w:r>
                        </w:p>
                      </w:txbxContent>
                    </v:textbox>
                  </v:rect>
                </v:group>
              </v:group>
            </w:pict>
          </mc:Fallback>
        </mc:AlternateContent>
      </w:r>
      <w:r>
        <w:rPr>
          <w:noProof/>
        </w:rPr>
        <mc:AlternateContent>
          <mc:Choice Requires="wps">
            <w:drawing>
              <wp:anchor distT="0" distB="0" distL="0" distR="0" simplePos="0" relativeHeight="251692032" behindDoc="0" locked="0" layoutInCell="1" hidden="0" allowOverlap="1" wp14:anchorId="5DE38040" wp14:editId="7BBBF4E8">
                <wp:simplePos x="0" y="0"/>
                <wp:positionH relativeFrom="column">
                  <wp:posOffset>2184400</wp:posOffset>
                </wp:positionH>
                <wp:positionV relativeFrom="paragraph">
                  <wp:posOffset>0</wp:posOffset>
                </wp:positionV>
                <wp:extent cx="4505325" cy="857250"/>
                <wp:effectExtent l="0" t="0" r="0" b="0"/>
                <wp:wrapNone/>
                <wp:docPr id="811499262" name="Rectangle 811499262"/>
                <wp:cNvGraphicFramePr/>
                <a:graphic xmlns:a="http://schemas.openxmlformats.org/drawingml/2006/main">
                  <a:graphicData uri="http://schemas.microsoft.com/office/word/2010/wordprocessingShape">
                    <wps:wsp>
                      <wps:cNvSpPr/>
                      <wps:spPr>
                        <a:xfrm>
                          <a:off x="3098100" y="3356138"/>
                          <a:ext cx="4495800" cy="847725"/>
                        </a:xfrm>
                        <a:prstGeom prst="rect">
                          <a:avLst/>
                        </a:prstGeom>
                        <a:noFill/>
                        <a:ln w="9525" cap="flat" cmpd="sng">
                          <a:solidFill>
                            <a:srgbClr val="000000"/>
                          </a:solidFill>
                          <a:prstDash val="solid"/>
                          <a:round/>
                          <a:headEnd type="none" w="sm" len="sm"/>
                          <a:tailEnd type="none" w="sm" len="sm"/>
                        </a:ln>
                      </wps:spPr>
                      <wps:txbx>
                        <w:txbxContent>
                          <w:p w14:paraId="41589583" w14:textId="77777777" w:rsidR="008D6F41" w:rsidRDefault="008D6F41">
                            <w:pPr>
                              <w:spacing w:before="297"/>
                              <w:textDirection w:val="btLr"/>
                            </w:pPr>
                          </w:p>
                          <w:p w14:paraId="7E6C8C2A" w14:textId="77777777" w:rsidR="008D6F41" w:rsidRDefault="004B78E4">
                            <w:pPr>
                              <w:ind w:left="3" w:firstLine="3"/>
                              <w:jc w:val="center"/>
                              <w:textDirection w:val="btLr"/>
                            </w:pPr>
                            <w:r>
                              <w:rPr>
                                <w:color w:val="000000"/>
                                <w:sz w:val="28"/>
                              </w:rPr>
                              <w:t>Operation Encompass recording sheet</w:t>
                            </w:r>
                          </w:p>
                        </w:txbxContent>
                      </wps:txbx>
                      <wps:bodyPr spcFirstLastPara="1" wrap="square" lIns="0" tIns="0" rIns="0" bIns="0" anchor="t" anchorCtr="0">
                        <a:noAutofit/>
                      </wps:bodyPr>
                    </wps:wsp>
                  </a:graphicData>
                </a:graphic>
              </wp:anchor>
            </w:drawing>
          </mc:Choice>
          <mc:Fallback>
            <w:pict>
              <v:rect w14:anchorId="5DE38040" id="Rectangle 811499262" o:spid="_x0000_s1140" style="position:absolute;left:0;text-align:left;margin-left:172pt;margin-top:0;width:354.75pt;height:67.5pt;z-index:2516920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" filled="f">
                <v:stroke startarrowwidth="narrow" startarrowlength="short" endarrowwidth="narrow" endarrowlength="short" joinstyle="round"/>
                <v:textbox inset="0,0,0,0">
                  <w:txbxContent>
                    <w:p w14:paraId="41589583" w14:textId="77777777" w:rsidR="008D6F41" w:rsidRDefault="008D6F41">
                      <w:pPr>
                        <w:spacing w:before="297"/>
                        <w:textDirection w:val="btLr"/>
                      </w:pPr>
                    </w:p>
                    <w:p w14:paraId="7E6C8C2A" w14:textId="77777777" w:rsidR="008D6F41" w:rsidRDefault="004B78E4">
                      <w:pPr>
                        <w:ind w:left="3" w:firstLine="3"/>
                        <w:jc w:val="center"/>
                        <w:textDirection w:val="btLr"/>
                      </w:pPr>
                      <w:r>
                        <w:rPr>
                          <w:color w:val="000000"/>
                          <w:sz w:val="28"/>
                        </w:rPr>
                        <w:t>Operation Encompass recording sheet</w:t>
                      </w:r>
                    </w:p>
                  </w:txbxContent>
                </v:textbox>
              </v:rect>
            </w:pict>
          </mc:Fallback>
        </mc:AlternateContent>
      </w:r>
    </w:p>
    <w:p w14:paraId="6627DE4B"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2287DBA8"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510291E6"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6AA40489" w14:textId="77777777" w:rsidR="008D6F41" w:rsidRDefault="008D6F41">
      <w:pPr>
        <w:pBdr>
          <w:top w:val="nil"/>
          <w:left w:val="nil"/>
          <w:bottom w:val="nil"/>
          <w:right w:val="nil"/>
          <w:between w:val="nil"/>
        </w:pBdr>
        <w:spacing w:before="93"/>
        <w:rPr>
          <w:rFonts w:ascii="Calibri" w:eastAsia="Calibri" w:hAnsi="Calibri" w:cs="Calibri"/>
          <w:color w:val="000000"/>
          <w:sz w:val="20"/>
          <w:szCs w:val="20"/>
        </w:rPr>
      </w:pPr>
    </w:p>
    <w:tbl>
      <w:tblPr>
        <w:tblStyle w:val="a9"/>
        <w:tblW w:w="10491" w:type="dxa"/>
        <w:tblInd w:w="11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000" w:firstRow="0" w:lastRow="0" w:firstColumn="0" w:lastColumn="0" w:noHBand="0" w:noVBand="0"/>
      </w:tblPr>
      <w:tblGrid>
        <w:gridCol w:w="3546"/>
        <w:gridCol w:w="2693"/>
        <w:gridCol w:w="1629"/>
        <w:gridCol w:w="2623"/>
      </w:tblGrid>
      <w:tr w:rsidR="008D6F41" w14:paraId="446812D7" w14:textId="77777777">
        <w:trPr>
          <w:trHeight w:val="568"/>
        </w:trPr>
        <w:tc>
          <w:tcPr>
            <w:tcW w:w="3546" w:type="dxa"/>
          </w:tcPr>
          <w:p w14:paraId="314EEFC2" w14:textId="77777777" w:rsidR="008D6F41" w:rsidRDefault="004B78E4">
            <w:pPr>
              <w:pBdr>
                <w:top w:val="nil"/>
                <w:left w:val="nil"/>
                <w:bottom w:val="nil"/>
                <w:right w:val="nil"/>
                <w:between w:val="nil"/>
              </w:pBdr>
              <w:spacing w:line="318" w:lineRule="auto"/>
              <w:ind w:left="107"/>
              <w:rPr>
                <w:color w:val="000000"/>
                <w:sz w:val="28"/>
                <w:szCs w:val="28"/>
              </w:rPr>
            </w:pPr>
            <w:r>
              <w:rPr>
                <w:color w:val="1F487C"/>
                <w:sz w:val="28"/>
                <w:szCs w:val="28"/>
              </w:rPr>
              <w:t>Police Reference Number</w:t>
            </w:r>
          </w:p>
        </w:tc>
        <w:tc>
          <w:tcPr>
            <w:tcW w:w="2693" w:type="dxa"/>
          </w:tcPr>
          <w:p w14:paraId="3C50C636" w14:textId="77777777" w:rsidR="008D6F41" w:rsidRDefault="008D6F41">
            <w:pPr>
              <w:pBdr>
                <w:top w:val="nil"/>
                <w:left w:val="nil"/>
                <w:bottom w:val="nil"/>
                <w:right w:val="nil"/>
                <w:between w:val="nil"/>
              </w:pBdr>
              <w:rPr>
                <w:rFonts w:ascii="Times New Roman" w:eastAsia="Times New Roman" w:hAnsi="Times New Roman" w:cs="Times New Roman"/>
                <w:color w:val="000000"/>
                <w:sz w:val="26"/>
                <w:szCs w:val="26"/>
              </w:rPr>
            </w:pPr>
          </w:p>
        </w:tc>
        <w:tc>
          <w:tcPr>
            <w:tcW w:w="1629" w:type="dxa"/>
          </w:tcPr>
          <w:p w14:paraId="01D0CC34" w14:textId="77777777" w:rsidR="008D6F41" w:rsidRDefault="004B78E4">
            <w:pPr>
              <w:pBdr>
                <w:top w:val="nil"/>
                <w:left w:val="nil"/>
                <w:bottom w:val="nil"/>
                <w:right w:val="nil"/>
                <w:between w:val="nil"/>
              </w:pBdr>
              <w:spacing w:line="318" w:lineRule="auto"/>
              <w:ind w:left="107"/>
              <w:rPr>
                <w:color w:val="000000"/>
                <w:sz w:val="28"/>
                <w:szCs w:val="28"/>
              </w:rPr>
            </w:pPr>
            <w:r>
              <w:rPr>
                <w:color w:val="1F487C"/>
                <w:sz w:val="28"/>
                <w:szCs w:val="28"/>
              </w:rPr>
              <w:t>Date</w:t>
            </w:r>
          </w:p>
        </w:tc>
        <w:tc>
          <w:tcPr>
            <w:tcW w:w="2623" w:type="dxa"/>
          </w:tcPr>
          <w:p w14:paraId="42369E6A" w14:textId="77777777" w:rsidR="008D6F41" w:rsidRDefault="008D6F41">
            <w:pPr>
              <w:pBdr>
                <w:top w:val="nil"/>
                <w:left w:val="nil"/>
                <w:bottom w:val="nil"/>
                <w:right w:val="nil"/>
                <w:between w:val="nil"/>
              </w:pBdr>
              <w:rPr>
                <w:rFonts w:ascii="Times New Roman" w:eastAsia="Times New Roman" w:hAnsi="Times New Roman" w:cs="Times New Roman"/>
                <w:color w:val="000000"/>
                <w:sz w:val="26"/>
                <w:szCs w:val="26"/>
              </w:rPr>
            </w:pPr>
          </w:p>
        </w:tc>
      </w:tr>
      <w:tr w:rsidR="008D6F41" w14:paraId="162291CD" w14:textId="77777777">
        <w:trPr>
          <w:trHeight w:val="940"/>
        </w:trPr>
        <w:tc>
          <w:tcPr>
            <w:tcW w:w="3546" w:type="dxa"/>
          </w:tcPr>
          <w:p w14:paraId="67A793C6" w14:textId="77777777" w:rsidR="008D6F41" w:rsidRDefault="004B78E4">
            <w:pPr>
              <w:pBdr>
                <w:top w:val="nil"/>
                <w:left w:val="nil"/>
                <w:bottom w:val="nil"/>
                <w:right w:val="nil"/>
                <w:between w:val="nil"/>
              </w:pBdr>
              <w:spacing w:line="276" w:lineRule="auto"/>
              <w:ind w:left="107"/>
              <w:rPr>
                <w:color w:val="000000"/>
                <w:sz w:val="28"/>
                <w:szCs w:val="28"/>
              </w:rPr>
            </w:pPr>
            <w:r>
              <w:rPr>
                <w:color w:val="1F487C"/>
                <w:sz w:val="28"/>
                <w:szCs w:val="28"/>
              </w:rPr>
              <w:t>Child’s name and age &amp; DOB</w:t>
            </w:r>
          </w:p>
        </w:tc>
        <w:tc>
          <w:tcPr>
            <w:tcW w:w="6945" w:type="dxa"/>
            <w:gridSpan w:val="3"/>
          </w:tcPr>
          <w:p w14:paraId="22DD12AF" w14:textId="77777777" w:rsidR="008D6F41" w:rsidRDefault="008D6F41">
            <w:pPr>
              <w:pBdr>
                <w:top w:val="nil"/>
                <w:left w:val="nil"/>
                <w:bottom w:val="nil"/>
                <w:right w:val="nil"/>
                <w:between w:val="nil"/>
              </w:pBdr>
              <w:rPr>
                <w:rFonts w:ascii="Times New Roman" w:eastAsia="Times New Roman" w:hAnsi="Times New Roman" w:cs="Times New Roman"/>
                <w:color w:val="000000"/>
                <w:sz w:val="26"/>
                <w:szCs w:val="26"/>
              </w:rPr>
            </w:pPr>
          </w:p>
        </w:tc>
      </w:tr>
      <w:tr w:rsidR="008D6F41" w14:paraId="2F9C2FBC" w14:textId="77777777">
        <w:trPr>
          <w:trHeight w:val="1710"/>
        </w:trPr>
        <w:tc>
          <w:tcPr>
            <w:tcW w:w="3546" w:type="dxa"/>
          </w:tcPr>
          <w:p w14:paraId="4740313A" w14:textId="77777777" w:rsidR="008D6F41" w:rsidRDefault="004B78E4">
            <w:pPr>
              <w:pBdr>
                <w:top w:val="nil"/>
                <w:left w:val="nil"/>
                <w:bottom w:val="nil"/>
                <w:right w:val="nil"/>
                <w:between w:val="nil"/>
              </w:pBdr>
              <w:spacing w:line="321" w:lineRule="auto"/>
              <w:ind w:left="107"/>
              <w:rPr>
                <w:color w:val="000000"/>
                <w:sz w:val="28"/>
                <w:szCs w:val="28"/>
              </w:rPr>
            </w:pPr>
            <w:r>
              <w:rPr>
                <w:color w:val="1F487C"/>
                <w:sz w:val="28"/>
                <w:szCs w:val="28"/>
              </w:rPr>
              <w:t>Date and time of incident</w:t>
            </w:r>
          </w:p>
          <w:p w14:paraId="04AD4A0D" w14:textId="77777777" w:rsidR="008D6F41" w:rsidRDefault="008D6F41">
            <w:pPr>
              <w:pBdr>
                <w:top w:val="nil"/>
                <w:left w:val="nil"/>
                <w:bottom w:val="nil"/>
                <w:right w:val="nil"/>
                <w:between w:val="nil"/>
              </w:pBdr>
              <w:rPr>
                <w:rFonts w:ascii="Calibri" w:eastAsia="Calibri" w:hAnsi="Calibri" w:cs="Calibri"/>
                <w:color w:val="000000"/>
                <w:sz w:val="28"/>
                <w:szCs w:val="28"/>
              </w:rPr>
            </w:pPr>
          </w:p>
          <w:p w14:paraId="06FE8F3F" w14:textId="77777777" w:rsidR="008D6F41" w:rsidRDefault="008D6F41">
            <w:pPr>
              <w:pBdr>
                <w:top w:val="nil"/>
                <w:left w:val="nil"/>
                <w:bottom w:val="nil"/>
                <w:right w:val="nil"/>
                <w:between w:val="nil"/>
              </w:pBdr>
              <w:spacing w:before="134"/>
              <w:rPr>
                <w:rFonts w:ascii="Calibri" w:eastAsia="Calibri" w:hAnsi="Calibri" w:cs="Calibri"/>
                <w:color w:val="000000"/>
                <w:sz w:val="28"/>
                <w:szCs w:val="28"/>
              </w:rPr>
            </w:pPr>
          </w:p>
          <w:p w14:paraId="6ECA120A" w14:textId="77777777" w:rsidR="008D6F41" w:rsidRDefault="004B78E4">
            <w:pPr>
              <w:pBdr>
                <w:top w:val="nil"/>
                <w:left w:val="nil"/>
                <w:bottom w:val="nil"/>
                <w:right w:val="nil"/>
                <w:between w:val="nil"/>
              </w:pBdr>
              <w:ind w:left="107"/>
              <w:rPr>
                <w:color w:val="000000"/>
                <w:sz w:val="28"/>
                <w:szCs w:val="28"/>
              </w:rPr>
            </w:pPr>
            <w:r>
              <w:rPr>
                <w:color w:val="1F487C"/>
                <w:sz w:val="28"/>
                <w:szCs w:val="28"/>
              </w:rPr>
              <w:t>Address</w:t>
            </w:r>
          </w:p>
        </w:tc>
        <w:tc>
          <w:tcPr>
            <w:tcW w:w="6945" w:type="dxa"/>
            <w:gridSpan w:val="3"/>
          </w:tcPr>
          <w:p w14:paraId="592305A3" w14:textId="77777777" w:rsidR="008D6F41" w:rsidRDefault="008D6F41">
            <w:pPr>
              <w:pBdr>
                <w:top w:val="nil"/>
                <w:left w:val="nil"/>
                <w:bottom w:val="nil"/>
                <w:right w:val="nil"/>
                <w:between w:val="nil"/>
              </w:pBdr>
              <w:rPr>
                <w:rFonts w:ascii="Times New Roman" w:eastAsia="Times New Roman" w:hAnsi="Times New Roman" w:cs="Times New Roman"/>
                <w:color w:val="000000"/>
                <w:sz w:val="26"/>
                <w:szCs w:val="26"/>
              </w:rPr>
            </w:pPr>
          </w:p>
        </w:tc>
      </w:tr>
      <w:tr w:rsidR="008D6F41" w14:paraId="4C827B51" w14:textId="77777777">
        <w:trPr>
          <w:trHeight w:val="3422"/>
        </w:trPr>
        <w:tc>
          <w:tcPr>
            <w:tcW w:w="10491" w:type="dxa"/>
            <w:gridSpan w:val="4"/>
          </w:tcPr>
          <w:p w14:paraId="15DFF9E5" w14:textId="77777777" w:rsidR="008D6F41" w:rsidRDefault="004B78E4">
            <w:pPr>
              <w:pBdr>
                <w:top w:val="nil"/>
                <w:left w:val="nil"/>
                <w:bottom w:val="nil"/>
                <w:right w:val="nil"/>
                <w:between w:val="nil"/>
              </w:pBdr>
              <w:spacing w:line="321" w:lineRule="auto"/>
              <w:ind w:left="107"/>
              <w:rPr>
                <w:color w:val="000000"/>
                <w:sz w:val="28"/>
                <w:szCs w:val="28"/>
              </w:rPr>
            </w:pPr>
            <w:r>
              <w:rPr>
                <w:color w:val="1F487C"/>
                <w:sz w:val="28"/>
                <w:szCs w:val="28"/>
              </w:rPr>
              <w:t>Circumstances of incident</w:t>
            </w:r>
          </w:p>
        </w:tc>
      </w:tr>
      <w:tr w:rsidR="008D6F41" w14:paraId="53BB6CBB" w14:textId="77777777">
        <w:trPr>
          <w:trHeight w:val="2282"/>
        </w:trPr>
        <w:tc>
          <w:tcPr>
            <w:tcW w:w="10491" w:type="dxa"/>
            <w:gridSpan w:val="4"/>
          </w:tcPr>
          <w:p w14:paraId="44C1A3F3" w14:textId="77777777" w:rsidR="008D6F41" w:rsidRDefault="004B78E4">
            <w:pPr>
              <w:pBdr>
                <w:top w:val="nil"/>
                <w:left w:val="nil"/>
                <w:bottom w:val="nil"/>
                <w:right w:val="nil"/>
                <w:between w:val="nil"/>
              </w:pBdr>
              <w:spacing w:line="318" w:lineRule="auto"/>
              <w:ind w:left="107"/>
              <w:rPr>
                <w:color w:val="000000"/>
                <w:sz w:val="28"/>
                <w:szCs w:val="28"/>
              </w:rPr>
            </w:pPr>
            <w:r>
              <w:rPr>
                <w:color w:val="1F487C"/>
                <w:sz w:val="28"/>
                <w:szCs w:val="28"/>
              </w:rPr>
              <w:t>Additional school information including other Operation Encompass calls</w:t>
            </w:r>
          </w:p>
        </w:tc>
      </w:tr>
      <w:tr w:rsidR="008D6F41" w14:paraId="3A7FF26C" w14:textId="77777777">
        <w:trPr>
          <w:trHeight w:val="3573"/>
        </w:trPr>
        <w:tc>
          <w:tcPr>
            <w:tcW w:w="10491" w:type="dxa"/>
            <w:gridSpan w:val="4"/>
          </w:tcPr>
          <w:p w14:paraId="58471866" w14:textId="77777777" w:rsidR="008D6F41" w:rsidRDefault="004B78E4">
            <w:pPr>
              <w:pBdr>
                <w:top w:val="nil"/>
                <w:left w:val="nil"/>
                <w:bottom w:val="nil"/>
                <w:right w:val="nil"/>
                <w:between w:val="nil"/>
              </w:pBdr>
              <w:spacing w:line="318" w:lineRule="auto"/>
              <w:ind w:left="107"/>
              <w:rPr>
                <w:color w:val="000000"/>
                <w:sz w:val="28"/>
                <w:szCs w:val="28"/>
              </w:rPr>
            </w:pPr>
            <w:r>
              <w:rPr>
                <w:color w:val="1F487C"/>
                <w:sz w:val="28"/>
                <w:szCs w:val="28"/>
              </w:rPr>
              <w:t>Actions taken and Impact.</w:t>
            </w:r>
          </w:p>
        </w:tc>
      </w:tr>
    </w:tbl>
    <w:p w14:paraId="5983EC41"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350B5D58"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1008C9BF" w14:textId="77777777" w:rsidR="008D6F41" w:rsidRDefault="004B78E4">
      <w:pPr>
        <w:pBdr>
          <w:top w:val="nil"/>
          <w:left w:val="nil"/>
          <w:bottom w:val="nil"/>
          <w:right w:val="nil"/>
          <w:between w:val="nil"/>
        </w:pBdr>
        <w:spacing w:before="24"/>
        <w:rPr>
          <w:rFonts w:ascii="Calibri" w:eastAsia="Calibri" w:hAnsi="Calibri" w:cs="Calibri"/>
          <w:color w:val="000000"/>
          <w:sz w:val="20"/>
          <w:szCs w:val="20"/>
        </w:rPr>
        <w:sectPr w:rsidR="008D6F41">
          <w:headerReference w:type="default" r:id="rId64"/>
          <w:footerReference w:type="default" r:id="rId65"/>
          <w:pgSz w:w="11910" w:h="16840"/>
          <w:pgMar w:top="480" w:right="40" w:bottom="920" w:left="240" w:header="0" w:footer="734" w:gutter="0"/>
          <w:cols w:space="720"/>
        </w:sectPr>
      </w:pPr>
      <w:r>
        <w:rPr>
          <w:noProof/>
        </w:rPr>
        <w:drawing>
          <wp:anchor distT="0" distB="0" distL="0" distR="0" simplePos="0" relativeHeight="251693056" behindDoc="0" locked="0" layoutInCell="1" hidden="0" allowOverlap="1" wp14:anchorId="74AF6A6E" wp14:editId="0892EB6F">
            <wp:simplePos x="0" y="0"/>
            <wp:positionH relativeFrom="column">
              <wp:posOffset>6875780</wp:posOffset>
            </wp:positionH>
            <wp:positionV relativeFrom="paragraph">
              <wp:posOffset>185508</wp:posOffset>
            </wp:positionV>
            <wp:extent cx="434305" cy="237744"/>
            <wp:effectExtent l="0" t="0" r="0" b="0"/>
            <wp:wrapTopAndBottom distT="0" distB="0"/>
            <wp:docPr id="8114992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6"/>
                    <a:srcRect/>
                    <a:stretch>
                      <a:fillRect/>
                    </a:stretch>
                  </pic:blipFill>
                  <pic:spPr>
                    <a:xfrm>
                      <a:off x="0" y="0"/>
                      <a:ext cx="434305" cy="237744"/>
                    </a:xfrm>
                    <a:prstGeom prst="rect">
                      <a:avLst/>
                    </a:prstGeom>
                    <a:ln/>
                  </pic:spPr>
                </pic:pic>
              </a:graphicData>
            </a:graphic>
          </wp:anchor>
        </w:drawing>
      </w:r>
    </w:p>
    <w:p w14:paraId="3C305085" w14:textId="77777777" w:rsidR="008D6F41" w:rsidRDefault="008D6F41">
      <w:pPr>
        <w:spacing w:before="26"/>
        <w:ind w:right="409"/>
        <w:jc w:val="right"/>
        <w:rPr>
          <w:rFonts w:ascii="Calibri" w:eastAsia="Calibri" w:hAnsi="Calibri" w:cs="Calibri"/>
        </w:rPr>
      </w:pPr>
    </w:p>
    <w:p w14:paraId="248DD7A2"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7096291B" w14:textId="77777777" w:rsidR="008D6F41" w:rsidRDefault="004B78E4">
      <w:pPr>
        <w:spacing w:before="26"/>
        <w:ind w:right="409"/>
        <w:jc w:val="right"/>
        <w:rPr>
          <w:rFonts w:ascii="Calibri" w:eastAsia="Calibri" w:hAnsi="Calibri" w:cs="Calibri"/>
        </w:rPr>
      </w:pPr>
      <w:r>
        <w:rPr>
          <w:noProof/>
        </w:rPr>
        <mc:AlternateContent>
          <mc:Choice Requires="wpg">
            <w:drawing>
              <wp:anchor distT="0" distB="0" distL="0" distR="0" simplePos="0" relativeHeight="251694080" behindDoc="0" locked="0" layoutInCell="1" hidden="0" allowOverlap="1" wp14:anchorId="075EC357" wp14:editId="5978950E">
                <wp:simplePos x="0" y="0"/>
                <wp:positionH relativeFrom="column">
                  <wp:posOffset>342900</wp:posOffset>
                </wp:positionH>
                <wp:positionV relativeFrom="paragraph">
                  <wp:posOffset>12700</wp:posOffset>
                </wp:positionV>
                <wp:extent cx="1546225" cy="777875"/>
                <wp:effectExtent l="0" t="0" r="0" b="0"/>
                <wp:wrapNone/>
                <wp:docPr id="811499221" name="Group 811499221"/>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480801714" name="Group 480801714"/>
                        <wpg:cNvGrpSpPr/>
                        <wpg:grpSpPr>
                          <a:xfrm>
                            <a:off x="4572888" y="3391063"/>
                            <a:ext cx="1546225" cy="777875"/>
                            <a:chOff x="0" y="0"/>
                            <a:chExt cx="1546225" cy="777875"/>
                          </a:xfrm>
                        </wpg:grpSpPr>
                        <wps:wsp>
                          <wps:cNvPr id="1830180452" name="Rectangle 1830180452"/>
                          <wps:cNvSpPr/>
                          <wps:spPr>
                            <a:xfrm>
                              <a:off x="0" y="0"/>
                              <a:ext cx="1546225" cy="777875"/>
                            </a:xfrm>
                            <a:prstGeom prst="rect">
                              <a:avLst/>
                            </a:prstGeom>
                            <a:noFill/>
                            <a:ln>
                              <a:noFill/>
                            </a:ln>
                          </wps:spPr>
                          <wps:txbx>
                            <w:txbxContent>
                              <w:p w14:paraId="2AFAD30B" w14:textId="77777777" w:rsidR="008D6F41" w:rsidRDefault="008D6F41">
                                <w:pPr>
                                  <w:textDirection w:val="btLr"/>
                                </w:pPr>
                              </w:p>
                            </w:txbxContent>
                          </wps:txbx>
                          <wps:bodyPr spcFirstLastPara="1" wrap="square" lIns="91425" tIns="91425" rIns="91425" bIns="91425" anchor="ctr" anchorCtr="0">
                            <a:noAutofit/>
                          </wps:bodyPr>
                        </wps:wsp>
                        <wps:wsp>
                          <wps:cNvPr id="2145194109" name="Free-form: Shape 2145194109"/>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1290125832" name="Free-form: Shape 1290125832"/>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20042281" name="Free-form: Shape 20042281"/>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2143830598" name="Rectangle 2143830598"/>
                          <wps:cNvSpPr/>
                          <wps:spPr>
                            <a:xfrm>
                              <a:off x="38100" y="38100"/>
                              <a:ext cx="1457325" cy="676275"/>
                            </a:xfrm>
                            <a:prstGeom prst="rect">
                              <a:avLst/>
                            </a:prstGeom>
                            <a:noFill/>
                            <a:ln>
                              <a:noFill/>
                            </a:ln>
                          </wps:spPr>
                          <wps:txbx>
                            <w:txbxContent>
                              <w:p w14:paraId="6EA02152" w14:textId="77777777" w:rsidR="008D6F41" w:rsidRDefault="004B78E4">
                                <w:pPr>
                                  <w:spacing w:before="79"/>
                                  <w:ind w:left="143" w:firstLine="143"/>
                                  <w:textDirection w:val="btLr"/>
                                </w:pPr>
                                <w:r>
                                  <w:rPr>
                                    <w:b/>
                                    <w:color w:val="000000"/>
                                    <w:sz w:val="28"/>
                                  </w:rPr>
                                  <w:t>Appendix</w:t>
                                </w:r>
                                <w:r>
                                  <w:rPr>
                                    <w:b/>
                                    <w:color w:val="000000"/>
                                    <w:sz w:val="28"/>
                                  </w:rPr>
                                  <w:tab/>
                                  <w:t>9</w:t>
                                </w:r>
                              </w:p>
                            </w:txbxContent>
                          </wps:txbx>
                          <wps:bodyPr spcFirstLastPara="1" wrap="square" lIns="0" tIns="0" rIns="0" bIns="0" anchor="t" anchorCtr="0">
                            <a:noAutofit/>
                          </wps:bodyPr>
                        </wps:wsp>
                      </wpg:grpSp>
                    </wpg:wgp>
                  </a:graphicData>
                </a:graphic>
              </wp:anchor>
            </w:drawing>
          </mc:Choice>
          <mc:Fallback>
            <w:pict>
              <v:group w14:anchorId="075EC357" id="Group 811499221" o:spid="_x0000_s1141" style="position:absolute;left:0;text-align:left;margin-left:27pt;margin-top:1pt;width:121.75pt;height:61.25pt;z-index:251694080;mso-wrap-distance-left:0;mso-wrap-distance-right:0;mso-position-horizontal-relative:text;mso-position-vertical-relative:text"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">
                <v:group id="Group 480801714" o:spid="_x0000_s1142"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">
                  <v:rect id="Rectangle 1830180452" o:spid="_x0000_s1143"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" filled="f" stroked="f">
                    <v:textbox inset="2.53958mm,2.53958mm,2.53958mm,2.53958mm">
                      <w:txbxContent>
                        <w:p w14:paraId="2AFAD30B" w14:textId="77777777" w:rsidR="008D6F41" w:rsidRDefault="008D6F41">
                          <w:pPr>
                            <w:textDirection w:val="btLr"/>
                          </w:pPr>
                        </w:p>
                      </w:txbxContent>
                    </v:textbox>
                  </v:rect>
                  <v:shape id="Free-form: Shape 2145194109" o:spid="_x0000_s1144"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1290125832" o:spid="_x0000_s1145"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" path="m1495425,l,,,714375r1495425,l1495425,xe" fillcolor="#ccf" stroked="f">
                    <v:path arrowok="t" o:extrusionok="f"/>
                  </v:shape>
                  <v:shape id="Free-form: Shape 20042281" o:spid="_x0000_s1146"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" path="m,714375r1495425,l1495425,,,,,714375xe" filled="f" strokecolor="#f1f1f1" strokeweight="3pt">
                    <v:stroke startarrowwidth="narrow" startarrowlength="short" endarrowwidth="narrow" endarrowlength="short"/>
                    <v:path arrowok="t" o:extrusionok="f"/>
                  </v:shape>
                  <v:rect id="Rectangle 2143830598" o:spid="_x0000_s1147"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" filled="f" stroked="f">
                    <v:textbox inset="0,0,0,0">
                      <w:txbxContent>
                        <w:p w14:paraId="6EA02152" w14:textId="77777777" w:rsidR="008D6F41" w:rsidRDefault="004B78E4">
                          <w:pPr>
                            <w:spacing w:before="79"/>
                            <w:ind w:left="143" w:firstLine="143"/>
                            <w:textDirection w:val="btLr"/>
                          </w:pPr>
                          <w:r>
                            <w:rPr>
                              <w:b/>
                              <w:color w:val="000000"/>
                              <w:sz w:val="28"/>
                            </w:rPr>
                            <w:t>Appendix</w:t>
                          </w:r>
                          <w:r>
                            <w:rPr>
                              <w:b/>
                              <w:color w:val="000000"/>
                              <w:sz w:val="28"/>
                            </w:rPr>
                            <w:tab/>
                            <w:t>9</w:t>
                          </w:r>
                        </w:p>
                      </w:txbxContent>
                    </v:textbox>
                  </v:rect>
                </v:group>
              </v:group>
            </w:pict>
          </mc:Fallback>
        </mc:AlternateContent>
      </w:r>
    </w:p>
    <w:p w14:paraId="4BB3E70C"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4FB3831C"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34B9BB83"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545B7179" w14:textId="77777777" w:rsidR="008D6F41" w:rsidRDefault="008D6F41">
      <w:pPr>
        <w:pBdr>
          <w:top w:val="nil"/>
          <w:left w:val="nil"/>
          <w:bottom w:val="nil"/>
          <w:right w:val="nil"/>
          <w:between w:val="nil"/>
        </w:pBdr>
        <w:rPr>
          <w:rFonts w:ascii="Calibri" w:eastAsia="Calibri" w:hAnsi="Calibri" w:cs="Calibri"/>
          <w:color w:val="000000"/>
          <w:sz w:val="20"/>
          <w:szCs w:val="20"/>
        </w:rPr>
      </w:pPr>
    </w:p>
    <w:p w14:paraId="531D037A" w14:textId="77777777" w:rsidR="008D6F41" w:rsidRDefault="008D6F41">
      <w:pPr>
        <w:pBdr>
          <w:top w:val="nil"/>
          <w:left w:val="nil"/>
          <w:bottom w:val="nil"/>
          <w:right w:val="nil"/>
          <w:between w:val="nil"/>
        </w:pBdr>
        <w:rPr>
          <w:rFonts w:ascii="Calibri" w:eastAsia="Calibri" w:hAnsi="Calibri" w:cs="Calibri"/>
          <w:color w:val="000000"/>
          <w:sz w:val="24"/>
          <w:szCs w:val="24"/>
        </w:rPr>
      </w:pPr>
    </w:p>
    <w:p w14:paraId="1B1B34F7" w14:textId="77777777" w:rsidR="008D6F41" w:rsidRDefault="008D6F41">
      <w:pPr>
        <w:pBdr>
          <w:top w:val="nil"/>
          <w:left w:val="nil"/>
          <w:bottom w:val="nil"/>
          <w:right w:val="nil"/>
          <w:between w:val="nil"/>
        </w:pBdr>
        <w:spacing w:before="113"/>
        <w:rPr>
          <w:rFonts w:ascii="Calibri" w:eastAsia="Calibri" w:hAnsi="Calibri" w:cs="Calibri"/>
          <w:color w:val="000000"/>
          <w:sz w:val="24"/>
          <w:szCs w:val="24"/>
        </w:rPr>
      </w:pPr>
    </w:p>
    <w:p w14:paraId="7DCBB2CE" w14:textId="77777777" w:rsidR="008D6F41" w:rsidRDefault="004B78E4">
      <w:pPr>
        <w:pStyle w:val="Heading2"/>
        <w:ind w:left="213"/>
        <w:rPr>
          <w:rFonts w:ascii="Calibri" w:eastAsia="Calibri" w:hAnsi="Calibri" w:cs="Calibri"/>
        </w:rPr>
      </w:pPr>
      <w:r>
        <w:rPr>
          <w:rFonts w:ascii="Calibri" w:eastAsia="Calibri" w:hAnsi="Calibri" w:cs="Calibri"/>
        </w:rPr>
        <w:t>Vulnerable Children’s Meeting (VCM) –</w:t>
      </w:r>
    </w:p>
    <w:p w14:paraId="0A978931" w14:textId="77777777" w:rsidR="008D6F41" w:rsidRDefault="004B78E4">
      <w:pPr>
        <w:pBdr>
          <w:top w:val="nil"/>
          <w:left w:val="nil"/>
          <w:bottom w:val="nil"/>
          <w:right w:val="nil"/>
          <w:between w:val="nil"/>
        </w:pBdr>
        <w:spacing w:before="243" w:line="259" w:lineRule="auto"/>
        <w:ind w:left="213" w:right="506"/>
        <w:rPr>
          <w:rFonts w:ascii="Calibri" w:eastAsia="Calibri" w:hAnsi="Calibri" w:cs="Calibri"/>
          <w:color w:val="000000"/>
          <w:sz w:val="24"/>
          <w:szCs w:val="24"/>
        </w:rPr>
      </w:pPr>
      <w:r>
        <w:rPr>
          <w:rFonts w:ascii="Calibri" w:eastAsia="Calibri" w:hAnsi="Calibri" w:cs="Calibri"/>
          <w:color w:val="000000"/>
          <w:sz w:val="24"/>
          <w:szCs w:val="24"/>
        </w:rPr>
        <w:t xml:space="preserve">A Multi Agency meeting to ensure a comprehensive, partnership review of children who are identified as showing early signs of becoming involved in concerning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that are </w:t>
      </w:r>
      <w:r>
        <w:rPr>
          <w:rFonts w:ascii="Calibri" w:eastAsia="Calibri" w:hAnsi="Calibri" w:cs="Calibri"/>
          <w:color w:val="000000"/>
          <w:sz w:val="24"/>
          <w:szCs w:val="24"/>
          <w:u w:val="single"/>
        </w:rPr>
        <w:t>NOT</w:t>
      </w:r>
      <w:r>
        <w:rPr>
          <w:rFonts w:ascii="Calibri" w:eastAsia="Calibri" w:hAnsi="Calibri" w:cs="Calibri"/>
          <w:color w:val="000000"/>
          <w:sz w:val="24"/>
          <w:szCs w:val="24"/>
        </w:rPr>
        <w:t xml:space="preserve"> open to services. This meeting is designed to discuss those children (and siblings if relevant) that professionals are worried about, who may be involved in anti-social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or showing signs that their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is starting to escalate into something more serious or potentially placing them at risk.</w:t>
      </w:r>
    </w:p>
    <w:p w14:paraId="7276D61E" w14:textId="77777777" w:rsidR="008D6F41" w:rsidRDefault="004B78E4">
      <w:pPr>
        <w:spacing w:before="158" w:line="403" w:lineRule="auto"/>
        <w:ind w:left="213" w:right="2044"/>
        <w:rPr>
          <w:rFonts w:ascii="Calibri" w:eastAsia="Calibri" w:hAnsi="Calibri" w:cs="Calibri"/>
        </w:rPr>
      </w:pPr>
      <w:r>
        <w:rPr>
          <w:rFonts w:ascii="Calibri" w:eastAsia="Calibri" w:hAnsi="Calibri" w:cs="Calibri"/>
        </w:rPr>
        <w:t xml:space="preserve">Thank you for referring into the Vulnerable Children Meeting. Please complete the referral form below. </w:t>
      </w:r>
    </w:p>
    <w:p w14:paraId="54013B60" w14:textId="77777777" w:rsidR="008D6F41" w:rsidRDefault="004B78E4">
      <w:pPr>
        <w:spacing w:line="267" w:lineRule="auto"/>
        <w:ind w:left="213"/>
        <w:rPr>
          <w:rFonts w:ascii="Calibri" w:eastAsia="Calibri" w:hAnsi="Calibri" w:cs="Calibri"/>
          <w:b/>
          <w:bCs/>
        </w:rPr>
      </w:pPr>
      <w:r>
        <w:rPr>
          <w:rFonts w:ascii="Calibri" w:eastAsia="Calibri" w:hAnsi="Calibri" w:cs="Calibri"/>
          <w:b/>
          <w:bCs/>
        </w:rPr>
        <w:t>Referrer’s Details</w:t>
      </w:r>
    </w:p>
    <w:p w14:paraId="4E4FC317" w14:textId="77777777" w:rsidR="008D6F41" w:rsidRDefault="004B78E4">
      <w:pPr>
        <w:spacing w:before="182"/>
        <w:ind w:left="213"/>
        <w:rPr>
          <w:rFonts w:ascii="Calibri" w:eastAsia="Calibri" w:hAnsi="Calibri" w:cs="Calibri"/>
        </w:rPr>
      </w:pPr>
      <w:r>
        <w:rPr>
          <w:rFonts w:ascii="Calibri" w:eastAsia="Calibri" w:hAnsi="Calibri" w:cs="Calibri"/>
        </w:rPr>
        <w:t>Name of referrer</w:t>
      </w:r>
      <w:r>
        <w:rPr>
          <w:noProof/>
        </w:rPr>
        <mc:AlternateContent>
          <mc:Choice Requires="wps">
            <w:drawing>
              <wp:anchor distT="0" distB="0" distL="0" distR="0" simplePos="0" relativeHeight="251695104" behindDoc="0" locked="0" layoutInCell="1" hidden="0" allowOverlap="1" wp14:anchorId="01FB19A0" wp14:editId="1912B2F2">
                <wp:simplePos x="0" y="0"/>
                <wp:positionH relativeFrom="column">
                  <wp:posOffset>1435100</wp:posOffset>
                </wp:positionH>
                <wp:positionV relativeFrom="paragraph">
                  <wp:posOffset>63500</wp:posOffset>
                </wp:positionV>
                <wp:extent cx="4678045" cy="279400"/>
                <wp:effectExtent l="0" t="0" r="0" b="0"/>
                <wp:wrapNone/>
                <wp:docPr id="811499193" name="Free-form: Shape 811499193"/>
                <wp:cNvGraphicFramePr/>
                <a:graphic xmlns:a="http://schemas.openxmlformats.org/drawingml/2006/main">
                  <a:graphicData uri="http://schemas.microsoft.com/office/word/2010/wordprocessingShape">
                    <wps:wsp>
                      <wps:cNvSpPr/>
                      <wps:spPr>
                        <a:xfrm>
                          <a:off x="3013328" y="3646650"/>
                          <a:ext cx="4665345" cy="266700"/>
                        </a:xfrm>
                        <a:custGeom>
                          <a:avLst/>
                          <a:gdLst/>
                          <a:ahLst/>
                          <a:cxnLst/>
                          <a:rect l="l" t="t" r="r" b="b"/>
                          <a:pathLst>
                            <a:path w="4665345" h="266700" extrusionOk="0">
                              <a:moveTo>
                                <a:pt x="0" y="266700"/>
                              </a:moveTo>
                              <a:lnTo>
                                <a:pt x="4665345" y="266700"/>
                              </a:lnTo>
                              <a:lnTo>
                                <a:pt x="4665345" y="0"/>
                              </a:lnTo>
                              <a:lnTo>
                                <a:pt x="0" y="0"/>
                              </a:lnTo>
                              <a:lnTo>
                                <a:pt x="0" y="26670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459F4B9" id="Free-form: Shape 811499193" o:spid="_x0000_s1026" style="position:absolute;margin-left:113pt;margin-top:5pt;width:368.35pt;height:22pt;z-index:251695104;visibility:visible;mso-wrap-style:square;mso-wrap-distance-left:0;mso-wrap-distance-top:0;mso-wrap-distance-right:0;mso-wrap-distance-bottom:0;mso-position-horizontal:absolute;mso-position-horizontal-relative:text;mso-position-vertical:absolute;mso-position-vertical-relative:text;v-text-anchor:middle" coordsize="466534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" path="m,266700r4665345,l4665345,,,,,266700xe" filled="f" strokecolor="#5b9bd4" strokeweight="1pt">
                <v:stroke startarrowwidth="narrow" startarrowlength="short" endarrowwidth="narrow" endarrowlength="short"/>
                <v:path arrowok="t" o:extrusionok="f"/>
              </v:shape>
            </w:pict>
          </mc:Fallback>
        </mc:AlternateContent>
      </w:r>
    </w:p>
    <w:p w14:paraId="64FC34CD" w14:textId="77777777" w:rsidR="008D6F41" w:rsidRDefault="008D6F41">
      <w:pPr>
        <w:pBdr>
          <w:top w:val="nil"/>
          <w:left w:val="nil"/>
          <w:bottom w:val="nil"/>
          <w:right w:val="nil"/>
          <w:between w:val="nil"/>
        </w:pBdr>
        <w:rPr>
          <w:rFonts w:ascii="Calibri" w:eastAsia="Calibri" w:hAnsi="Calibri" w:cs="Calibri"/>
          <w:color w:val="000000"/>
        </w:rPr>
      </w:pPr>
    </w:p>
    <w:p w14:paraId="3A828872" w14:textId="77777777" w:rsidR="008D6F41" w:rsidRDefault="008D6F41">
      <w:pPr>
        <w:pBdr>
          <w:top w:val="nil"/>
          <w:left w:val="nil"/>
          <w:bottom w:val="nil"/>
          <w:right w:val="nil"/>
          <w:between w:val="nil"/>
        </w:pBdr>
        <w:spacing w:before="92"/>
        <w:rPr>
          <w:rFonts w:ascii="Calibri" w:eastAsia="Calibri" w:hAnsi="Calibri" w:cs="Calibri"/>
          <w:color w:val="000000"/>
        </w:rPr>
      </w:pPr>
    </w:p>
    <w:p w14:paraId="3CB94D70" w14:textId="77777777" w:rsidR="008D6F41" w:rsidRDefault="004B78E4">
      <w:pPr>
        <w:ind w:left="213"/>
        <w:rPr>
          <w:rFonts w:ascii="Calibri" w:eastAsia="Calibri" w:hAnsi="Calibri" w:cs="Calibri"/>
        </w:rPr>
      </w:pPr>
      <w:r>
        <w:rPr>
          <w:rFonts w:ascii="Calibri" w:eastAsia="Calibri" w:hAnsi="Calibri" w:cs="Calibri"/>
        </w:rPr>
        <w:t>Email</w:t>
      </w:r>
      <w:r>
        <w:rPr>
          <w:noProof/>
        </w:rPr>
        <mc:AlternateContent>
          <mc:Choice Requires="wps">
            <w:drawing>
              <wp:anchor distT="0" distB="0" distL="0" distR="0" simplePos="0" relativeHeight="251696128" behindDoc="0" locked="0" layoutInCell="1" hidden="0" allowOverlap="1" wp14:anchorId="7D679AA5" wp14:editId="0AA4ADA5">
                <wp:simplePos x="0" y="0"/>
                <wp:positionH relativeFrom="column">
                  <wp:posOffset>1447800</wp:posOffset>
                </wp:positionH>
                <wp:positionV relativeFrom="paragraph">
                  <wp:posOffset>-63499</wp:posOffset>
                </wp:positionV>
                <wp:extent cx="4658995" cy="279400"/>
                <wp:effectExtent l="0" t="0" r="0" b="0"/>
                <wp:wrapNone/>
                <wp:docPr id="811499249" name="Free-form: Shape 811499249"/>
                <wp:cNvGraphicFramePr/>
                <a:graphic xmlns:a="http://schemas.openxmlformats.org/drawingml/2006/main">
                  <a:graphicData uri="http://schemas.microsoft.com/office/word/2010/wordprocessingShape">
                    <wps:wsp>
                      <wps:cNvSpPr/>
                      <wps:spPr>
                        <a:xfrm>
                          <a:off x="3022853" y="3646650"/>
                          <a:ext cx="4646295" cy="266700"/>
                        </a:xfrm>
                        <a:custGeom>
                          <a:avLst/>
                          <a:gdLst/>
                          <a:ahLst/>
                          <a:cxnLst/>
                          <a:rect l="l" t="t" r="r" b="b"/>
                          <a:pathLst>
                            <a:path w="4646295" h="266700" extrusionOk="0">
                              <a:moveTo>
                                <a:pt x="0" y="266700"/>
                              </a:moveTo>
                              <a:lnTo>
                                <a:pt x="4646295" y="266700"/>
                              </a:lnTo>
                              <a:lnTo>
                                <a:pt x="4646295" y="0"/>
                              </a:lnTo>
                              <a:lnTo>
                                <a:pt x="0" y="0"/>
                              </a:lnTo>
                              <a:lnTo>
                                <a:pt x="0" y="26670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C15A9E2" id="Free-form: Shape 811499249" o:spid="_x0000_s1026" style="position:absolute;margin-left:114pt;margin-top:-5pt;width:366.85pt;height:22pt;z-index:251696128;visibility:visible;mso-wrap-style:square;mso-wrap-distance-left:0;mso-wrap-distance-top:0;mso-wrap-distance-right:0;mso-wrap-distance-bottom:0;mso-position-horizontal:absolute;mso-position-horizontal-relative:text;mso-position-vertical:absolute;mso-position-vertical-relative:text;v-text-anchor:middle" coordsize="464629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" path="m,266700r4646295,l4646295,,,,,266700xe" filled="f" strokecolor="#5b9bd4" strokeweight="1pt">
                <v:stroke startarrowwidth="narrow" startarrowlength="short" endarrowwidth="narrow" endarrowlength="short"/>
                <v:path arrowok="t" o:extrusionok="f"/>
              </v:shape>
            </w:pict>
          </mc:Fallback>
        </mc:AlternateContent>
      </w:r>
    </w:p>
    <w:p w14:paraId="2BDC9B3A" w14:textId="77777777" w:rsidR="008D6F41" w:rsidRDefault="008D6F41">
      <w:pPr>
        <w:pBdr>
          <w:top w:val="nil"/>
          <w:left w:val="nil"/>
          <w:bottom w:val="nil"/>
          <w:right w:val="nil"/>
          <w:between w:val="nil"/>
        </w:pBdr>
        <w:rPr>
          <w:rFonts w:ascii="Calibri" w:eastAsia="Calibri" w:hAnsi="Calibri" w:cs="Calibri"/>
          <w:color w:val="000000"/>
        </w:rPr>
      </w:pPr>
    </w:p>
    <w:p w14:paraId="493BDC3B" w14:textId="77777777" w:rsidR="008D6F41" w:rsidRDefault="008D6F41">
      <w:pPr>
        <w:pBdr>
          <w:top w:val="nil"/>
          <w:left w:val="nil"/>
          <w:bottom w:val="nil"/>
          <w:right w:val="nil"/>
          <w:between w:val="nil"/>
        </w:pBdr>
        <w:spacing w:before="95"/>
        <w:rPr>
          <w:rFonts w:ascii="Calibri" w:eastAsia="Calibri" w:hAnsi="Calibri" w:cs="Calibri"/>
          <w:color w:val="000000"/>
        </w:rPr>
      </w:pPr>
    </w:p>
    <w:p w14:paraId="187CAD4F" w14:textId="77777777" w:rsidR="008D6F41" w:rsidRDefault="004B78E4">
      <w:pPr>
        <w:ind w:left="213"/>
        <w:rPr>
          <w:rFonts w:ascii="Calibri" w:eastAsia="Calibri" w:hAnsi="Calibri" w:cs="Calibri"/>
        </w:rPr>
      </w:pPr>
      <w:r>
        <w:rPr>
          <w:rFonts w:ascii="Calibri" w:eastAsia="Calibri" w:hAnsi="Calibri" w:cs="Calibri"/>
        </w:rPr>
        <w:t>Telephone</w:t>
      </w:r>
      <w:r>
        <w:rPr>
          <w:noProof/>
        </w:rPr>
        <mc:AlternateContent>
          <mc:Choice Requires="wps">
            <w:drawing>
              <wp:anchor distT="0" distB="0" distL="0" distR="0" simplePos="0" relativeHeight="251697152" behindDoc="0" locked="0" layoutInCell="1" hidden="0" allowOverlap="1" wp14:anchorId="6AA65699" wp14:editId="0A552C9D">
                <wp:simplePos x="0" y="0"/>
                <wp:positionH relativeFrom="column">
                  <wp:posOffset>1447800</wp:posOffset>
                </wp:positionH>
                <wp:positionV relativeFrom="paragraph">
                  <wp:posOffset>-63499</wp:posOffset>
                </wp:positionV>
                <wp:extent cx="4649470" cy="279400"/>
                <wp:effectExtent l="0" t="0" r="0" b="0"/>
                <wp:wrapNone/>
                <wp:docPr id="811499236" name="Free-form: Shape 811499236"/>
                <wp:cNvGraphicFramePr/>
                <a:graphic xmlns:a="http://schemas.openxmlformats.org/drawingml/2006/main">
                  <a:graphicData uri="http://schemas.microsoft.com/office/word/2010/wordprocessingShape">
                    <wps:wsp>
                      <wps:cNvSpPr/>
                      <wps:spPr>
                        <a:xfrm>
                          <a:off x="3027615" y="3646650"/>
                          <a:ext cx="4636770" cy="266700"/>
                        </a:xfrm>
                        <a:custGeom>
                          <a:avLst/>
                          <a:gdLst/>
                          <a:ahLst/>
                          <a:cxnLst/>
                          <a:rect l="l" t="t" r="r" b="b"/>
                          <a:pathLst>
                            <a:path w="4636770" h="266700" extrusionOk="0">
                              <a:moveTo>
                                <a:pt x="0" y="266700"/>
                              </a:moveTo>
                              <a:lnTo>
                                <a:pt x="4636770" y="266700"/>
                              </a:lnTo>
                              <a:lnTo>
                                <a:pt x="4636770" y="0"/>
                              </a:lnTo>
                              <a:lnTo>
                                <a:pt x="0" y="0"/>
                              </a:lnTo>
                              <a:lnTo>
                                <a:pt x="0" y="26670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936712E" id="Free-form: Shape 811499236" o:spid="_x0000_s1026" style="position:absolute;margin-left:114pt;margin-top:-5pt;width:366.1pt;height:22pt;z-index:251697152;visibility:visible;mso-wrap-style:square;mso-wrap-distance-left:0;mso-wrap-distance-top:0;mso-wrap-distance-right:0;mso-wrap-distance-bottom:0;mso-position-horizontal:absolute;mso-position-horizontal-relative:text;mso-position-vertical:absolute;mso-position-vertical-relative:text;v-text-anchor:middle" coordsize="463677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" path="m,266700r4636770,l4636770,,,,,266700xe" filled="f" strokecolor="#5b9bd4" strokeweight="1pt">
                <v:stroke startarrowwidth="narrow" startarrowlength="short" endarrowwidth="narrow" endarrowlength="short"/>
                <v:path arrowok="t" o:extrusionok="f"/>
              </v:shape>
            </w:pict>
          </mc:Fallback>
        </mc:AlternateContent>
      </w:r>
    </w:p>
    <w:p w14:paraId="02117C6E" w14:textId="77777777" w:rsidR="008D6F41" w:rsidRDefault="008D6F41">
      <w:pPr>
        <w:pBdr>
          <w:top w:val="nil"/>
          <w:left w:val="nil"/>
          <w:bottom w:val="nil"/>
          <w:right w:val="nil"/>
          <w:between w:val="nil"/>
        </w:pBdr>
        <w:rPr>
          <w:rFonts w:ascii="Calibri" w:eastAsia="Calibri" w:hAnsi="Calibri" w:cs="Calibri"/>
          <w:color w:val="000000"/>
        </w:rPr>
      </w:pPr>
    </w:p>
    <w:p w14:paraId="73DF3B6F" w14:textId="77777777" w:rsidR="008D6F41" w:rsidRDefault="008D6F41">
      <w:pPr>
        <w:pBdr>
          <w:top w:val="nil"/>
          <w:left w:val="nil"/>
          <w:bottom w:val="nil"/>
          <w:right w:val="nil"/>
          <w:between w:val="nil"/>
        </w:pBdr>
        <w:spacing w:before="94"/>
        <w:rPr>
          <w:rFonts w:ascii="Calibri" w:eastAsia="Calibri" w:hAnsi="Calibri" w:cs="Calibri"/>
          <w:color w:val="000000"/>
        </w:rPr>
      </w:pPr>
    </w:p>
    <w:p w14:paraId="55F8095C" w14:textId="77777777" w:rsidR="008D6F41" w:rsidRDefault="004B78E4">
      <w:pPr>
        <w:ind w:left="213"/>
        <w:rPr>
          <w:rFonts w:ascii="Calibri" w:eastAsia="Calibri" w:hAnsi="Calibri" w:cs="Calibri"/>
        </w:rPr>
      </w:pPr>
      <w:r>
        <w:rPr>
          <w:rFonts w:ascii="Calibri" w:eastAsia="Calibri" w:hAnsi="Calibri" w:cs="Calibri"/>
        </w:rPr>
        <w:t>Address</w:t>
      </w:r>
      <w:r>
        <w:rPr>
          <w:noProof/>
        </w:rPr>
        <mc:AlternateContent>
          <mc:Choice Requires="wps">
            <w:drawing>
              <wp:anchor distT="0" distB="0" distL="0" distR="0" simplePos="0" relativeHeight="251698176" behindDoc="0" locked="0" layoutInCell="1" hidden="0" allowOverlap="1" wp14:anchorId="009D2E46" wp14:editId="2904DF7D">
                <wp:simplePos x="0" y="0"/>
                <wp:positionH relativeFrom="column">
                  <wp:posOffset>1447800</wp:posOffset>
                </wp:positionH>
                <wp:positionV relativeFrom="paragraph">
                  <wp:posOffset>-101599</wp:posOffset>
                </wp:positionV>
                <wp:extent cx="4658995" cy="1064260"/>
                <wp:effectExtent l="0" t="0" r="0" b="0"/>
                <wp:wrapNone/>
                <wp:docPr id="811499251" name="Free-form: Shape 811499251"/>
                <wp:cNvGraphicFramePr/>
                <a:graphic xmlns:a="http://schemas.openxmlformats.org/drawingml/2006/main">
                  <a:graphicData uri="http://schemas.microsoft.com/office/word/2010/wordprocessingShape">
                    <wps:wsp>
                      <wps:cNvSpPr/>
                      <wps:spPr>
                        <a:xfrm>
                          <a:off x="3022853" y="3254220"/>
                          <a:ext cx="4646295" cy="1051560"/>
                        </a:xfrm>
                        <a:custGeom>
                          <a:avLst/>
                          <a:gdLst/>
                          <a:ahLst/>
                          <a:cxnLst/>
                          <a:rect l="l" t="t" r="r" b="b"/>
                          <a:pathLst>
                            <a:path w="4646295" h="1051560" extrusionOk="0">
                              <a:moveTo>
                                <a:pt x="0" y="1051560"/>
                              </a:moveTo>
                              <a:lnTo>
                                <a:pt x="4646295" y="1051560"/>
                              </a:lnTo>
                              <a:lnTo>
                                <a:pt x="4646295" y="0"/>
                              </a:lnTo>
                              <a:lnTo>
                                <a:pt x="0" y="0"/>
                              </a:lnTo>
                              <a:lnTo>
                                <a:pt x="0" y="105156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411536D" id="Free-form: Shape 811499251" o:spid="_x0000_s1026" style="position:absolute;margin-left:114pt;margin-top:-8pt;width:366.85pt;height:83.8pt;z-index:251698176;visibility:visible;mso-wrap-style:square;mso-wrap-distance-left:0;mso-wrap-distance-top:0;mso-wrap-distance-right:0;mso-wrap-distance-bottom:0;mso-position-horizontal:absolute;mso-position-horizontal-relative:text;mso-position-vertical:absolute;mso-position-vertical-relative:text;v-text-anchor:middle" coordsize="4646295,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" path="m,1051560r4646295,l4646295,,,,,1051560xe" filled="f" strokecolor="#5b9bd4" strokeweight="1pt">
                <v:stroke startarrowwidth="narrow" startarrowlength="short" endarrowwidth="narrow" endarrowlength="short"/>
                <v:path arrowok="t" o:extrusionok="f"/>
              </v:shape>
            </w:pict>
          </mc:Fallback>
        </mc:AlternateContent>
      </w:r>
    </w:p>
    <w:p w14:paraId="278BFEE4" w14:textId="77777777" w:rsidR="008D6F41" w:rsidRDefault="008D6F41">
      <w:pPr>
        <w:pBdr>
          <w:top w:val="nil"/>
          <w:left w:val="nil"/>
          <w:bottom w:val="nil"/>
          <w:right w:val="nil"/>
          <w:between w:val="nil"/>
        </w:pBdr>
        <w:rPr>
          <w:rFonts w:ascii="Calibri" w:eastAsia="Calibri" w:hAnsi="Calibri" w:cs="Calibri"/>
          <w:color w:val="000000"/>
        </w:rPr>
      </w:pPr>
    </w:p>
    <w:p w14:paraId="40BE3CF5" w14:textId="77777777" w:rsidR="008D6F41" w:rsidRDefault="008D6F41">
      <w:pPr>
        <w:pBdr>
          <w:top w:val="nil"/>
          <w:left w:val="nil"/>
          <w:bottom w:val="nil"/>
          <w:right w:val="nil"/>
          <w:between w:val="nil"/>
        </w:pBdr>
        <w:rPr>
          <w:rFonts w:ascii="Calibri" w:eastAsia="Calibri" w:hAnsi="Calibri" w:cs="Calibri"/>
          <w:color w:val="000000"/>
        </w:rPr>
      </w:pPr>
    </w:p>
    <w:p w14:paraId="5D354B75" w14:textId="77777777" w:rsidR="008D6F41" w:rsidRDefault="008D6F41">
      <w:pPr>
        <w:pBdr>
          <w:top w:val="nil"/>
          <w:left w:val="nil"/>
          <w:bottom w:val="nil"/>
          <w:right w:val="nil"/>
          <w:between w:val="nil"/>
        </w:pBdr>
        <w:rPr>
          <w:rFonts w:ascii="Calibri" w:eastAsia="Calibri" w:hAnsi="Calibri" w:cs="Calibri"/>
          <w:color w:val="000000"/>
        </w:rPr>
      </w:pPr>
    </w:p>
    <w:p w14:paraId="609CBA24" w14:textId="77777777" w:rsidR="008D6F41" w:rsidRDefault="008D6F41">
      <w:pPr>
        <w:pBdr>
          <w:top w:val="nil"/>
          <w:left w:val="nil"/>
          <w:bottom w:val="nil"/>
          <w:right w:val="nil"/>
          <w:between w:val="nil"/>
        </w:pBdr>
        <w:rPr>
          <w:rFonts w:ascii="Calibri" w:eastAsia="Calibri" w:hAnsi="Calibri" w:cs="Calibri"/>
          <w:color w:val="000000"/>
        </w:rPr>
      </w:pPr>
    </w:p>
    <w:p w14:paraId="779DF3D5" w14:textId="77777777" w:rsidR="008D6F41" w:rsidRDefault="008D6F41">
      <w:pPr>
        <w:pBdr>
          <w:top w:val="nil"/>
          <w:left w:val="nil"/>
          <w:bottom w:val="nil"/>
          <w:right w:val="nil"/>
          <w:between w:val="nil"/>
        </w:pBdr>
        <w:spacing w:before="189"/>
        <w:rPr>
          <w:rFonts w:ascii="Calibri" w:eastAsia="Calibri" w:hAnsi="Calibri" w:cs="Calibri"/>
          <w:color w:val="000000"/>
        </w:rPr>
      </w:pPr>
    </w:p>
    <w:p w14:paraId="01A01CC8" w14:textId="77777777" w:rsidR="008D6F41" w:rsidRDefault="004B78E4">
      <w:pPr>
        <w:ind w:left="213"/>
        <w:rPr>
          <w:rFonts w:ascii="Calibri" w:eastAsia="Calibri" w:hAnsi="Calibri" w:cs="Calibri"/>
          <w:b/>
          <w:bCs/>
        </w:rPr>
      </w:pPr>
      <w:r>
        <w:rPr>
          <w:rFonts w:ascii="Calibri" w:eastAsia="Calibri" w:hAnsi="Calibri" w:cs="Calibri"/>
          <w:b/>
          <w:bCs/>
        </w:rPr>
        <w:t xml:space="preserve">Who are you </w:t>
      </w:r>
      <w:proofErr w:type="gramStart"/>
      <w:r>
        <w:rPr>
          <w:rFonts w:ascii="Calibri" w:eastAsia="Calibri" w:hAnsi="Calibri" w:cs="Calibri"/>
          <w:b/>
          <w:bCs/>
        </w:rPr>
        <w:t>referring</w:t>
      </w:r>
      <w:proofErr w:type="gramEnd"/>
      <w:r>
        <w:rPr>
          <w:rFonts w:ascii="Calibri" w:eastAsia="Calibri" w:hAnsi="Calibri" w:cs="Calibri"/>
          <w:b/>
          <w:bCs/>
        </w:rPr>
        <w:t>?</w:t>
      </w:r>
    </w:p>
    <w:p w14:paraId="767CD56E" w14:textId="77777777" w:rsidR="008D6F41" w:rsidRDefault="004B78E4">
      <w:pPr>
        <w:spacing w:before="180"/>
        <w:ind w:left="213"/>
        <w:rPr>
          <w:rFonts w:ascii="Calibri" w:eastAsia="Calibri" w:hAnsi="Calibri" w:cs="Calibri"/>
        </w:rPr>
      </w:pPr>
      <w:r>
        <w:rPr>
          <w:rFonts w:ascii="Calibri" w:eastAsia="Calibri" w:hAnsi="Calibri" w:cs="Calibri"/>
        </w:rPr>
        <w:t>Child’s Name</w:t>
      </w:r>
      <w:r>
        <w:rPr>
          <w:noProof/>
        </w:rPr>
        <mc:AlternateContent>
          <mc:Choice Requires="wps">
            <w:drawing>
              <wp:anchor distT="0" distB="0" distL="0" distR="0" simplePos="0" relativeHeight="251699200" behindDoc="0" locked="0" layoutInCell="1" hidden="0" allowOverlap="1" wp14:anchorId="3AFE90C2" wp14:editId="5304395B">
                <wp:simplePos x="0" y="0"/>
                <wp:positionH relativeFrom="column">
                  <wp:posOffset>1536700</wp:posOffset>
                </wp:positionH>
                <wp:positionV relativeFrom="paragraph">
                  <wp:posOffset>114300</wp:posOffset>
                </wp:positionV>
                <wp:extent cx="4630420" cy="279400"/>
                <wp:effectExtent l="0" t="0" r="0" b="0"/>
                <wp:wrapNone/>
                <wp:docPr id="811499227" name="Free-form: Shape 811499227"/>
                <wp:cNvGraphicFramePr/>
                <a:graphic xmlns:a="http://schemas.openxmlformats.org/drawingml/2006/main">
                  <a:graphicData uri="http://schemas.microsoft.com/office/word/2010/wordprocessingShape">
                    <wps:wsp>
                      <wps:cNvSpPr/>
                      <wps:spPr>
                        <a:xfrm>
                          <a:off x="3037140" y="3646650"/>
                          <a:ext cx="4617720" cy="266700"/>
                        </a:xfrm>
                        <a:custGeom>
                          <a:avLst/>
                          <a:gdLst/>
                          <a:ahLst/>
                          <a:cxnLst/>
                          <a:rect l="l" t="t" r="r" b="b"/>
                          <a:pathLst>
                            <a:path w="4617720" h="266700" extrusionOk="0">
                              <a:moveTo>
                                <a:pt x="0" y="266699"/>
                              </a:moveTo>
                              <a:lnTo>
                                <a:pt x="4617720" y="266699"/>
                              </a:lnTo>
                              <a:lnTo>
                                <a:pt x="4617720" y="0"/>
                              </a:lnTo>
                              <a:lnTo>
                                <a:pt x="0" y="0"/>
                              </a:lnTo>
                              <a:lnTo>
                                <a:pt x="0" y="266699"/>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4645F5A" id="Free-form: Shape 811499227" o:spid="_x0000_s1026" style="position:absolute;margin-left:121pt;margin-top:9pt;width:364.6pt;height:22pt;z-index:251699200;visibility:visible;mso-wrap-style:square;mso-wrap-distance-left:0;mso-wrap-distance-top:0;mso-wrap-distance-right:0;mso-wrap-distance-bottom:0;mso-position-horizontal:absolute;mso-position-horizontal-relative:text;mso-position-vertical:absolute;mso-position-vertical-relative:text;v-text-anchor:middle" coordsize="46177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" path="m,266699r4617720,l4617720,,,,,266699xe" filled="f" strokecolor="#5b9bd4" strokeweight="1pt">
                <v:stroke startarrowwidth="narrow" startarrowlength="short" endarrowwidth="narrow" endarrowlength="short"/>
                <v:path arrowok="t" o:extrusionok="f"/>
              </v:shape>
            </w:pict>
          </mc:Fallback>
        </mc:AlternateContent>
      </w:r>
    </w:p>
    <w:p w14:paraId="2E14E6AF" w14:textId="77777777" w:rsidR="008D6F41" w:rsidRDefault="008D6F41">
      <w:pPr>
        <w:pBdr>
          <w:top w:val="nil"/>
          <w:left w:val="nil"/>
          <w:bottom w:val="nil"/>
          <w:right w:val="nil"/>
          <w:between w:val="nil"/>
        </w:pBdr>
        <w:rPr>
          <w:rFonts w:ascii="Calibri" w:eastAsia="Calibri" w:hAnsi="Calibri" w:cs="Calibri"/>
          <w:color w:val="000000"/>
        </w:rPr>
      </w:pPr>
    </w:p>
    <w:p w14:paraId="72E2810B" w14:textId="77777777" w:rsidR="008D6F41" w:rsidRDefault="008D6F41">
      <w:pPr>
        <w:pBdr>
          <w:top w:val="nil"/>
          <w:left w:val="nil"/>
          <w:bottom w:val="nil"/>
          <w:right w:val="nil"/>
          <w:between w:val="nil"/>
        </w:pBdr>
        <w:spacing w:before="95"/>
        <w:rPr>
          <w:rFonts w:ascii="Calibri" w:eastAsia="Calibri" w:hAnsi="Calibri" w:cs="Calibri"/>
          <w:color w:val="000000"/>
        </w:rPr>
      </w:pPr>
    </w:p>
    <w:p w14:paraId="767D690C" w14:textId="77777777" w:rsidR="008D6F41" w:rsidRDefault="004B78E4">
      <w:pPr>
        <w:ind w:left="213"/>
        <w:rPr>
          <w:rFonts w:ascii="Calibri" w:eastAsia="Calibri" w:hAnsi="Calibri" w:cs="Calibri"/>
        </w:rPr>
      </w:pPr>
      <w:r>
        <w:rPr>
          <w:rFonts w:ascii="Calibri" w:eastAsia="Calibri" w:hAnsi="Calibri" w:cs="Calibri"/>
        </w:rPr>
        <w:t>Child’s DOB</w:t>
      </w:r>
      <w:r>
        <w:rPr>
          <w:noProof/>
        </w:rPr>
        <mc:AlternateContent>
          <mc:Choice Requires="wps">
            <w:drawing>
              <wp:anchor distT="0" distB="0" distL="0" distR="0" simplePos="0" relativeHeight="251700224" behindDoc="0" locked="0" layoutInCell="1" hidden="0" allowOverlap="1" wp14:anchorId="6419362B" wp14:editId="363FEEDB">
                <wp:simplePos x="0" y="0"/>
                <wp:positionH relativeFrom="column">
                  <wp:posOffset>1511300</wp:posOffset>
                </wp:positionH>
                <wp:positionV relativeFrom="paragraph">
                  <wp:posOffset>0</wp:posOffset>
                </wp:positionV>
                <wp:extent cx="4630420" cy="279400"/>
                <wp:effectExtent l="0" t="0" r="0" b="0"/>
                <wp:wrapNone/>
                <wp:docPr id="811499208" name="Free-form: Shape 811499208"/>
                <wp:cNvGraphicFramePr/>
                <a:graphic xmlns:a="http://schemas.openxmlformats.org/drawingml/2006/main">
                  <a:graphicData uri="http://schemas.microsoft.com/office/word/2010/wordprocessingShape">
                    <wps:wsp>
                      <wps:cNvSpPr/>
                      <wps:spPr>
                        <a:xfrm>
                          <a:off x="3037140" y="3646650"/>
                          <a:ext cx="4617720" cy="266700"/>
                        </a:xfrm>
                        <a:custGeom>
                          <a:avLst/>
                          <a:gdLst/>
                          <a:ahLst/>
                          <a:cxnLst/>
                          <a:rect l="l" t="t" r="r" b="b"/>
                          <a:pathLst>
                            <a:path w="4617720" h="266700" extrusionOk="0">
                              <a:moveTo>
                                <a:pt x="0" y="266699"/>
                              </a:moveTo>
                              <a:lnTo>
                                <a:pt x="4617720" y="266699"/>
                              </a:lnTo>
                              <a:lnTo>
                                <a:pt x="4617720" y="0"/>
                              </a:lnTo>
                              <a:lnTo>
                                <a:pt x="0" y="0"/>
                              </a:lnTo>
                              <a:lnTo>
                                <a:pt x="0" y="266699"/>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33CC379" id="Free-form: Shape 811499208" o:spid="_x0000_s1026" style="position:absolute;margin-left:119pt;margin-top:0;width:364.6pt;height:22pt;z-index:251700224;visibility:visible;mso-wrap-style:square;mso-wrap-distance-left:0;mso-wrap-distance-top:0;mso-wrap-distance-right:0;mso-wrap-distance-bottom:0;mso-position-horizontal:absolute;mso-position-horizontal-relative:text;mso-position-vertical:absolute;mso-position-vertical-relative:text;v-text-anchor:middle" coordsize="461772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" path="m,266699r4617720,l4617720,,,,,266699xe" filled="f" strokecolor="#5b9bd4" strokeweight="1pt">
                <v:stroke startarrowwidth="narrow" startarrowlength="short" endarrowwidth="narrow" endarrowlength="short"/>
                <v:path arrowok="t" o:extrusionok="f"/>
              </v:shape>
            </w:pict>
          </mc:Fallback>
        </mc:AlternateContent>
      </w:r>
    </w:p>
    <w:p w14:paraId="4433DA7C" w14:textId="77777777" w:rsidR="008D6F41" w:rsidRDefault="008D6F41">
      <w:pPr>
        <w:pBdr>
          <w:top w:val="nil"/>
          <w:left w:val="nil"/>
          <w:bottom w:val="nil"/>
          <w:right w:val="nil"/>
          <w:between w:val="nil"/>
        </w:pBdr>
        <w:rPr>
          <w:rFonts w:ascii="Calibri" w:eastAsia="Calibri" w:hAnsi="Calibri" w:cs="Calibri"/>
          <w:color w:val="000000"/>
        </w:rPr>
      </w:pPr>
    </w:p>
    <w:p w14:paraId="14519AE5" w14:textId="77777777" w:rsidR="008D6F41" w:rsidRDefault="008D6F41">
      <w:pPr>
        <w:pBdr>
          <w:top w:val="nil"/>
          <w:left w:val="nil"/>
          <w:bottom w:val="nil"/>
          <w:right w:val="nil"/>
          <w:between w:val="nil"/>
        </w:pBdr>
        <w:spacing w:before="94"/>
        <w:rPr>
          <w:rFonts w:ascii="Calibri" w:eastAsia="Calibri" w:hAnsi="Calibri" w:cs="Calibri"/>
          <w:color w:val="000000"/>
        </w:rPr>
      </w:pPr>
    </w:p>
    <w:p w14:paraId="19B0007C" w14:textId="77777777" w:rsidR="008D6F41" w:rsidRDefault="004B78E4">
      <w:pPr>
        <w:spacing w:before="1"/>
        <w:ind w:left="213"/>
        <w:rPr>
          <w:rFonts w:ascii="Calibri" w:eastAsia="Calibri" w:hAnsi="Calibri" w:cs="Calibri"/>
        </w:rPr>
        <w:sectPr w:rsidR="008D6F41">
          <w:headerReference w:type="default" r:id="rId67"/>
          <w:footerReference w:type="default" r:id="rId68"/>
          <w:pgSz w:w="11910" w:h="16840"/>
          <w:pgMar w:top="660" w:right="40" w:bottom="920" w:left="240" w:header="0" w:footer="734" w:gutter="0"/>
          <w:cols w:space="720"/>
        </w:sectPr>
      </w:pPr>
      <w:r>
        <w:rPr>
          <w:rFonts w:ascii="Calibri" w:eastAsia="Calibri" w:hAnsi="Calibri" w:cs="Calibri"/>
        </w:rPr>
        <w:t>Parent/Carer Name</w:t>
      </w:r>
      <w:r>
        <w:rPr>
          <w:noProof/>
        </w:rPr>
        <mc:AlternateContent>
          <mc:Choice Requires="wps">
            <w:drawing>
              <wp:anchor distT="0" distB="0" distL="0" distR="0" simplePos="0" relativeHeight="251701248" behindDoc="0" locked="0" layoutInCell="1" hidden="0" allowOverlap="1" wp14:anchorId="4DBB1C3A" wp14:editId="1E36C0A7">
                <wp:simplePos x="0" y="0"/>
                <wp:positionH relativeFrom="column">
                  <wp:posOffset>1536700</wp:posOffset>
                </wp:positionH>
                <wp:positionV relativeFrom="paragraph">
                  <wp:posOffset>0</wp:posOffset>
                </wp:positionV>
                <wp:extent cx="4639945" cy="279400"/>
                <wp:effectExtent l="0" t="0" r="0" b="0"/>
                <wp:wrapNone/>
                <wp:docPr id="811499263" name="Free-form: Shape 811499263"/>
                <wp:cNvGraphicFramePr/>
                <a:graphic xmlns:a="http://schemas.openxmlformats.org/drawingml/2006/main">
                  <a:graphicData uri="http://schemas.microsoft.com/office/word/2010/wordprocessingShape">
                    <wps:wsp>
                      <wps:cNvSpPr/>
                      <wps:spPr>
                        <a:xfrm>
                          <a:off x="3032378" y="3646650"/>
                          <a:ext cx="4627245" cy="266700"/>
                        </a:xfrm>
                        <a:custGeom>
                          <a:avLst/>
                          <a:gdLst/>
                          <a:ahLst/>
                          <a:cxnLst/>
                          <a:rect l="l" t="t" r="r" b="b"/>
                          <a:pathLst>
                            <a:path w="4627245" h="266700" extrusionOk="0">
                              <a:moveTo>
                                <a:pt x="0" y="266700"/>
                              </a:moveTo>
                              <a:lnTo>
                                <a:pt x="4627245" y="266700"/>
                              </a:lnTo>
                              <a:lnTo>
                                <a:pt x="4627245" y="0"/>
                              </a:lnTo>
                              <a:lnTo>
                                <a:pt x="0" y="0"/>
                              </a:lnTo>
                              <a:lnTo>
                                <a:pt x="0" y="26670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050A3FD" id="Free-form: Shape 811499263" o:spid="_x0000_s1026" style="position:absolute;margin-left:121pt;margin-top:0;width:365.35pt;height:22pt;z-index:251701248;visibility:visible;mso-wrap-style:square;mso-wrap-distance-left:0;mso-wrap-distance-top:0;mso-wrap-distance-right:0;mso-wrap-distance-bottom:0;mso-position-horizontal:absolute;mso-position-horizontal-relative:text;mso-position-vertical:absolute;mso-position-vertical-relative:text;v-text-anchor:middle" coordsize="462724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" path="m,266700r4627245,l4627245,,,,,266700xe" filled="f" strokecolor="#5b9bd4" strokeweight="1pt">
                <v:stroke startarrowwidth="narrow" startarrowlength="short" endarrowwidth="narrow" endarrowlength="short"/>
                <v:path arrowok="t" o:extrusionok="f"/>
              </v:shape>
            </w:pict>
          </mc:Fallback>
        </mc:AlternateContent>
      </w:r>
    </w:p>
    <w:p w14:paraId="100F5EDB" w14:textId="77777777" w:rsidR="008D6F41" w:rsidRDefault="008D6F41">
      <w:pPr>
        <w:pBdr>
          <w:top w:val="nil"/>
          <w:left w:val="nil"/>
          <w:bottom w:val="nil"/>
          <w:right w:val="nil"/>
          <w:between w:val="nil"/>
        </w:pBdr>
        <w:rPr>
          <w:rFonts w:ascii="Calibri" w:eastAsia="Calibri" w:hAnsi="Calibri" w:cs="Calibri"/>
          <w:color w:val="000000"/>
        </w:rPr>
      </w:pPr>
    </w:p>
    <w:p w14:paraId="38B6A7D0" w14:textId="77777777" w:rsidR="008D6F41" w:rsidRDefault="008D6F41">
      <w:pPr>
        <w:pBdr>
          <w:top w:val="nil"/>
          <w:left w:val="nil"/>
          <w:bottom w:val="nil"/>
          <w:right w:val="nil"/>
          <w:between w:val="nil"/>
        </w:pBdr>
        <w:rPr>
          <w:rFonts w:ascii="Calibri" w:eastAsia="Calibri" w:hAnsi="Calibri" w:cs="Calibri"/>
          <w:color w:val="000000"/>
        </w:rPr>
      </w:pPr>
    </w:p>
    <w:p w14:paraId="5250AF80" w14:textId="77777777" w:rsidR="008D6F41" w:rsidRDefault="008D6F41">
      <w:pPr>
        <w:pBdr>
          <w:top w:val="nil"/>
          <w:left w:val="nil"/>
          <w:bottom w:val="nil"/>
          <w:right w:val="nil"/>
          <w:between w:val="nil"/>
        </w:pBdr>
        <w:spacing w:before="19"/>
        <w:rPr>
          <w:rFonts w:ascii="Calibri" w:eastAsia="Calibri" w:hAnsi="Calibri" w:cs="Calibri"/>
          <w:color w:val="000000"/>
        </w:rPr>
      </w:pPr>
    </w:p>
    <w:p w14:paraId="7C69B2A3" w14:textId="77777777" w:rsidR="008D6F41" w:rsidRDefault="004B78E4">
      <w:pPr>
        <w:ind w:left="213"/>
        <w:rPr>
          <w:rFonts w:ascii="Calibri" w:eastAsia="Calibri" w:hAnsi="Calibri" w:cs="Calibri"/>
        </w:rPr>
      </w:pPr>
      <w:r>
        <w:rPr>
          <w:rFonts w:ascii="Calibri" w:eastAsia="Calibri" w:hAnsi="Calibri" w:cs="Calibri"/>
        </w:rPr>
        <w:t>Home address</w:t>
      </w:r>
      <w:r>
        <w:rPr>
          <w:noProof/>
        </w:rPr>
        <mc:AlternateContent>
          <mc:Choice Requires="wps">
            <w:drawing>
              <wp:anchor distT="0" distB="0" distL="0" distR="0" simplePos="0" relativeHeight="251702272" behindDoc="0" locked="0" layoutInCell="1" hidden="0" allowOverlap="1" wp14:anchorId="35898981" wp14:editId="786CF499">
                <wp:simplePos x="0" y="0"/>
                <wp:positionH relativeFrom="column">
                  <wp:posOffset>1524000</wp:posOffset>
                </wp:positionH>
                <wp:positionV relativeFrom="paragraph">
                  <wp:posOffset>-50799</wp:posOffset>
                </wp:positionV>
                <wp:extent cx="4668520" cy="1064260"/>
                <wp:effectExtent l="0" t="0" r="0" b="0"/>
                <wp:wrapNone/>
                <wp:docPr id="811499237" name="Free-form: Shape 811499237"/>
                <wp:cNvGraphicFramePr/>
                <a:graphic xmlns:a="http://schemas.openxmlformats.org/drawingml/2006/main">
                  <a:graphicData uri="http://schemas.microsoft.com/office/word/2010/wordprocessingShape">
                    <wps:wsp>
                      <wps:cNvSpPr/>
                      <wps:spPr>
                        <a:xfrm>
                          <a:off x="3018090" y="3254220"/>
                          <a:ext cx="4655820" cy="1051560"/>
                        </a:xfrm>
                        <a:custGeom>
                          <a:avLst/>
                          <a:gdLst/>
                          <a:ahLst/>
                          <a:cxnLst/>
                          <a:rect l="l" t="t" r="r" b="b"/>
                          <a:pathLst>
                            <a:path w="4655820" h="1051560" extrusionOk="0">
                              <a:moveTo>
                                <a:pt x="0" y="1051559"/>
                              </a:moveTo>
                              <a:lnTo>
                                <a:pt x="4655820" y="1051559"/>
                              </a:lnTo>
                              <a:lnTo>
                                <a:pt x="4655820" y="0"/>
                              </a:lnTo>
                              <a:lnTo>
                                <a:pt x="0" y="0"/>
                              </a:lnTo>
                              <a:lnTo>
                                <a:pt x="0" y="1051559"/>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4D5D7C1" id="Free-form: Shape 811499237" o:spid="_x0000_s1026" style="position:absolute;margin-left:120pt;margin-top:-4pt;width:367.6pt;height:83.8pt;z-index:251702272;visibility:visible;mso-wrap-style:square;mso-wrap-distance-left:0;mso-wrap-distance-top:0;mso-wrap-distance-right:0;mso-wrap-distance-bottom:0;mso-position-horizontal:absolute;mso-position-horizontal-relative:text;mso-position-vertical:absolute;mso-position-vertical-relative:text;v-text-anchor:middle" coordsize="4655820,105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" path="m,1051559r4655820,l4655820,,,,,1051559xe" filled="f" strokecolor="#5b9bd4" strokeweight="1pt">
                <v:stroke startarrowwidth="narrow" startarrowlength="short" endarrowwidth="narrow" endarrowlength="short"/>
                <v:path arrowok="t" o:extrusionok="f"/>
              </v:shape>
            </w:pict>
          </mc:Fallback>
        </mc:AlternateContent>
      </w:r>
    </w:p>
    <w:p w14:paraId="7DF7220E" w14:textId="77777777" w:rsidR="008D6F41" w:rsidRDefault="008D6F41">
      <w:pPr>
        <w:pBdr>
          <w:top w:val="nil"/>
          <w:left w:val="nil"/>
          <w:bottom w:val="nil"/>
          <w:right w:val="nil"/>
          <w:between w:val="nil"/>
        </w:pBdr>
        <w:rPr>
          <w:rFonts w:ascii="Calibri" w:eastAsia="Calibri" w:hAnsi="Calibri" w:cs="Calibri"/>
          <w:color w:val="000000"/>
        </w:rPr>
      </w:pPr>
    </w:p>
    <w:p w14:paraId="0CE26342" w14:textId="77777777" w:rsidR="008D6F41" w:rsidRDefault="008D6F41">
      <w:pPr>
        <w:pBdr>
          <w:top w:val="nil"/>
          <w:left w:val="nil"/>
          <w:bottom w:val="nil"/>
          <w:right w:val="nil"/>
          <w:between w:val="nil"/>
        </w:pBdr>
        <w:rPr>
          <w:rFonts w:ascii="Calibri" w:eastAsia="Calibri" w:hAnsi="Calibri" w:cs="Calibri"/>
          <w:color w:val="000000"/>
        </w:rPr>
      </w:pPr>
    </w:p>
    <w:p w14:paraId="64068B4E" w14:textId="77777777" w:rsidR="008D6F41" w:rsidRDefault="008D6F41">
      <w:pPr>
        <w:pBdr>
          <w:top w:val="nil"/>
          <w:left w:val="nil"/>
          <w:bottom w:val="nil"/>
          <w:right w:val="nil"/>
          <w:between w:val="nil"/>
        </w:pBdr>
        <w:rPr>
          <w:rFonts w:ascii="Calibri" w:eastAsia="Calibri" w:hAnsi="Calibri" w:cs="Calibri"/>
          <w:color w:val="000000"/>
        </w:rPr>
      </w:pPr>
    </w:p>
    <w:p w14:paraId="6A1B0F3E" w14:textId="77777777" w:rsidR="008D6F41" w:rsidRDefault="008D6F41">
      <w:pPr>
        <w:pBdr>
          <w:top w:val="nil"/>
          <w:left w:val="nil"/>
          <w:bottom w:val="nil"/>
          <w:right w:val="nil"/>
          <w:between w:val="nil"/>
        </w:pBdr>
        <w:rPr>
          <w:rFonts w:ascii="Calibri" w:eastAsia="Calibri" w:hAnsi="Calibri" w:cs="Calibri"/>
          <w:color w:val="000000"/>
        </w:rPr>
      </w:pPr>
    </w:p>
    <w:p w14:paraId="2B24AA8C" w14:textId="77777777" w:rsidR="008D6F41" w:rsidRDefault="008D6F41">
      <w:pPr>
        <w:pBdr>
          <w:top w:val="nil"/>
          <w:left w:val="nil"/>
          <w:bottom w:val="nil"/>
          <w:right w:val="nil"/>
          <w:between w:val="nil"/>
        </w:pBdr>
        <w:spacing w:before="186"/>
        <w:rPr>
          <w:rFonts w:ascii="Calibri" w:eastAsia="Calibri" w:hAnsi="Calibri" w:cs="Calibri"/>
          <w:color w:val="000000"/>
        </w:rPr>
      </w:pPr>
    </w:p>
    <w:p w14:paraId="38AF7B5A" w14:textId="77777777" w:rsidR="008D6F41" w:rsidRDefault="004B78E4">
      <w:pPr>
        <w:ind w:left="213"/>
        <w:rPr>
          <w:rFonts w:ascii="Calibri" w:eastAsia="Calibri" w:hAnsi="Calibri" w:cs="Calibri"/>
        </w:rPr>
      </w:pPr>
      <w:r>
        <w:rPr>
          <w:rFonts w:ascii="Calibri" w:eastAsia="Calibri" w:hAnsi="Calibri" w:cs="Calibri"/>
        </w:rPr>
        <w:t>Telephone</w:t>
      </w:r>
      <w:r>
        <w:rPr>
          <w:noProof/>
        </w:rPr>
        <mc:AlternateContent>
          <mc:Choice Requires="wps">
            <w:drawing>
              <wp:anchor distT="0" distB="0" distL="0" distR="0" simplePos="0" relativeHeight="251703296" behindDoc="0" locked="0" layoutInCell="1" hidden="0" allowOverlap="1" wp14:anchorId="06F09084" wp14:editId="55E4C00A">
                <wp:simplePos x="0" y="0"/>
                <wp:positionH relativeFrom="column">
                  <wp:posOffset>1549400</wp:posOffset>
                </wp:positionH>
                <wp:positionV relativeFrom="paragraph">
                  <wp:posOffset>50800</wp:posOffset>
                </wp:positionV>
                <wp:extent cx="4639945" cy="279400"/>
                <wp:effectExtent l="0" t="0" r="0" b="0"/>
                <wp:wrapNone/>
                <wp:docPr id="811499202" name="Free-form: Shape 811499202"/>
                <wp:cNvGraphicFramePr/>
                <a:graphic xmlns:a="http://schemas.openxmlformats.org/drawingml/2006/main">
                  <a:graphicData uri="http://schemas.microsoft.com/office/word/2010/wordprocessingShape">
                    <wps:wsp>
                      <wps:cNvSpPr/>
                      <wps:spPr>
                        <a:xfrm>
                          <a:off x="3032378" y="3646650"/>
                          <a:ext cx="4627245" cy="266700"/>
                        </a:xfrm>
                        <a:custGeom>
                          <a:avLst/>
                          <a:gdLst/>
                          <a:ahLst/>
                          <a:cxnLst/>
                          <a:rect l="l" t="t" r="r" b="b"/>
                          <a:pathLst>
                            <a:path w="4627245" h="266700" extrusionOk="0">
                              <a:moveTo>
                                <a:pt x="0" y="266700"/>
                              </a:moveTo>
                              <a:lnTo>
                                <a:pt x="4627245" y="266700"/>
                              </a:lnTo>
                              <a:lnTo>
                                <a:pt x="4627245" y="0"/>
                              </a:lnTo>
                              <a:lnTo>
                                <a:pt x="0" y="0"/>
                              </a:lnTo>
                              <a:lnTo>
                                <a:pt x="0" y="26670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AA78B97" id="Free-form: Shape 811499202" o:spid="_x0000_s1026" style="position:absolute;margin-left:122pt;margin-top:4pt;width:365.35pt;height:22pt;z-index:251703296;visibility:visible;mso-wrap-style:square;mso-wrap-distance-left:0;mso-wrap-distance-top:0;mso-wrap-distance-right:0;mso-wrap-distance-bottom:0;mso-position-horizontal:absolute;mso-position-horizontal-relative:text;mso-position-vertical:absolute;mso-position-vertical-relative:text;v-text-anchor:middle" coordsize="462724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" path="m,266700r4627245,l4627245,,,,,266700xe" filled="f" strokecolor="#5b9bd4" strokeweight="1pt">
                <v:stroke startarrowwidth="narrow" startarrowlength="short" endarrowwidth="narrow" endarrowlength="short"/>
                <v:path arrowok="t" o:extrusionok="f"/>
              </v:shape>
            </w:pict>
          </mc:Fallback>
        </mc:AlternateContent>
      </w:r>
    </w:p>
    <w:p w14:paraId="3F1BF1E7" w14:textId="77777777" w:rsidR="008D6F41" w:rsidRDefault="008D6F41">
      <w:pPr>
        <w:pBdr>
          <w:top w:val="nil"/>
          <w:left w:val="nil"/>
          <w:bottom w:val="nil"/>
          <w:right w:val="nil"/>
          <w:between w:val="nil"/>
        </w:pBdr>
        <w:rPr>
          <w:rFonts w:ascii="Calibri" w:eastAsia="Calibri" w:hAnsi="Calibri" w:cs="Calibri"/>
          <w:color w:val="000000"/>
        </w:rPr>
      </w:pPr>
    </w:p>
    <w:p w14:paraId="2E1C0C53" w14:textId="77777777" w:rsidR="008D6F41" w:rsidRDefault="008D6F41">
      <w:pPr>
        <w:pBdr>
          <w:top w:val="nil"/>
          <w:left w:val="nil"/>
          <w:bottom w:val="nil"/>
          <w:right w:val="nil"/>
          <w:between w:val="nil"/>
        </w:pBdr>
        <w:spacing w:before="95"/>
        <w:rPr>
          <w:rFonts w:ascii="Calibri" w:eastAsia="Calibri" w:hAnsi="Calibri" w:cs="Calibri"/>
          <w:color w:val="000000"/>
        </w:rPr>
      </w:pPr>
    </w:p>
    <w:p w14:paraId="0511AB17" w14:textId="77777777" w:rsidR="008D6F41" w:rsidRDefault="004B78E4">
      <w:pPr>
        <w:ind w:left="213"/>
        <w:rPr>
          <w:rFonts w:ascii="Calibri" w:eastAsia="Calibri" w:hAnsi="Calibri" w:cs="Calibri"/>
        </w:rPr>
      </w:pPr>
      <w:r>
        <w:rPr>
          <w:rFonts w:ascii="Calibri" w:eastAsia="Calibri" w:hAnsi="Calibri" w:cs="Calibri"/>
        </w:rPr>
        <w:t>What are you worried about for this child?</w:t>
      </w:r>
    </w:p>
    <w:p w14:paraId="11DD4A27" w14:textId="77777777" w:rsidR="008D6F41" w:rsidRDefault="004B78E4">
      <w:pPr>
        <w:pBdr>
          <w:top w:val="nil"/>
          <w:left w:val="nil"/>
          <w:bottom w:val="nil"/>
          <w:right w:val="nil"/>
          <w:between w:val="nil"/>
        </w:pBdr>
        <w:spacing w:before="5"/>
        <w:rPr>
          <w:rFonts w:ascii="Calibri" w:eastAsia="Calibri" w:hAnsi="Calibri" w:cs="Calibri"/>
          <w:color w:val="000000"/>
          <w:sz w:val="13"/>
          <w:szCs w:val="13"/>
        </w:rPr>
      </w:pPr>
      <w:r>
        <w:rPr>
          <w:noProof/>
        </w:rPr>
        <mc:AlternateContent>
          <mc:Choice Requires="wps">
            <w:drawing>
              <wp:anchor distT="0" distB="0" distL="0" distR="0" simplePos="0" relativeHeight="251704320" behindDoc="0" locked="0" layoutInCell="1" hidden="0" allowOverlap="1" wp14:anchorId="43A8204A" wp14:editId="23EB9CDD">
                <wp:simplePos x="0" y="0"/>
                <wp:positionH relativeFrom="column">
                  <wp:posOffset>114300</wp:posOffset>
                </wp:positionH>
                <wp:positionV relativeFrom="paragraph">
                  <wp:posOffset>101600</wp:posOffset>
                </wp:positionV>
                <wp:extent cx="6009640" cy="1239520"/>
                <wp:effectExtent l="0" t="0" r="0" b="0"/>
                <wp:wrapTopAndBottom distT="0" distB="0"/>
                <wp:docPr id="811499223" name="Free-form: Shape 811499223"/>
                <wp:cNvGraphicFramePr/>
                <a:graphic xmlns:a="http://schemas.openxmlformats.org/drawingml/2006/main">
                  <a:graphicData uri="http://schemas.microsoft.com/office/word/2010/wordprocessingShape">
                    <wps:wsp>
                      <wps:cNvSpPr/>
                      <wps:spPr>
                        <a:xfrm>
                          <a:off x="2347530" y="3166590"/>
                          <a:ext cx="5996940" cy="1226820"/>
                        </a:xfrm>
                        <a:custGeom>
                          <a:avLst/>
                          <a:gdLst/>
                          <a:ahLst/>
                          <a:cxnLst/>
                          <a:rect l="l" t="t" r="r" b="b"/>
                          <a:pathLst>
                            <a:path w="5996940" h="1226820" extrusionOk="0">
                              <a:moveTo>
                                <a:pt x="0" y="1226819"/>
                              </a:moveTo>
                              <a:lnTo>
                                <a:pt x="5996940" y="1226819"/>
                              </a:lnTo>
                              <a:lnTo>
                                <a:pt x="5996940" y="0"/>
                              </a:lnTo>
                              <a:lnTo>
                                <a:pt x="0" y="0"/>
                              </a:lnTo>
                              <a:lnTo>
                                <a:pt x="0" y="1226819"/>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7E5A8D6" id="Free-form: Shape 811499223" o:spid="_x0000_s1026" style="position:absolute;margin-left:9pt;margin-top:8pt;width:473.2pt;height:97.6pt;z-index:251704320;visibility:visible;mso-wrap-style:square;mso-wrap-distance-left:0;mso-wrap-distance-top:0;mso-wrap-distance-right:0;mso-wrap-distance-bottom:0;mso-position-horizontal:absolute;mso-position-horizontal-relative:text;mso-position-vertical:absolute;mso-position-vertical-relative:text;v-text-anchor:middle" coordsize="599694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" path="m,1226819r5996940,l5996940,,,,,1226819xe" filled="f" strokecolor="#5b9bd4" strokeweight="1pt">
                <v:stroke startarrowwidth="narrow" startarrowlength="short" endarrowwidth="narrow" endarrowlength="short"/>
                <v:path arrowok="t" o:extrusionok="f"/>
                <w10:wrap type="topAndBottom"/>
              </v:shape>
            </w:pict>
          </mc:Fallback>
        </mc:AlternateContent>
      </w:r>
    </w:p>
    <w:p w14:paraId="717287DE" w14:textId="77777777" w:rsidR="008D6F41" w:rsidRDefault="008D6F41">
      <w:pPr>
        <w:pBdr>
          <w:top w:val="nil"/>
          <w:left w:val="nil"/>
          <w:bottom w:val="nil"/>
          <w:right w:val="nil"/>
          <w:between w:val="nil"/>
        </w:pBdr>
        <w:spacing w:before="33"/>
        <w:rPr>
          <w:rFonts w:ascii="Calibri" w:eastAsia="Calibri" w:hAnsi="Calibri" w:cs="Calibri"/>
          <w:color w:val="000000"/>
        </w:rPr>
      </w:pPr>
    </w:p>
    <w:p w14:paraId="51D33759" w14:textId="77777777" w:rsidR="008D6F41" w:rsidRDefault="004B78E4">
      <w:pPr>
        <w:spacing w:line="400" w:lineRule="auto"/>
        <w:ind w:left="213" w:right="2044"/>
        <w:rPr>
          <w:rFonts w:ascii="Calibri" w:eastAsia="Calibri" w:hAnsi="Calibri" w:cs="Calibri"/>
        </w:rPr>
      </w:pPr>
      <w:r>
        <w:rPr>
          <w:rFonts w:ascii="Calibri" w:eastAsia="Calibri" w:hAnsi="Calibri" w:cs="Calibri"/>
        </w:rPr>
        <w:t xml:space="preserve">Have you reported this to any other agency or person? E.g. Police, Housing Association, local </w:t>
      </w:r>
      <w:proofErr w:type="spellStart"/>
      <w:r>
        <w:rPr>
          <w:rFonts w:ascii="Calibri" w:eastAsia="Calibri" w:hAnsi="Calibri" w:cs="Calibri"/>
        </w:rPr>
        <w:t>councillor</w:t>
      </w:r>
      <w:proofErr w:type="spellEnd"/>
      <w:r>
        <w:rPr>
          <w:rFonts w:ascii="Calibri" w:eastAsia="Calibri" w:hAnsi="Calibri" w:cs="Calibri"/>
        </w:rPr>
        <w:t xml:space="preserve">? Is there any further information you would wish to share to </w:t>
      </w:r>
      <w:proofErr w:type="gramStart"/>
      <w:r>
        <w:rPr>
          <w:rFonts w:ascii="Calibri" w:eastAsia="Calibri" w:hAnsi="Calibri" w:cs="Calibri"/>
        </w:rPr>
        <w:t>assist</w:t>
      </w:r>
      <w:proofErr w:type="gramEnd"/>
      <w:r>
        <w:rPr>
          <w:rFonts w:ascii="Calibri" w:eastAsia="Calibri" w:hAnsi="Calibri" w:cs="Calibri"/>
        </w:rPr>
        <w:t xml:space="preserve"> the meeting?</w:t>
      </w:r>
      <w:r>
        <w:rPr>
          <w:noProof/>
        </w:rPr>
        <mc:AlternateContent>
          <mc:Choice Requires="wps">
            <w:drawing>
              <wp:anchor distT="0" distB="0" distL="0" distR="0" simplePos="0" relativeHeight="251705344" behindDoc="0" locked="0" layoutInCell="1" hidden="0" allowOverlap="1" wp14:anchorId="20ED85EE" wp14:editId="5337C56A">
                <wp:simplePos x="0" y="0"/>
                <wp:positionH relativeFrom="column">
                  <wp:posOffset>152400</wp:posOffset>
                </wp:positionH>
                <wp:positionV relativeFrom="paragraph">
                  <wp:posOffset>571500</wp:posOffset>
                </wp:positionV>
                <wp:extent cx="6123940" cy="1746250"/>
                <wp:effectExtent l="0" t="0" r="0" b="0"/>
                <wp:wrapTopAndBottom distT="0" distB="0"/>
                <wp:docPr id="811499247" name="Free-form: Shape 811499247"/>
                <wp:cNvGraphicFramePr/>
                <a:graphic xmlns:a="http://schemas.openxmlformats.org/drawingml/2006/main">
                  <a:graphicData uri="http://schemas.microsoft.com/office/word/2010/wordprocessingShape">
                    <wps:wsp>
                      <wps:cNvSpPr/>
                      <wps:spPr>
                        <a:xfrm>
                          <a:off x="2290380" y="2913225"/>
                          <a:ext cx="6111240" cy="1733550"/>
                        </a:xfrm>
                        <a:custGeom>
                          <a:avLst/>
                          <a:gdLst/>
                          <a:ahLst/>
                          <a:cxnLst/>
                          <a:rect l="l" t="t" r="r" b="b"/>
                          <a:pathLst>
                            <a:path w="6111240" h="1733550" extrusionOk="0">
                              <a:moveTo>
                                <a:pt x="0" y="1733550"/>
                              </a:moveTo>
                              <a:lnTo>
                                <a:pt x="6111240" y="1733550"/>
                              </a:lnTo>
                              <a:lnTo>
                                <a:pt x="6111240" y="0"/>
                              </a:lnTo>
                              <a:lnTo>
                                <a:pt x="0" y="0"/>
                              </a:lnTo>
                              <a:lnTo>
                                <a:pt x="0" y="1733550"/>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F8B05F7" id="Free-form: Shape 811499247" o:spid="_x0000_s1026" style="position:absolute;margin-left:12pt;margin-top:45pt;width:482.2pt;height:137.5pt;z-index:251705344;visibility:visible;mso-wrap-style:square;mso-wrap-distance-left:0;mso-wrap-distance-top:0;mso-wrap-distance-right:0;mso-wrap-distance-bottom:0;mso-position-horizontal:absolute;mso-position-horizontal-relative:text;mso-position-vertical:absolute;mso-position-vertical-relative:text;v-text-anchor:middle" coordsize="611124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" path="m,1733550r6111240,l6111240,,,,,1733550xe" filled="f" strokecolor="#5b9bd4" strokeweight="1pt">
                <v:stroke startarrowwidth="narrow" startarrowlength="short" endarrowwidth="narrow" endarrowlength="short"/>
                <v:path arrowok="t" o:extrusionok="f"/>
                <w10:wrap type="topAndBottom"/>
              </v:shape>
            </w:pict>
          </mc:Fallback>
        </mc:AlternateContent>
      </w:r>
    </w:p>
    <w:p w14:paraId="2EFF3A28" w14:textId="77777777" w:rsidR="008D6F41" w:rsidRDefault="008D6F41">
      <w:pPr>
        <w:pBdr>
          <w:top w:val="nil"/>
          <w:left w:val="nil"/>
          <w:bottom w:val="nil"/>
          <w:right w:val="nil"/>
          <w:between w:val="nil"/>
        </w:pBdr>
        <w:spacing w:before="125"/>
        <w:rPr>
          <w:rFonts w:ascii="Calibri" w:eastAsia="Calibri" w:hAnsi="Calibri" w:cs="Calibri"/>
          <w:color w:val="000000"/>
        </w:rPr>
      </w:pPr>
    </w:p>
    <w:p w14:paraId="1066EECB" w14:textId="77777777" w:rsidR="008D6F41" w:rsidRDefault="004B78E4">
      <w:pPr>
        <w:spacing w:before="1"/>
        <w:ind w:left="213"/>
        <w:rPr>
          <w:rFonts w:ascii="Calibri" w:eastAsia="Calibri" w:hAnsi="Calibri" w:cs="Calibri"/>
        </w:rPr>
      </w:pPr>
      <w:r>
        <w:rPr>
          <w:rFonts w:ascii="Calibri" w:eastAsia="Calibri" w:hAnsi="Calibri" w:cs="Calibri"/>
        </w:rPr>
        <w:t xml:space="preserve">Are you aware of any other services that are supporting this child? If </w:t>
      </w:r>
      <w:proofErr w:type="gramStart"/>
      <w:r>
        <w:rPr>
          <w:rFonts w:ascii="Calibri" w:eastAsia="Calibri" w:hAnsi="Calibri" w:cs="Calibri"/>
        </w:rPr>
        <w:t>yes</w:t>
      </w:r>
      <w:proofErr w:type="gramEnd"/>
      <w:r>
        <w:rPr>
          <w:rFonts w:ascii="Calibri" w:eastAsia="Calibri" w:hAnsi="Calibri" w:cs="Calibri"/>
        </w:rPr>
        <w:t xml:space="preserve"> can you provide details below?</w:t>
      </w:r>
    </w:p>
    <w:p w14:paraId="57E3A88D" w14:textId="77777777" w:rsidR="008D6F41" w:rsidRDefault="004B78E4">
      <w:pPr>
        <w:pBdr>
          <w:top w:val="nil"/>
          <w:left w:val="nil"/>
          <w:bottom w:val="nil"/>
          <w:right w:val="nil"/>
          <w:between w:val="nil"/>
        </w:pBdr>
        <w:spacing w:before="11"/>
        <w:rPr>
          <w:rFonts w:ascii="Calibri" w:eastAsia="Calibri" w:hAnsi="Calibri" w:cs="Calibri"/>
          <w:color w:val="000000"/>
          <w:sz w:val="12"/>
          <w:szCs w:val="12"/>
        </w:rPr>
        <w:sectPr w:rsidR="008D6F41">
          <w:headerReference w:type="default" r:id="rId69"/>
          <w:footerReference w:type="default" r:id="rId70"/>
          <w:pgSz w:w="11910" w:h="16840"/>
          <w:pgMar w:top="860" w:right="40" w:bottom="920" w:left="240" w:header="749" w:footer="734" w:gutter="0"/>
          <w:pgNumType w:start="46"/>
          <w:cols w:space="720"/>
        </w:sectPr>
      </w:pPr>
      <w:r>
        <w:rPr>
          <w:noProof/>
        </w:rPr>
        <mc:AlternateContent>
          <mc:Choice Requires="wps">
            <w:drawing>
              <wp:anchor distT="0" distB="0" distL="0" distR="0" simplePos="0" relativeHeight="251706368" behindDoc="0" locked="0" layoutInCell="1" hidden="0" allowOverlap="1" wp14:anchorId="1D9D5810" wp14:editId="38482E83">
                <wp:simplePos x="0" y="0"/>
                <wp:positionH relativeFrom="column">
                  <wp:posOffset>127000</wp:posOffset>
                </wp:positionH>
                <wp:positionV relativeFrom="paragraph">
                  <wp:posOffset>101600</wp:posOffset>
                </wp:positionV>
                <wp:extent cx="6123940" cy="1746250"/>
                <wp:effectExtent l="0" t="0" r="0" b="0"/>
                <wp:wrapTopAndBottom distT="0" distB="0"/>
                <wp:docPr id="811499218" name="Free-form: Shape 811499218"/>
                <wp:cNvGraphicFramePr/>
                <a:graphic xmlns:a="http://schemas.openxmlformats.org/drawingml/2006/main">
                  <a:graphicData uri="http://schemas.microsoft.com/office/word/2010/wordprocessingShape">
                    <wps:wsp>
                      <wps:cNvSpPr/>
                      <wps:spPr>
                        <a:xfrm>
                          <a:off x="2290380" y="2913225"/>
                          <a:ext cx="6111240" cy="1733550"/>
                        </a:xfrm>
                        <a:custGeom>
                          <a:avLst/>
                          <a:gdLst/>
                          <a:ahLst/>
                          <a:cxnLst/>
                          <a:rect l="l" t="t" r="r" b="b"/>
                          <a:pathLst>
                            <a:path w="6111240" h="1733550" extrusionOk="0">
                              <a:moveTo>
                                <a:pt x="0" y="1733549"/>
                              </a:moveTo>
                              <a:lnTo>
                                <a:pt x="6111240" y="1733549"/>
                              </a:lnTo>
                              <a:lnTo>
                                <a:pt x="6111240" y="0"/>
                              </a:lnTo>
                              <a:lnTo>
                                <a:pt x="0" y="0"/>
                              </a:lnTo>
                              <a:lnTo>
                                <a:pt x="0" y="1733549"/>
                              </a:lnTo>
                              <a:close/>
                            </a:path>
                          </a:pathLst>
                        </a:custGeom>
                        <a:noFill/>
                        <a:ln w="12700" cap="flat" cmpd="sng">
                          <a:solidFill>
                            <a:srgbClr val="5B9BD4"/>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3366AAF8" id="Free-form: Shape 811499218" o:spid="_x0000_s1026" style="position:absolute;margin-left:10pt;margin-top:8pt;width:482.2pt;height:137.5pt;z-index:251706368;visibility:visible;mso-wrap-style:square;mso-wrap-distance-left:0;mso-wrap-distance-top:0;mso-wrap-distance-right:0;mso-wrap-distance-bottom:0;mso-position-horizontal:absolute;mso-position-horizontal-relative:text;mso-position-vertical:absolute;mso-position-vertical-relative:text;v-text-anchor:middle" coordsize="611124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" path="m,1733549r6111240,l6111240,,,,,1733549xe" filled="f" strokecolor="#5b9bd4" strokeweight="1pt">
                <v:stroke startarrowwidth="narrow" startarrowlength="short" endarrowwidth="narrow" endarrowlength="short"/>
                <v:path arrowok="t" o:extrusionok="f"/>
                <w10:wrap type="topAndBottom"/>
              </v:shape>
            </w:pict>
          </mc:Fallback>
        </mc:AlternateContent>
      </w:r>
    </w:p>
    <w:p w14:paraId="53C61C03" w14:textId="77777777" w:rsidR="008D6F41" w:rsidRDefault="004B78E4">
      <w:pPr>
        <w:spacing w:before="377"/>
        <w:ind w:left="9" w:right="210"/>
        <w:jc w:val="center"/>
        <w:rPr>
          <w:rFonts w:ascii="Calibri" w:eastAsia="Calibri" w:hAnsi="Calibri" w:cs="Calibri"/>
          <w:b/>
          <w:bCs/>
          <w:sz w:val="36"/>
          <w:szCs w:val="36"/>
        </w:rPr>
      </w:pPr>
      <w:r>
        <w:rPr>
          <w:rFonts w:ascii="Calibri" w:eastAsia="Calibri" w:hAnsi="Calibri" w:cs="Calibri"/>
          <w:b/>
          <w:bCs/>
          <w:color w:val="1F3863"/>
          <w:sz w:val="36"/>
          <w:szCs w:val="36"/>
        </w:rPr>
        <w:lastRenderedPageBreak/>
        <w:t>PREVENT REFERRAL FORM</w:t>
      </w:r>
      <w:r>
        <w:rPr>
          <w:noProof/>
        </w:rPr>
        <mc:AlternateContent>
          <mc:Choice Requires="wpg">
            <w:drawing>
              <wp:anchor distT="0" distB="0" distL="0" distR="0" simplePos="0" relativeHeight="251707392" behindDoc="0" locked="0" layoutInCell="1" hidden="0" allowOverlap="1" wp14:anchorId="442D231E" wp14:editId="12A91356">
                <wp:simplePos x="0" y="0"/>
                <wp:positionH relativeFrom="column">
                  <wp:posOffset>266700</wp:posOffset>
                </wp:positionH>
                <wp:positionV relativeFrom="paragraph">
                  <wp:posOffset>-88899</wp:posOffset>
                </wp:positionV>
                <wp:extent cx="1546225" cy="777875"/>
                <wp:effectExtent l="0" t="0" r="0" b="0"/>
                <wp:wrapNone/>
                <wp:docPr id="811499217" name="Group 811499217"/>
                <wp:cNvGraphicFramePr/>
                <a:graphic xmlns:a="http://schemas.openxmlformats.org/drawingml/2006/main">
                  <a:graphicData uri="http://schemas.microsoft.com/office/word/2010/wordprocessingGroup">
                    <wpg:wgp>
                      <wpg:cNvGrpSpPr/>
                      <wpg:grpSpPr>
                        <a:xfrm>
                          <a:off x="0" y="0"/>
                          <a:ext cx="1546225" cy="777875"/>
                          <a:chOff x="4572875" y="3391050"/>
                          <a:chExt cx="1546250" cy="777900"/>
                        </a:xfrm>
                      </wpg:grpSpPr>
                      <wpg:grpSp>
                        <wpg:cNvPr id="1251882876" name="Group 1251882876"/>
                        <wpg:cNvGrpSpPr/>
                        <wpg:grpSpPr>
                          <a:xfrm>
                            <a:off x="4572888" y="3391063"/>
                            <a:ext cx="1546225" cy="777875"/>
                            <a:chOff x="0" y="0"/>
                            <a:chExt cx="1546225" cy="777875"/>
                          </a:xfrm>
                        </wpg:grpSpPr>
                        <wps:wsp>
                          <wps:cNvPr id="817345353" name="Rectangle 817345353"/>
                          <wps:cNvSpPr/>
                          <wps:spPr>
                            <a:xfrm>
                              <a:off x="0" y="0"/>
                              <a:ext cx="1546225" cy="777875"/>
                            </a:xfrm>
                            <a:prstGeom prst="rect">
                              <a:avLst/>
                            </a:prstGeom>
                            <a:noFill/>
                            <a:ln>
                              <a:noFill/>
                            </a:ln>
                          </wps:spPr>
                          <wps:txbx>
                            <w:txbxContent>
                              <w:p w14:paraId="62BA84C9" w14:textId="77777777" w:rsidR="008D6F41" w:rsidRDefault="008D6F41">
                                <w:pPr>
                                  <w:textDirection w:val="btLr"/>
                                </w:pPr>
                              </w:p>
                            </w:txbxContent>
                          </wps:txbx>
                          <wps:bodyPr spcFirstLastPara="1" wrap="square" lIns="91425" tIns="91425" rIns="91425" bIns="91425" anchor="ctr" anchorCtr="0">
                            <a:noAutofit/>
                          </wps:bodyPr>
                        </wps:wsp>
                        <wps:wsp>
                          <wps:cNvPr id="46160171" name="Free-form: Shape 46160171"/>
                          <wps:cNvSpPr/>
                          <wps:spPr>
                            <a:xfrm>
                              <a:off x="12700" y="25653"/>
                              <a:ext cx="1533525" cy="751840"/>
                            </a:xfrm>
                            <a:custGeom>
                              <a:avLst/>
                              <a:gdLst/>
                              <a:ahLst/>
                              <a:cxnLst/>
                              <a:rect l="l" t="t" r="r" b="b"/>
                              <a:pathLst>
                                <a:path w="1533525" h="751840" extrusionOk="0">
                                  <a:moveTo>
                                    <a:pt x="1533525" y="0"/>
                                  </a:moveTo>
                                  <a:lnTo>
                                    <a:pt x="1501775" y="0"/>
                                  </a:lnTo>
                                  <a:lnTo>
                                    <a:pt x="1501775" y="19050"/>
                                  </a:lnTo>
                                  <a:lnTo>
                                    <a:pt x="1514475" y="19050"/>
                                  </a:lnTo>
                                  <a:lnTo>
                                    <a:pt x="1514475" y="37846"/>
                                  </a:lnTo>
                                  <a:lnTo>
                                    <a:pt x="1501775" y="37846"/>
                                  </a:lnTo>
                                  <a:lnTo>
                                    <a:pt x="1501775" y="713740"/>
                                  </a:lnTo>
                                  <a:lnTo>
                                    <a:pt x="19050" y="713740"/>
                                  </a:lnTo>
                                  <a:lnTo>
                                    <a:pt x="19050" y="19050"/>
                                  </a:lnTo>
                                  <a:lnTo>
                                    <a:pt x="6350" y="19050"/>
                                  </a:lnTo>
                                  <a:lnTo>
                                    <a:pt x="6350" y="0"/>
                                  </a:lnTo>
                                  <a:lnTo>
                                    <a:pt x="0" y="0"/>
                                  </a:lnTo>
                                  <a:lnTo>
                                    <a:pt x="0" y="19050"/>
                                  </a:lnTo>
                                  <a:lnTo>
                                    <a:pt x="0" y="732790"/>
                                  </a:lnTo>
                                  <a:lnTo>
                                    <a:pt x="0" y="751840"/>
                                  </a:lnTo>
                                  <a:lnTo>
                                    <a:pt x="1533525" y="751840"/>
                                  </a:lnTo>
                                  <a:lnTo>
                                    <a:pt x="1533525" y="733171"/>
                                  </a:lnTo>
                                  <a:lnTo>
                                    <a:pt x="1533525" y="732790"/>
                                  </a:lnTo>
                                  <a:lnTo>
                                    <a:pt x="1533525" y="19050"/>
                                  </a:lnTo>
                                  <a:lnTo>
                                    <a:pt x="1533525" y="18796"/>
                                  </a:lnTo>
                                  <a:lnTo>
                                    <a:pt x="1533525" y="0"/>
                                  </a:lnTo>
                                  <a:close/>
                                </a:path>
                              </a:pathLst>
                            </a:custGeom>
                            <a:solidFill>
                              <a:srgbClr val="7E7E7E">
                                <a:alpha val="49803"/>
                              </a:srgbClr>
                            </a:solidFill>
                            <a:ln>
                              <a:noFill/>
                            </a:ln>
                          </wps:spPr>
                          <wps:bodyPr spcFirstLastPara="1" wrap="square" lIns="91425" tIns="91425" rIns="91425" bIns="91425" anchor="ctr" anchorCtr="0">
                            <a:noAutofit/>
                          </wps:bodyPr>
                        </wps:wsp>
                        <wps:wsp>
                          <wps:cNvPr id="347192150" name="Free-form: Shape 347192150"/>
                          <wps:cNvSpPr/>
                          <wps:spPr>
                            <a:xfrm>
                              <a:off x="19050" y="19050"/>
                              <a:ext cx="1495425" cy="714375"/>
                            </a:xfrm>
                            <a:custGeom>
                              <a:avLst/>
                              <a:gdLst/>
                              <a:ahLst/>
                              <a:cxnLst/>
                              <a:rect l="l" t="t" r="r" b="b"/>
                              <a:pathLst>
                                <a:path w="1495425" h="714375" extrusionOk="0">
                                  <a:moveTo>
                                    <a:pt x="1495425" y="0"/>
                                  </a:moveTo>
                                  <a:lnTo>
                                    <a:pt x="0" y="0"/>
                                  </a:lnTo>
                                  <a:lnTo>
                                    <a:pt x="0" y="714375"/>
                                  </a:lnTo>
                                  <a:lnTo>
                                    <a:pt x="1495425" y="714375"/>
                                  </a:lnTo>
                                  <a:lnTo>
                                    <a:pt x="1495425" y="0"/>
                                  </a:lnTo>
                                  <a:close/>
                                </a:path>
                              </a:pathLst>
                            </a:custGeom>
                            <a:solidFill>
                              <a:srgbClr val="CCCCFF"/>
                            </a:solidFill>
                            <a:ln>
                              <a:noFill/>
                            </a:ln>
                          </wps:spPr>
                          <wps:bodyPr spcFirstLastPara="1" wrap="square" lIns="91425" tIns="91425" rIns="91425" bIns="91425" anchor="ctr" anchorCtr="0">
                            <a:noAutofit/>
                          </wps:bodyPr>
                        </wps:wsp>
                        <wps:wsp>
                          <wps:cNvPr id="1162651249" name="Free-form: Shape 1162651249"/>
                          <wps:cNvSpPr/>
                          <wps:spPr>
                            <a:xfrm>
                              <a:off x="19050" y="19050"/>
                              <a:ext cx="1495425" cy="714375"/>
                            </a:xfrm>
                            <a:custGeom>
                              <a:avLst/>
                              <a:gdLst/>
                              <a:ahLst/>
                              <a:cxnLst/>
                              <a:rect l="l" t="t" r="r" b="b"/>
                              <a:pathLst>
                                <a:path w="1495425" h="714375" extrusionOk="0">
                                  <a:moveTo>
                                    <a:pt x="0" y="714375"/>
                                  </a:moveTo>
                                  <a:lnTo>
                                    <a:pt x="1495425" y="714375"/>
                                  </a:lnTo>
                                  <a:lnTo>
                                    <a:pt x="1495425" y="0"/>
                                  </a:lnTo>
                                  <a:lnTo>
                                    <a:pt x="0" y="0"/>
                                  </a:lnTo>
                                  <a:lnTo>
                                    <a:pt x="0" y="714375"/>
                                  </a:lnTo>
                                  <a:close/>
                                </a:path>
                              </a:pathLst>
                            </a:custGeom>
                            <a:noFill/>
                            <a:ln w="38100" cap="flat" cmpd="sng">
                              <a:solidFill>
                                <a:srgbClr val="F1F1F1"/>
                              </a:solidFill>
                              <a:prstDash val="solid"/>
                              <a:round/>
                              <a:headEnd type="none" w="sm" len="sm"/>
                              <a:tailEnd type="none" w="sm" len="sm"/>
                            </a:ln>
                          </wps:spPr>
                          <wps:bodyPr spcFirstLastPara="1" wrap="square" lIns="91425" tIns="91425" rIns="91425" bIns="91425" anchor="ctr" anchorCtr="0">
                            <a:noAutofit/>
                          </wps:bodyPr>
                        </wps:wsp>
                        <wps:wsp>
                          <wps:cNvPr id="1856947581" name="Rectangle 1856947581"/>
                          <wps:cNvSpPr/>
                          <wps:spPr>
                            <a:xfrm>
                              <a:off x="38100" y="38100"/>
                              <a:ext cx="1457325" cy="676275"/>
                            </a:xfrm>
                            <a:prstGeom prst="rect">
                              <a:avLst/>
                            </a:prstGeom>
                            <a:noFill/>
                            <a:ln>
                              <a:noFill/>
                            </a:ln>
                          </wps:spPr>
                          <wps:txbx>
                            <w:txbxContent>
                              <w:p w14:paraId="0E7CA5BA" w14:textId="77777777" w:rsidR="008D6F41" w:rsidRDefault="004B78E4">
                                <w:pPr>
                                  <w:spacing w:before="74"/>
                                  <w:ind w:left="143" w:firstLine="143"/>
                                  <w:textDirection w:val="btLr"/>
                                </w:pPr>
                                <w:r>
                                  <w:rPr>
                                    <w:b/>
                                    <w:color w:val="000000"/>
                                    <w:sz w:val="28"/>
                                  </w:rPr>
                                  <w:t>Appendix</w:t>
                                </w:r>
                                <w:r>
                                  <w:rPr>
                                    <w:b/>
                                    <w:color w:val="000000"/>
                                    <w:sz w:val="28"/>
                                  </w:rPr>
                                  <w:tab/>
                                  <w:t>10</w:t>
                                </w:r>
                              </w:p>
                            </w:txbxContent>
                          </wps:txbx>
                          <wps:bodyPr spcFirstLastPara="1" wrap="square" lIns="0" tIns="0" rIns="0" bIns="0" anchor="t" anchorCtr="0">
                            <a:noAutofit/>
                          </wps:bodyPr>
                        </wps:wsp>
                      </wpg:grpSp>
                    </wpg:wgp>
                  </a:graphicData>
                </a:graphic>
              </wp:anchor>
            </w:drawing>
          </mc:Choice>
          <mc:Fallback>
            <w:pict>
              <v:group w14:anchorId="442D231E" id="Group 811499217" o:spid="_x0000_s1148" style="position:absolute;left:0;text-align:left;margin-left:21pt;margin-top:-7pt;width:121.75pt;height:61.25pt;z-index:251707392;mso-wrap-distance-left:0;mso-wrap-distance-right:0;mso-position-horizontal-relative:text;mso-position-vertical-relative:text" coordorigin="45728,33910" coordsize="15462,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">
                <v:group id="Group 1251882876" o:spid="_x0000_s1149" style="position:absolute;left:45728;top:33910;width:15463;height:7779" coordsize="15462,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">
                  <v:rect id="Rectangle 817345353" o:spid="_x0000_s1150" style="position:absolute;width:15462;height:7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" filled="f" stroked="f">
                    <v:textbox inset="2.53958mm,2.53958mm,2.53958mm,2.53958mm">
                      <w:txbxContent>
                        <w:p w14:paraId="62BA84C9" w14:textId="77777777" w:rsidR="008D6F41" w:rsidRDefault="008D6F41">
                          <w:pPr>
                            <w:textDirection w:val="btLr"/>
                          </w:pPr>
                        </w:p>
                      </w:txbxContent>
                    </v:textbox>
                  </v:rect>
                  <v:shape id="Free-form: Shape 46160171" o:spid="_x0000_s1151" style="position:absolute;left:127;top:256;width:15335;height:7518;visibility:visible;mso-wrap-style:square;v-text-anchor:middle" coordsize="153352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" path="m1533525,r-31750,l1501775,19050r12700,l1514475,37846r-12700,l1501775,713740r-1482725,l19050,19050r-12700,l6350,,,,,19050,,732790r,19050l1533525,751840r,-18669l1533525,732790r,-713740l1533525,18796r,-18796xe" fillcolor="#7e7e7e" stroked="f">
                    <v:fill opacity="32639f"/>
                    <v:path arrowok="t" o:extrusionok="f"/>
                  </v:shape>
                  <v:shape id="Free-form: Shape 347192150" o:spid="_x0000_s1152"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" path="m1495425,l,,,714375r1495425,l1495425,xe" fillcolor="#ccf" stroked="f">
                    <v:path arrowok="t" o:extrusionok="f"/>
                  </v:shape>
                  <v:shape id="Free-form: Shape 1162651249" o:spid="_x0000_s1153" style="position:absolute;left:190;top:190;width:14954;height:7144;visibility:visible;mso-wrap-style:square;v-text-anchor:middle" coordsize="149542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" path="m,714375r1495425,l1495425,,,,,714375xe" filled="f" strokecolor="#f1f1f1" strokeweight="3pt">
                    <v:stroke startarrowwidth="narrow" startarrowlength="short" endarrowwidth="narrow" endarrowlength="short"/>
                    <v:path arrowok="t" o:extrusionok="f"/>
                  </v:shape>
                  <v:rect id="Rectangle 1856947581" o:spid="_x0000_s1154" style="position:absolute;left:381;top:381;width:14573;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" filled="f" stroked="f">
                    <v:textbox inset="0,0,0,0">
                      <w:txbxContent>
                        <w:p w14:paraId="0E7CA5BA" w14:textId="77777777" w:rsidR="008D6F41" w:rsidRDefault="004B78E4">
                          <w:pPr>
                            <w:spacing w:before="74"/>
                            <w:ind w:left="143" w:firstLine="143"/>
                            <w:textDirection w:val="btLr"/>
                          </w:pPr>
                          <w:r>
                            <w:rPr>
                              <w:b/>
                              <w:color w:val="000000"/>
                              <w:sz w:val="28"/>
                            </w:rPr>
                            <w:t>Appendix</w:t>
                          </w:r>
                          <w:r>
                            <w:rPr>
                              <w:b/>
                              <w:color w:val="000000"/>
                              <w:sz w:val="28"/>
                            </w:rPr>
                            <w:tab/>
                            <w:t>10</w:t>
                          </w:r>
                        </w:p>
                      </w:txbxContent>
                    </v:textbox>
                  </v:rect>
                </v:group>
              </v:group>
            </w:pict>
          </mc:Fallback>
        </mc:AlternateContent>
      </w:r>
    </w:p>
    <w:p w14:paraId="722D836B" w14:textId="77777777" w:rsidR="008D6F41" w:rsidRDefault="008D6F41">
      <w:pPr>
        <w:pBdr>
          <w:top w:val="nil"/>
          <w:left w:val="nil"/>
          <w:bottom w:val="nil"/>
          <w:right w:val="nil"/>
          <w:between w:val="nil"/>
        </w:pBdr>
        <w:spacing w:before="206" w:after="1"/>
        <w:rPr>
          <w:rFonts w:ascii="Calibri" w:eastAsia="Calibri" w:hAnsi="Calibri" w:cs="Calibri"/>
          <w:b/>
          <w:bCs/>
          <w:color w:val="000000"/>
          <w:sz w:val="20"/>
          <w:szCs w:val="20"/>
        </w:rPr>
      </w:pPr>
    </w:p>
    <w:tbl>
      <w:tblPr>
        <w:tblStyle w:val="aa"/>
        <w:tblW w:w="9922" w:type="dxa"/>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4"/>
        <w:gridCol w:w="709"/>
        <w:gridCol w:w="6949"/>
      </w:tblGrid>
      <w:tr w:rsidR="008D6F41" w14:paraId="3BE41E96" w14:textId="77777777">
        <w:trPr>
          <w:trHeight w:val="340"/>
        </w:trPr>
        <w:tc>
          <w:tcPr>
            <w:tcW w:w="9922" w:type="dxa"/>
            <w:gridSpan w:val="3"/>
            <w:shd w:val="clear" w:color="auto" w:fill="9CC2E4"/>
          </w:tcPr>
          <w:p w14:paraId="57178207" w14:textId="77777777" w:rsidR="008D6F41" w:rsidRDefault="004B78E4">
            <w:pPr>
              <w:pBdr>
                <w:top w:val="nil"/>
                <w:left w:val="nil"/>
                <w:bottom w:val="nil"/>
                <w:right w:val="nil"/>
                <w:between w:val="nil"/>
              </w:pBdr>
              <w:spacing w:before="32"/>
              <w:ind w:left="107"/>
              <w:rPr>
                <w:rFonts w:ascii="Calibri" w:eastAsia="Calibri" w:hAnsi="Calibri" w:cs="Calibri"/>
                <w:b/>
                <w:bCs/>
                <w:color w:val="000000"/>
              </w:rPr>
            </w:pPr>
            <w:r>
              <w:rPr>
                <w:rFonts w:ascii="Calibri" w:eastAsia="Calibri" w:hAnsi="Calibri" w:cs="Calibri"/>
                <w:b/>
                <w:bCs/>
                <w:color w:val="FFFFFF"/>
              </w:rPr>
              <w:t>REFERRAL PROCESS</w:t>
            </w:r>
          </w:p>
        </w:tc>
      </w:tr>
      <w:tr w:rsidR="008D6F41" w14:paraId="1CC5FBDA" w14:textId="77777777">
        <w:trPr>
          <w:trHeight w:val="1262"/>
        </w:trPr>
        <w:tc>
          <w:tcPr>
            <w:tcW w:w="9922" w:type="dxa"/>
            <w:gridSpan w:val="3"/>
            <w:shd w:val="clear" w:color="auto" w:fill="E8EDF8"/>
          </w:tcPr>
          <w:p w14:paraId="39762461" w14:textId="77777777" w:rsidR="008D6F41" w:rsidRDefault="004B78E4">
            <w:pPr>
              <w:pBdr>
                <w:top w:val="nil"/>
                <w:left w:val="nil"/>
                <w:bottom w:val="nil"/>
                <w:right w:val="nil"/>
                <w:between w:val="nil"/>
              </w:pBdr>
              <w:spacing w:line="276" w:lineRule="auto"/>
              <w:ind w:left="107"/>
              <w:rPr>
                <w:rFonts w:ascii="Calibri" w:eastAsia="Calibri" w:hAnsi="Calibri" w:cs="Calibri"/>
                <w:color w:val="000000"/>
                <w:sz w:val="18"/>
                <w:szCs w:val="18"/>
              </w:rPr>
            </w:pPr>
            <w:r>
              <w:rPr>
                <w:rFonts w:ascii="Calibri" w:eastAsia="Calibri" w:hAnsi="Calibri" w:cs="Calibri"/>
                <w:b/>
                <w:bCs/>
                <w:color w:val="000000"/>
                <w:sz w:val="18"/>
                <w:szCs w:val="18"/>
              </w:rPr>
              <w:t xml:space="preserve">By sending this form you </w:t>
            </w:r>
            <w:proofErr w:type="gramStart"/>
            <w:r>
              <w:rPr>
                <w:rFonts w:ascii="Calibri" w:eastAsia="Calibri" w:hAnsi="Calibri" w:cs="Calibri"/>
                <w:b/>
                <w:bCs/>
                <w:color w:val="000000"/>
                <w:sz w:val="18"/>
                <w:szCs w:val="18"/>
              </w:rPr>
              <w:t>consent for it</w:t>
            </w:r>
            <w:proofErr w:type="gramEnd"/>
            <w:r>
              <w:rPr>
                <w:rFonts w:ascii="Calibri" w:eastAsia="Calibri" w:hAnsi="Calibri" w:cs="Calibri"/>
                <w:b/>
                <w:bCs/>
                <w:color w:val="000000"/>
                <w:sz w:val="18"/>
                <w:szCs w:val="18"/>
              </w:rPr>
              <w:t xml:space="preserve"> to arrive with both your dedicated Local Authority safeguarding team &amp; Prevent policing team for a joint assessment. </w:t>
            </w:r>
            <w:r>
              <w:rPr>
                <w:rFonts w:ascii="Calibri" w:eastAsia="Calibri" w:hAnsi="Calibri" w:cs="Calibri"/>
                <w:color w:val="000000"/>
                <w:sz w:val="18"/>
                <w:szCs w:val="18"/>
              </w:rPr>
              <w:t xml:space="preserve">Wherever possible we aim to give you feedback on your referral, please be aware, however, that this is not always possible due to </w:t>
            </w:r>
            <w:proofErr w:type="gramStart"/>
            <w:r>
              <w:rPr>
                <w:rFonts w:ascii="Calibri" w:eastAsia="Calibri" w:hAnsi="Calibri" w:cs="Calibri"/>
                <w:color w:val="000000"/>
                <w:sz w:val="18"/>
                <w:szCs w:val="18"/>
              </w:rPr>
              <w:t>data-protection</w:t>
            </w:r>
            <w:proofErr w:type="gramEnd"/>
            <w:r>
              <w:rPr>
                <w:rFonts w:ascii="Calibri" w:eastAsia="Calibri" w:hAnsi="Calibri" w:cs="Calibri"/>
                <w:color w:val="000000"/>
                <w:sz w:val="18"/>
                <w:szCs w:val="18"/>
              </w:rPr>
              <w:t xml:space="preserve"> &amp; other case sensitivities.</w:t>
            </w:r>
          </w:p>
          <w:p w14:paraId="045E6672" w14:textId="77777777" w:rsidR="008D6F41" w:rsidRDefault="004B78E4">
            <w:pPr>
              <w:pBdr>
                <w:top w:val="nil"/>
                <w:left w:val="nil"/>
                <w:bottom w:val="nil"/>
                <w:right w:val="nil"/>
                <w:between w:val="nil"/>
              </w:pBdr>
              <w:ind w:left="107"/>
              <w:rPr>
                <w:rFonts w:ascii="Calibri" w:eastAsia="Calibri" w:hAnsi="Calibri" w:cs="Calibri"/>
                <w:color w:val="000000"/>
                <w:sz w:val="18"/>
                <w:szCs w:val="18"/>
              </w:rPr>
            </w:pPr>
            <w:r>
              <w:rPr>
                <w:rFonts w:ascii="Calibri" w:eastAsia="Calibri" w:hAnsi="Calibri" w:cs="Calibri"/>
                <w:color w:val="000000"/>
                <w:sz w:val="18"/>
                <w:szCs w:val="18"/>
              </w:rPr>
              <w:t>Once you have completed this form, please email it to</w:t>
            </w:r>
            <w:r>
              <w:rPr>
                <w:rFonts w:ascii="Calibri" w:eastAsia="Calibri" w:hAnsi="Calibri" w:cs="Calibri"/>
                <w:b/>
                <w:bCs/>
                <w:color w:val="000000"/>
                <w:sz w:val="18"/>
                <w:szCs w:val="18"/>
              </w:rPr>
              <w:t xml:space="preserve">: </w:t>
            </w:r>
            <w:hyperlink r:id="rId71">
              <w:r>
                <w:rPr>
                  <w:rFonts w:ascii="Calibri" w:eastAsia="Calibri" w:hAnsi="Calibri" w:cs="Calibri"/>
                  <w:color w:val="0000FF"/>
                  <w:sz w:val="18"/>
                  <w:szCs w:val="18"/>
                  <w:u w:val="single"/>
                </w:rPr>
                <w:t>prevent@merseyside.pnn.police.uk</w:t>
              </w:r>
            </w:hyperlink>
          </w:p>
          <w:p w14:paraId="348CE8A6" w14:textId="77777777" w:rsidR="008D6F41" w:rsidRDefault="004B78E4">
            <w:pPr>
              <w:pBdr>
                <w:top w:val="nil"/>
                <w:left w:val="nil"/>
                <w:bottom w:val="nil"/>
                <w:right w:val="nil"/>
                <w:between w:val="nil"/>
              </w:pBdr>
              <w:spacing w:before="31"/>
              <w:ind w:left="107"/>
              <w:rPr>
                <w:rFonts w:ascii="Calibri" w:eastAsia="Calibri" w:hAnsi="Calibri" w:cs="Calibri"/>
                <w:color w:val="000000"/>
                <w:sz w:val="18"/>
                <w:szCs w:val="18"/>
              </w:rPr>
            </w:pPr>
            <w:r>
              <w:rPr>
                <w:rFonts w:ascii="Calibri" w:eastAsia="Calibri" w:hAnsi="Calibri" w:cs="Calibri"/>
                <w:color w:val="000000"/>
                <w:sz w:val="18"/>
                <w:szCs w:val="18"/>
              </w:rPr>
              <w:t>If you have any questions whilst filling in the form, please call 0151 777 8506 (Merseyside Prevent Team)</w:t>
            </w:r>
          </w:p>
        </w:tc>
      </w:tr>
      <w:tr w:rsidR="008D6F41" w14:paraId="4061CE1C" w14:textId="77777777">
        <w:trPr>
          <w:trHeight w:val="340"/>
        </w:trPr>
        <w:tc>
          <w:tcPr>
            <w:tcW w:w="9922" w:type="dxa"/>
            <w:gridSpan w:val="3"/>
            <w:shd w:val="clear" w:color="auto" w:fill="1F8491"/>
          </w:tcPr>
          <w:p w14:paraId="725BA1F9" w14:textId="77777777" w:rsidR="008D6F41" w:rsidRDefault="004B78E4">
            <w:pPr>
              <w:pBdr>
                <w:top w:val="nil"/>
                <w:left w:val="nil"/>
                <w:bottom w:val="nil"/>
                <w:right w:val="nil"/>
                <w:between w:val="nil"/>
              </w:pBdr>
              <w:spacing w:before="32"/>
              <w:ind w:left="107"/>
              <w:rPr>
                <w:rFonts w:ascii="Calibri" w:eastAsia="Calibri" w:hAnsi="Calibri" w:cs="Calibri"/>
                <w:b/>
                <w:bCs/>
                <w:color w:val="000000"/>
              </w:rPr>
            </w:pPr>
            <w:proofErr w:type="gramStart"/>
            <w:r>
              <w:rPr>
                <w:rFonts w:ascii="Calibri" w:eastAsia="Calibri" w:hAnsi="Calibri" w:cs="Calibri"/>
                <w:b/>
                <w:bCs/>
                <w:color w:val="FFFFFF"/>
              </w:rPr>
              <w:t>INDIVIDUAL’S</w:t>
            </w:r>
            <w:proofErr w:type="gramEnd"/>
            <w:r>
              <w:rPr>
                <w:rFonts w:ascii="Calibri" w:eastAsia="Calibri" w:hAnsi="Calibri" w:cs="Calibri"/>
                <w:b/>
                <w:bCs/>
                <w:color w:val="FFFFFF"/>
              </w:rPr>
              <w:t xml:space="preserve"> BIOGRAPHICAL &amp; CONTACT DETAILS</w:t>
            </w:r>
          </w:p>
        </w:tc>
      </w:tr>
      <w:tr w:rsidR="008D6F41" w14:paraId="711D9302" w14:textId="77777777">
        <w:trPr>
          <w:trHeight w:val="227"/>
        </w:trPr>
        <w:tc>
          <w:tcPr>
            <w:tcW w:w="2973" w:type="dxa"/>
            <w:gridSpan w:val="2"/>
            <w:shd w:val="clear" w:color="auto" w:fill="EAF8F9"/>
          </w:tcPr>
          <w:p w14:paraId="032CDD5F"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Forename(s):</w:t>
            </w:r>
          </w:p>
        </w:tc>
        <w:tc>
          <w:tcPr>
            <w:tcW w:w="6949" w:type="dxa"/>
          </w:tcPr>
          <w:p w14:paraId="6B3526C7"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First Name(s)</w:t>
            </w:r>
          </w:p>
        </w:tc>
      </w:tr>
      <w:tr w:rsidR="008D6F41" w14:paraId="5A9D0DE3" w14:textId="77777777">
        <w:trPr>
          <w:trHeight w:val="227"/>
        </w:trPr>
        <w:tc>
          <w:tcPr>
            <w:tcW w:w="2973" w:type="dxa"/>
            <w:gridSpan w:val="2"/>
            <w:shd w:val="clear" w:color="auto" w:fill="EAF8F9"/>
          </w:tcPr>
          <w:p w14:paraId="169DA818" w14:textId="77777777" w:rsidR="008D6F41" w:rsidRDefault="004B78E4">
            <w:pPr>
              <w:pBdr>
                <w:top w:val="nil"/>
                <w:left w:val="nil"/>
                <w:bottom w:val="nil"/>
                <w:right w:val="nil"/>
                <w:between w:val="nil"/>
              </w:pBdr>
              <w:spacing w:before="1" w:line="206"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Surname:</w:t>
            </w:r>
          </w:p>
        </w:tc>
        <w:tc>
          <w:tcPr>
            <w:tcW w:w="6949" w:type="dxa"/>
          </w:tcPr>
          <w:p w14:paraId="394657A4" w14:textId="77777777" w:rsidR="008D6F41" w:rsidRDefault="004B78E4">
            <w:pPr>
              <w:pBdr>
                <w:top w:val="nil"/>
                <w:left w:val="nil"/>
                <w:bottom w:val="nil"/>
                <w:right w:val="nil"/>
                <w:between w:val="nil"/>
              </w:pBdr>
              <w:spacing w:before="1" w:line="206" w:lineRule="auto"/>
              <w:ind w:left="107"/>
              <w:rPr>
                <w:rFonts w:ascii="Calibri" w:eastAsia="Calibri" w:hAnsi="Calibri" w:cs="Calibri"/>
                <w:color w:val="000000"/>
                <w:sz w:val="18"/>
                <w:szCs w:val="18"/>
              </w:rPr>
            </w:pPr>
            <w:r>
              <w:rPr>
                <w:rFonts w:ascii="Calibri" w:eastAsia="Calibri" w:hAnsi="Calibri" w:cs="Calibri"/>
                <w:color w:val="808080"/>
                <w:sz w:val="18"/>
                <w:szCs w:val="18"/>
              </w:rPr>
              <w:t>Last Name</w:t>
            </w:r>
          </w:p>
        </w:tc>
      </w:tr>
      <w:tr w:rsidR="008D6F41" w14:paraId="2EC5DC7E" w14:textId="77777777">
        <w:trPr>
          <w:trHeight w:val="225"/>
        </w:trPr>
        <w:tc>
          <w:tcPr>
            <w:tcW w:w="2973" w:type="dxa"/>
            <w:gridSpan w:val="2"/>
            <w:shd w:val="clear" w:color="auto" w:fill="EAF8F9"/>
          </w:tcPr>
          <w:p w14:paraId="562A991A" w14:textId="77777777" w:rsidR="008D6F41" w:rsidRDefault="004B78E4">
            <w:pPr>
              <w:pBdr>
                <w:top w:val="nil"/>
                <w:left w:val="nil"/>
                <w:bottom w:val="nil"/>
                <w:right w:val="nil"/>
                <w:between w:val="nil"/>
              </w:pBdr>
              <w:spacing w:before="1"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Date of Birth (DD/MM/YYYY):</w:t>
            </w:r>
          </w:p>
        </w:tc>
        <w:tc>
          <w:tcPr>
            <w:tcW w:w="6949" w:type="dxa"/>
          </w:tcPr>
          <w:p w14:paraId="3B4059E8" w14:textId="77777777" w:rsidR="008D6F41" w:rsidRDefault="004B78E4">
            <w:pPr>
              <w:pBdr>
                <w:top w:val="nil"/>
                <w:left w:val="nil"/>
                <w:bottom w:val="nil"/>
                <w:right w:val="nil"/>
                <w:between w:val="nil"/>
              </w:pBdr>
              <w:spacing w:before="1"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D.O.B.</w:t>
            </w:r>
          </w:p>
        </w:tc>
      </w:tr>
      <w:tr w:rsidR="008D6F41" w14:paraId="5881960B" w14:textId="77777777">
        <w:trPr>
          <w:trHeight w:val="227"/>
        </w:trPr>
        <w:tc>
          <w:tcPr>
            <w:tcW w:w="2973" w:type="dxa"/>
            <w:gridSpan w:val="2"/>
            <w:shd w:val="clear" w:color="auto" w:fill="EAF8F9"/>
          </w:tcPr>
          <w:p w14:paraId="77A8A4FD"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 xml:space="preserve">Approx. Age (if </w:t>
            </w:r>
            <w:proofErr w:type="spellStart"/>
            <w:proofErr w:type="gramStart"/>
            <w:r>
              <w:rPr>
                <w:rFonts w:ascii="Calibri" w:eastAsia="Calibri" w:hAnsi="Calibri" w:cs="Calibri"/>
                <w:b/>
                <w:bCs/>
                <w:color w:val="000000"/>
                <w:sz w:val="18"/>
                <w:szCs w:val="18"/>
              </w:rPr>
              <w:t>DoB</w:t>
            </w:r>
            <w:proofErr w:type="spellEnd"/>
            <w:proofErr w:type="gramEnd"/>
            <w:r>
              <w:rPr>
                <w:rFonts w:ascii="Calibri" w:eastAsia="Calibri" w:hAnsi="Calibri" w:cs="Calibri"/>
                <w:b/>
                <w:bCs/>
                <w:color w:val="000000"/>
                <w:sz w:val="18"/>
                <w:szCs w:val="18"/>
              </w:rPr>
              <w:t xml:space="preserve"> unknown):</w:t>
            </w:r>
          </w:p>
        </w:tc>
        <w:tc>
          <w:tcPr>
            <w:tcW w:w="6949" w:type="dxa"/>
          </w:tcPr>
          <w:p w14:paraId="1BCE683C"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Please Enter</w:t>
            </w:r>
          </w:p>
        </w:tc>
      </w:tr>
      <w:tr w:rsidR="008D6F41" w14:paraId="669D97E7" w14:textId="77777777">
        <w:trPr>
          <w:trHeight w:val="227"/>
        </w:trPr>
        <w:tc>
          <w:tcPr>
            <w:tcW w:w="2973" w:type="dxa"/>
            <w:gridSpan w:val="2"/>
            <w:shd w:val="clear" w:color="auto" w:fill="EAF8F9"/>
          </w:tcPr>
          <w:p w14:paraId="7E661270"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Gender:</w:t>
            </w:r>
          </w:p>
        </w:tc>
        <w:tc>
          <w:tcPr>
            <w:tcW w:w="6949" w:type="dxa"/>
          </w:tcPr>
          <w:p w14:paraId="2CDE48DA"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Please Describe</w:t>
            </w:r>
          </w:p>
        </w:tc>
      </w:tr>
      <w:tr w:rsidR="008D6F41" w14:paraId="6ECB4B98" w14:textId="77777777">
        <w:trPr>
          <w:trHeight w:val="227"/>
        </w:trPr>
        <w:tc>
          <w:tcPr>
            <w:tcW w:w="2973" w:type="dxa"/>
            <w:gridSpan w:val="2"/>
            <w:shd w:val="clear" w:color="auto" w:fill="EAF8F9"/>
          </w:tcPr>
          <w:p w14:paraId="46D96869" w14:textId="77777777" w:rsidR="008D6F41" w:rsidRDefault="004B78E4">
            <w:pPr>
              <w:pBdr>
                <w:top w:val="nil"/>
                <w:left w:val="nil"/>
                <w:bottom w:val="nil"/>
                <w:right w:val="nil"/>
                <w:between w:val="nil"/>
              </w:pBdr>
              <w:spacing w:before="1" w:line="206" w:lineRule="auto"/>
              <w:ind w:left="107"/>
              <w:rPr>
                <w:rFonts w:ascii="Calibri" w:eastAsia="Calibri" w:hAnsi="Calibri" w:cs="Calibri"/>
                <w:b/>
                <w:bCs/>
                <w:color w:val="000000"/>
                <w:sz w:val="18"/>
                <w:szCs w:val="18"/>
              </w:rPr>
            </w:pPr>
            <w:proofErr w:type="gramStart"/>
            <w:r>
              <w:rPr>
                <w:rFonts w:ascii="Calibri" w:eastAsia="Calibri" w:hAnsi="Calibri" w:cs="Calibri"/>
                <w:b/>
                <w:bCs/>
                <w:color w:val="000000"/>
                <w:sz w:val="18"/>
                <w:szCs w:val="18"/>
              </w:rPr>
              <w:t>Known</w:t>
            </w:r>
            <w:proofErr w:type="gramEnd"/>
            <w:r>
              <w:rPr>
                <w:rFonts w:ascii="Calibri" w:eastAsia="Calibri" w:hAnsi="Calibri" w:cs="Calibri"/>
                <w:b/>
                <w:bCs/>
                <w:color w:val="000000"/>
                <w:sz w:val="18"/>
                <w:szCs w:val="18"/>
              </w:rPr>
              <w:t xml:space="preserve"> Address(es):</w:t>
            </w:r>
          </w:p>
        </w:tc>
        <w:tc>
          <w:tcPr>
            <w:tcW w:w="6949" w:type="dxa"/>
          </w:tcPr>
          <w:p w14:paraId="1D8768C7" w14:textId="77777777" w:rsidR="008D6F41" w:rsidRDefault="004B78E4">
            <w:pPr>
              <w:pBdr>
                <w:top w:val="nil"/>
                <w:left w:val="nil"/>
                <w:bottom w:val="nil"/>
                <w:right w:val="nil"/>
                <w:between w:val="nil"/>
              </w:pBdr>
              <w:spacing w:before="1" w:line="206" w:lineRule="auto"/>
              <w:ind w:left="107"/>
              <w:rPr>
                <w:rFonts w:ascii="Calibri" w:eastAsia="Calibri" w:hAnsi="Calibri" w:cs="Calibri"/>
                <w:color w:val="000000"/>
                <w:sz w:val="18"/>
                <w:szCs w:val="18"/>
              </w:rPr>
            </w:pPr>
            <w:r>
              <w:rPr>
                <w:rFonts w:ascii="Calibri" w:eastAsia="Calibri" w:hAnsi="Calibri" w:cs="Calibri"/>
                <w:color w:val="808080"/>
                <w:sz w:val="18"/>
                <w:szCs w:val="18"/>
              </w:rPr>
              <w:t>Identify which address is the Individual’s current residence</w:t>
            </w:r>
          </w:p>
        </w:tc>
      </w:tr>
      <w:tr w:rsidR="008D6F41" w14:paraId="4AA47270" w14:textId="77777777">
        <w:trPr>
          <w:trHeight w:val="225"/>
        </w:trPr>
        <w:tc>
          <w:tcPr>
            <w:tcW w:w="2973" w:type="dxa"/>
            <w:gridSpan w:val="2"/>
            <w:shd w:val="clear" w:color="auto" w:fill="EAF8F9"/>
          </w:tcPr>
          <w:p w14:paraId="081FF3FE" w14:textId="77777777" w:rsidR="008D6F41" w:rsidRDefault="004B78E4">
            <w:pPr>
              <w:pBdr>
                <w:top w:val="nil"/>
                <w:left w:val="nil"/>
                <w:bottom w:val="nil"/>
                <w:right w:val="nil"/>
                <w:between w:val="nil"/>
              </w:pBdr>
              <w:spacing w:before="2"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Nationality / Citizenship:</w:t>
            </w:r>
          </w:p>
        </w:tc>
        <w:tc>
          <w:tcPr>
            <w:tcW w:w="6949" w:type="dxa"/>
          </w:tcPr>
          <w:p w14:paraId="4CE00ECB" w14:textId="77777777" w:rsidR="008D6F41" w:rsidRDefault="004B78E4">
            <w:pPr>
              <w:pBdr>
                <w:top w:val="nil"/>
                <w:left w:val="nil"/>
                <w:bottom w:val="nil"/>
                <w:right w:val="nil"/>
                <w:between w:val="nil"/>
              </w:pBdr>
              <w:spacing w:before="2"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Stated nationality / citizenship documentation (if any)</w:t>
            </w:r>
          </w:p>
        </w:tc>
      </w:tr>
      <w:tr w:rsidR="008D6F41" w14:paraId="257DC360" w14:textId="77777777">
        <w:trPr>
          <w:trHeight w:val="227"/>
        </w:trPr>
        <w:tc>
          <w:tcPr>
            <w:tcW w:w="2973" w:type="dxa"/>
            <w:gridSpan w:val="2"/>
            <w:shd w:val="clear" w:color="auto" w:fill="EAF8F9"/>
          </w:tcPr>
          <w:p w14:paraId="21C713B9"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Immigration / Asylum Status:</w:t>
            </w:r>
          </w:p>
        </w:tc>
        <w:tc>
          <w:tcPr>
            <w:tcW w:w="6949" w:type="dxa"/>
          </w:tcPr>
          <w:p w14:paraId="6D4C5C4C"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Immigration status? Refugee status? Asylum claimant? Please describe.</w:t>
            </w:r>
          </w:p>
        </w:tc>
      </w:tr>
      <w:tr w:rsidR="008D6F41" w14:paraId="2F3732E5" w14:textId="77777777">
        <w:trPr>
          <w:trHeight w:val="227"/>
        </w:trPr>
        <w:tc>
          <w:tcPr>
            <w:tcW w:w="2973" w:type="dxa"/>
            <w:gridSpan w:val="2"/>
            <w:shd w:val="clear" w:color="auto" w:fill="EAF8F9"/>
          </w:tcPr>
          <w:p w14:paraId="64BD05C7"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Primary Language:</w:t>
            </w:r>
          </w:p>
        </w:tc>
        <w:tc>
          <w:tcPr>
            <w:tcW w:w="6949" w:type="dxa"/>
          </w:tcPr>
          <w:p w14:paraId="42937D35"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Does the Individual speak / understand English? What is the Individual’s first language?</w:t>
            </w:r>
          </w:p>
        </w:tc>
      </w:tr>
      <w:tr w:rsidR="008D6F41" w14:paraId="3DF6FCE6" w14:textId="77777777">
        <w:trPr>
          <w:trHeight w:val="227"/>
        </w:trPr>
        <w:tc>
          <w:tcPr>
            <w:tcW w:w="2973" w:type="dxa"/>
            <w:gridSpan w:val="2"/>
            <w:shd w:val="clear" w:color="auto" w:fill="EAF8F9"/>
          </w:tcPr>
          <w:p w14:paraId="73A85075" w14:textId="77777777" w:rsidR="008D6F41" w:rsidRDefault="004B78E4">
            <w:pPr>
              <w:pBdr>
                <w:top w:val="nil"/>
                <w:left w:val="nil"/>
                <w:bottom w:val="nil"/>
                <w:right w:val="nil"/>
                <w:between w:val="nil"/>
              </w:pBdr>
              <w:spacing w:before="1" w:line="206"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Contact Number(s):</w:t>
            </w:r>
          </w:p>
        </w:tc>
        <w:tc>
          <w:tcPr>
            <w:tcW w:w="6949" w:type="dxa"/>
          </w:tcPr>
          <w:p w14:paraId="1B238D78" w14:textId="77777777" w:rsidR="008D6F41" w:rsidRDefault="004B78E4">
            <w:pPr>
              <w:pBdr>
                <w:top w:val="nil"/>
                <w:left w:val="nil"/>
                <w:bottom w:val="nil"/>
                <w:right w:val="nil"/>
                <w:between w:val="nil"/>
              </w:pBdr>
              <w:spacing w:before="1" w:line="206" w:lineRule="auto"/>
              <w:ind w:left="107"/>
              <w:rPr>
                <w:rFonts w:ascii="Calibri" w:eastAsia="Calibri" w:hAnsi="Calibri" w:cs="Calibri"/>
                <w:color w:val="000000"/>
                <w:sz w:val="18"/>
                <w:szCs w:val="18"/>
              </w:rPr>
            </w:pPr>
            <w:r>
              <w:rPr>
                <w:rFonts w:ascii="Calibri" w:eastAsia="Calibri" w:hAnsi="Calibri" w:cs="Calibri"/>
                <w:color w:val="808080"/>
                <w:sz w:val="18"/>
                <w:szCs w:val="18"/>
              </w:rPr>
              <w:t>Telephone Number(s)</w:t>
            </w:r>
          </w:p>
        </w:tc>
      </w:tr>
      <w:tr w:rsidR="008D6F41" w14:paraId="2502EC53" w14:textId="77777777">
        <w:trPr>
          <w:trHeight w:val="217"/>
        </w:trPr>
        <w:tc>
          <w:tcPr>
            <w:tcW w:w="2973" w:type="dxa"/>
            <w:gridSpan w:val="2"/>
            <w:shd w:val="clear" w:color="auto" w:fill="EAF8F9"/>
          </w:tcPr>
          <w:p w14:paraId="4750E842" w14:textId="77777777" w:rsidR="008D6F41" w:rsidRDefault="004B78E4">
            <w:pPr>
              <w:pBdr>
                <w:top w:val="nil"/>
                <w:left w:val="nil"/>
                <w:bottom w:val="nil"/>
                <w:right w:val="nil"/>
                <w:between w:val="nil"/>
              </w:pBdr>
              <w:spacing w:line="198"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Email Address(es):</w:t>
            </w:r>
          </w:p>
        </w:tc>
        <w:tc>
          <w:tcPr>
            <w:tcW w:w="6949" w:type="dxa"/>
          </w:tcPr>
          <w:p w14:paraId="05EB0A9D" w14:textId="77777777" w:rsidR="008D6F41" w:rsidRDefault="004B78E4">
            <w:pPr>
              <w:pBdr>
                <w:top w:val="nil"/>
                <w:left w:val="nil"/>
                <w:bottom w:val="nil"/>
                <w:right w:val="nil"/>
                <w:between w:val="nil"/>
              </w:pBdr>
              <w:spacing w:line="198" w:lineRule="auto"/>
              <w:ind w:left="107"/>
              <w:rPr>
                <w:rFonts w:ascii="Calibri" w:eastAsia="Calibri" w:hAnsi="Calibri" w:cs="Calibri"/>
                <w:color w:val="000000"/>
                <w:sz w:val="18"/>
                <w:szCs w:val="18"/>
              </w:rPr>
            </w:pPr>
            <w:r>
              <w:rPr>
                <w:rFonts w:ascii="Calibri" w:eastAsia="Calibri" w:hAnsi="Calibri" w:cs="Calibri"/>
                <w:color w:val="808080"/>
                <w:sz w:val="18"/>
                <w:szCs w:val="18"/>
              </w:rPr>
              <w:t>Email Address(es)</w:t>
            </w:r>
          </w:p>
        </w:tc>
      </w:tr>
      <w:tr w:rsidR="008D6F41" w14:paraId="6760FCF1" w14:textId="77777777">
        <w:trPr>
          <w:trHeight w:val="227"/>
        </w:trPr>
        <w:tc>
          <w:tcPr>
            <w:tcW w:w="2973" w:type="dxa"/>
            <w:gridSpan w:val="2"/>
            <w:shd w:val="clear" w:color="auto" w:fill="EAF8F9"/>
          </w:tcPr>
          <w:p w14:paraId="7C30E3F8"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Any Other Family Details:</w:t>
            </w:r>
          </w:p>
        </w:tc>
        <w:tc>
          <w:tcPr>
            <w:tcW w:w="6949" w:type="dxa"/>
          </w:tcPr>
          <w:p w14:paraId="7AA6ADA8" w14:textId="77777777" w:rsidR="008D6F41" w:rsidRDefault="004B78E4">
            <w:pPr>
              <w:pBdr>
                <w:top w:val="nil"/>
                <w:left w:val="nil"/>
                <w:bottom w:val="nil"/>
                <w:right w:val="nil"/>
                <w:between w:val="nil"/>
              </w:pBdr>
              <w:spacing w:before="3" w:line="204" w:lineRule="auto"/>
              <w:ind w:left="107"/>
              <w:rPr>
                <w:rFonts w:ascii="Calibri" w:eastAsia="Calibri" w:hAnsi="Calibri" w:cs="Calibri"/>
                <w:color w:val="000000"/>
                <w:sz w:val="18"/>
                <w:szCs w:val="18"/>
              </w:rPr>
            </w:pPr>
            <w:r>
              <w:rPr>
                <w:rFonts w:ascii="Calibri" w:eastAsia="Calibri" w:hAnsi="Calibri" w:cs="Calibri"/>
                <w:color w:val="808080"/>
                <w:sz w:val="18"/>
                <w:szCs w:val="18"/>
              </w:rPr>
              <w:t>Family makeup? Who lives with the Individual? Anything relevant.</w:t>
            </w:r>
          </w:p>
        </w:tc>
      </w:tr>
      <w:tr w:rsidR="008D6F41" w14:paraId="0B48536A" w14:textId="77777777">
        <w:trPr>
          <w:trHeight w:val="227"/>
        </w:trPr>
        <w:tc>
          <w:tcPr>
            <w:tcW w:w="9922" w:type="dxa"/>
            <w:gridSpan w:val="3"/>
            <w:tcBorders>
              <w:left w:val="nil"/>
              <w:right w:val="nil"/>
            </w:tcBorders>
          </w:tcPr>
          <w:p w14:paraId="0ED48D95" w14:textId="77777777" w:rsidR="008D6F41" w:rsidRDefault="008D6F41">
            <w:pPr>
              <w:pBdr>
                <w:top w:val="nil"/>
                <w:left w:val="nil"/>
                <w:bottom w:val="nil"/>
                <w:right w:val="nil"/>
                <w:between w:val="nil"/>
              </w:pBdr>
              <w:rPr>
                <w:rFonts w:ascii="Times New Roman" w:eastAsia="Times New Roman" w:hAnsi="Times New Roman" w:cs="Times New Roman"/>
                <w:color w:val="000000"/>
                <w:sz w:val="16"/>
                <w:szCs w:val="16"/>
              </w:rPr>
            </w:pPr>
          </w:p>
        </w:tc>
      </w:tr>
      <w:tr w:rsidR="008D6F41" w14:paraId="40A33986" w14:textId="77777777">
        <w:trPr>
          <w:trHeight w:val="659"/>
        </w:trPr>
        <w:tc>
          <w:tcPr>
            <w:tcW w:w="2264" w:type="dxa"/>
            <w:shd w:val="clear" w:color="auto" w:fill="0055A3"/>
          </w:tcPr>
          <w:p w14:paraId="70B4CB84" w14:textId="77777777" w:rsidR="008D6F41" w:rsidRDefault="004B78E4">
            <w:pPr>
              <w:pBdr>
                <w:top w:val="nil"/>
                <w:left w:val="nil"/>
                <w:bottom w:val="nil"/>
                <w:right w:val="nil"/>
                <w:between w:val="nil"/>
              </w:pBdr>
              <w:spacing w:before="191"/>
              <w:ind w:left="107"/>
              <w:rPr>
                <w:rFonts w:ascii="Calibri" w:eastAsia="Calibri" w:hAnsi="Calibri" w:cs="Calibri"/>
                <w:b/>
                <w:bCs/>
                <w:color w:val="000000"/>
              </w:rPr>
            </w:pPr>
            <w:r>
              <w:rPr>
                <w:rFonts w:ascii="Calibri" w:eastAsia="Calibri" w:hAnsi="Calibri" w:cs="Calibri"/>
                <w:b/>
                <w:bCs/>
                <w:color w:val="FFFFFF"/>
              </w:rPr>
              <w:t>DESCRIBE CONCERNS</w:t>
            </w:r>
          </w:p>
        </w:tc>
        <w:tc>
          <w:tcPr>
            <w:tcW w:w="7658" w:type="dxa"/>
            <w:gridSpan w:val="2"/>
            <w:shd w:val="clear" w:color="auto" w:fill="0055A3"/>
          </w:tcPr>
          <w:p w14:paraId="62F08821" w14:textId="77777777" w:rsidR="008D6F41" w:rsidRDefault="004B78E4">
            <w:pPr>
              <w:pBdr>
                <w:top w:val="nil"/>
                <w:left w:val="nil"/>
                <w:bottom w:val="nil"/>
                <w:right w:val="nil"/>
                <w:between w:val="nil"/>
              </w:pBdr>
              <w:spacing w:before="44"/>
              <w:ind w:left="107"/>
              <w:rPr>
                <w:rFonts w:ascii="Calibri" w:eastAsia="Calibri" w:hAnsi="Calibri" w:cs="Calibri"/>
                <w:b/>
                <w:bCs/>
                <w:color w:val="000000"/>
              </w:rPr>
            </w:pPr>
            <w:r>
              <w:rPr>
                <w:rFonts w:ascii="Calibri" w:eastAsia="Calibri" w:hAnsi="Calibri" w:cs="Calibri"/>
                <w:b/>
                <w:bCs/>
                <w:color w:val="FFFFFF"/>
              </w:rPr>
              <w:t>In as much detail as possible, please describe the specific concern(s) relevant to Prevent.</w:t>
            </w:r>
          </w:p>
        </w:tc>
      </w:tr>
      <w:tr w:rsidR="008D6F41" w14:paraId="1F4F3205" w14:textId="77777777">
        <w:trPr>
          <w:trHeight w:val="338"/>
        </w:trPr>
        <w:tc>
          <w:tcPr>
            <w:tcW w:w="9922" w:type="dxa"/>
            <w:gridSpan w:val="3"/>
          </w:tcPr>
          <w:p w14:paraId="50E293DC" w14:textId="77777777" w:rsidR="008D6F41" w:rsidRDefault="004B78E4">
            <w:pPr>
              <w:pBdr>
                <w:top w:val="nil"/>
                <w:left w:val="nil"/>
                <w:bottom w:val="nil"/>
                <w:right w:val="nil"/>
                <w:between w:val="nil"/>
              </w:pBdr>
              <w:spacing w:before="59"/>
              <w:ind w:left="107"/>
              <w:rPr>
                <w:rFonts w:ascii="Calibri" w:eastAsia="Calibri" w:hAnsi="Calibri" w:cs="Calibri"/>
                <w:color w:val="000000"/>
                <w:sz w:val="18"/>
                <w:szCs w:val="18"/>
              </w:rPr>
            </w:pPr>
            <w:r>
              <w:rPr>
                <w:rFonts w:ascii="Calibri" w:eastAsia="Calibri" w:hAnsi="Calibri" w:cs="Calibri"/>
                <w:color w:val="808080"/>
                <w:sz w:val="18"/>
                <w:szCs w:val="18"/>
              </w:rPr>
              <w:t>Please Describe</w:t>
            </w:r>
          </w:p>
        </w:tc>
      </w:tr>
      <w:tr w:rsidR="008D6F41" w14:paraId="37BD6144" w14:textId="77777777">
        <w:trPr>
          <w:trHeight w:val="3203"/>
        </w:trPr>
        <w:tc>
          <w:tcPr>
            <w:tcW w:w="9922" w:type="dxa"/>
            <w:gridSpan w:val="3"/>
            <w:shd w:val="clear" w:color="auto" w:fill="D9ECFF"/>
          </w:tcPr>
          <w:p w14:paraId="3C3EAE27" w14:textId="77777777" w:rsidR="008D6F41" w:rsidRDefault="004B78E4">
            <w:pPr>
              <w:pBdr>
                <w:top w:val="nil"/>
                <w:left w:val="nil"/>
                <w:bottom w:val="nil"/>
                <w:right w:val="nil"/>
                <w:between w:val="nil"/>
              </w:pBdr>
              <w:spacing w:before="73"/>
              <w:ind w:left="107"/>
              <w:rPr>
                <w:rFonts w:ascii="Calibri" w:eastAsia="Calibri" w:hAnsi="Calibri" w:cs="Calibri"/>
                <w:b/>
                <w:bCs/>
                <w:color w:val="000000"/>
                <w:sz w:val="18"/>
                <w:szCs w:val="18"/>
              </w:rPr>
            </w:pPr>
            <w:r>
              <w:rPr>
                <w:rFonts w:ascii="Calibri" w:eastAsia="Calibri" w:hAnsi="Calibri" w:cs="Calibri"/>
                <w:b/>
                <w:bCs/>
                <w:color w:val="333333"/>
                <w:sz w:val="18"/>
                <w:szCs w:val="18"/>
              </w:rPr>
              <w:t>FOR EXAMPLE:</w:t>
            </w:r>
          </w:p>
          <w:p w14:paraId="4BABDAD2" w14:textId="77777777" w:rsidR="008D6F41" w:rsidRDefault="004B78E4">
            <w:pPr>
              <w:numPr>
                <w:ilvl w:val="0"/>
                <w:numId w:val="12"/>
              </w:numPr>
              <w:pBdr>
                <w:top w:val="nil"/>
                <w:left w:val="nil"/>
                <w:bottom w:val="nil"/>
                <w:right w:val="nil"/>
                <w:between w:val="nil"/>
              </w:pBdr>
              <w:tabs>
                <w:tab w:val="left" w:pos="828"/>
              </w:tabs>
              <w:spacing w:before="73"/>
              <w:rPr>
                <w:rFonts w:ascii="Calibri" w:eastAsia="Calibri" w:hAnsi="Calibri" w:cs="Calibri"/>
                <w:color w:val="000000"/>
                <w:sz w:val="18"/>
                <w:szCs w:val="18"/>
              </w:rPr>
            </w:pPr>
            <w:r>
              <w:rPr>
                <w:rFonts w:ascii="Calibri" w:eastAsia="Calibri" w:hAnsi="Calibri" w:cs="Calibri"/>
                <w:color w:val="000000"/>
                <w:sz w:val="18"/>
                <w:szCs w:val="18"/>
              </w:rPr>
              <w:t xml:space="preserve">How / why did the Individual come to your </w:t>
            </w:r>
            <w:proofErr w:type="spellStart"/>
            <w:r>
              <w:rPr>
                <w:rFonts w:ascii="Calibri" w:eastAsia="Calibri" w:hAnsi="Calibri" w:cs="Calibri"/>
                <w:color w:val="000000"/>
                <w:sz w:val="18"/>
                <w:szCs w:val="18"/>
              </w:rPr>
              <w:t>organisation’s</w:t>
            </w:r>
            <w:proofErr w:type="spellEnd"/>
            <w:r>
              <w:rPr>
                <w:rFonts w:ascii="Calibri" w:eastAsia="Calibri" w:hAnsi="Calibri" w:cs="Calibri"/>
                <w:color w:val="000000"/>
                <w:sz w:val="18"/>
                <w:szCs w:val="18"/>
              </w:rPr>
              <w:t xml:space="preserve"> notice in this instance?</w:t>
            </w:r>
          </w:p>
          <w:p w14:paraId="1AF67D2A" w14:textId="77777777" w:rsidR="008D6F41" w:rsidRDefault="004B78E4">
            <w:pPr>
              <w:numPr>
                <w:ilvl w:val="0"/>
                <w:numId w:val="12"/>
              </w:numPr>
              <w:pBdr>
                <w:top w:val="nil"/>
                <w:left w:val="nil"/>
                <w:bottom w:val="nil"/>
                <w:right w:val="nil"/>
                <w:between w:val="nil"/>
              </w:pBdr>
              <w:tabs>
                <w:tab w:val="left" w:pos="828"/>
              </w:tabs>
              <w:spacing w:before="1" w:line="229" w:lineRule="auto"/>
              <w:rPr>
                <w:rFonts w:ascii="Calibri" w:eastAsia="Calibri" w:hAnsi="Calibri" w:cs="Calibri"/>
                <w:color w:val="000000"/>
                <w:sz w:val="18"/>
                <w:szCs w:val="18"/>
              </w:rPr>
            </w:pPr>
            <w:r>
              <w:rPr>
                <w:rFonts w:ascii="Calibri" w:eastAsia="Calibri" w:hAnsi="Calibri" w:cs="Calibri"/>
                <w:color w:val="000000"/>
                <w:sz w:val="18"/>
                <w:szCs w:val="18"/>
              </w:rPr>
              <w:t>Does it involve a specific event? What happened? Is it a combination of factors? Describe them.</w:t>
            </w:r>
          </w:p>
          <w:p w14:paraId="7D2C63AF" w14:textId="77777777" w:rsidR="008D6F41" w:rsidRDefault="004B78E4">
            <w:pPr>
              <w:numPr>
                <w:ilvl w:val="0"/>
                <w:numId w:val="12"/>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333333"/>
                <w:sz w:val="18"/>
                <w:szCs w:val="18"/>
              </w:rPr>
              <w:t>Has the Individual discussed personal travel plans to a warzone or countries with similar concerns? Where? When? How?</w:t>
            </w:r>
          </w:p>
          <w:p w14:paraId="2AF92FF4" w14:textId="77777777" w:rsidR="008D6F41" w:rsidRDefault="004B78E4">
            <w:pPr>
              <w:numPr>
                <w:ilvl w:val="0"/>
                <w:numId w:val="12"/>
              </w:numPr>
              <w:pBdr>
                <w:top w:val="nil"/>
                <w:left w:val="nil"/>
                <w:bottom w:val="nil"/>
                <w:right w:val="nil"/>
                <w:between w:val="nil"/>
              </w:pBdr>
              <w:tabs>
                <w:tab w:val="left" w:pos="828"/>
              </w:tabs>
              <w:spacing w:before="2"/>
              <w:ind w:right="134"/>
              <w:rPr>
                <w:rFonts w:ascii="Calibri" w:eastAsia="Calibri" w:hAnsi="Calibri" w:cs="Calibri"/>
                <w:color w:val="000000"/>
                <w:sz w:val="18"/>
                <w:szCs w:val="18"/>
              </w:rPr>
            </w:pPr>
            <w:r>
              <w:rPr>
                <w:rFonts w:ascii="Calibri" w:eastAsia="Calibri" w:hAnsi="Calibri" w:cs="Calibri"/>
                <w:color w:val="000000"/>
                <w:sz w:val="18"/>
                <w:szCs w:val="18"/>
              </w:rPr>
              <w:t xml:space="preserve">Does the Individual have contact with groups or individuals that cause you concern? Who? Why are they </w:t>
            </w:r>
            <w:proofErr w:type="gramStart"/>
            <w:r>
              <w:rPr>
                <w:rFonts w:ascii="Calibri" w:eastAsia="Calibri" w:hAnsi="Calibri" w:cs="Calibri"/>
                <w:color w:val="000000"/>
                <w:sz w:val="18"/>
                <w:szCs w:val="18"/>
              </w:rPr>
              <w:t>concerning</w:t>
            </w:r>
            <w:proofErr w:type="gramEnd"/>
            <w:r>
              <w:rPr>
                <w:rFonts w:ascii="Calibri" w:eastAsia="Calibri" w:hAnsi="Calibri" w:cs="Calibri"/>
                <w:color w:val="000000"/>
                <w:sz w:val="18"/>
                <w:szCs w:val="18"/>
              </w:rPr>
              <w:t>? How frequent is this contact?</w:t>
            </w:r>
          </w:p>
          <w:p w14:paraId="34B17563" w14:textId="77777777" w:rsidR="008D6F41" w:rsidRDefault="004B78E4">
            <w:pPr>
              <w:numPr>
                <w:ilvl w:val="0"/>
                <w:numId w:val="12"/>
              </w:numPr>
              <w:pBdr>
                <w:top w:val="nil"/>
                <w:left w:val="nil"/>
                <w:bottom w:val="nil"/>
                <w:right w:val="nil"/>
                <w:between w:val="nil"/>
              </w:pBdr>
              <w:tabs>
                <w:tab w:val="left" w:pos="828"/>
              </w:tabs>
              <w:ind w:right="689"/>
              <w:rPr>
                <w:rFonts w:ascii="Calibri" w:eastAsia="Calibri" w:hAnsi="Calibri" w:cs="Calibri"/>
                <w:color w:val="000000"/>
                <w:sz w:val="18"/>
                <w:szCs w:val="18"/>
              </w:rPr>
            </w:pPr>
            <w:r>
              <w:rPr>
                <w:rFonts w:ascii="Calibri" w:eastAsia="Calibri" w:hAnsi="Calibri" w:cs="Calibri"/>
                <w:color w:val="000000"/>
                <w:sz w:val="18"/>
                <w:szCs w:val="18"/>
              </w:rPr>
              <w:t>Is there something about the Individual’s mobile phone, internet or social media use that is worrying to you? What exactly? How do you have access to this information?</w:t>
            </w:r>
          </w:p>
          <w:p w14:paraId="16F13753" w14:textId="77777777" w:rsidR="008D6F41" w:rsidRDefault="004B78E4">
            <w:pPr>
              <w:numPr>
                <w:ilvl w:val="0"/>
                <w:numId w:val="12"/>
              </w:numPr>
              <w:pBdr>
                <w:top w:val="nil"/>
                <w:left w:val="nil"/>
                <w:bottom w:val="nil"/>
                <w:right w:val="nil"/>
                <w:between w:val="nil"/>
              </w:pBdr>
              <w:tabs>
                <w:tab w:val="left" w:pos="828"/>
              </w:tabs>
              <w:ind w:right="218"/>
              <w:rPr>
                <w:rFonts w:ascii="Calibri" w:eastAsia="Calibri" w:hAnsi="Calibri" w:cs="Calibri"/>
                <w:color w:val="000000"/>
                <w:sz w:val="18"/>
                <w:szCs w:val="18"/>
              </w:rPr>
            </w:pPr>
            <w:r>
              <w:rPr>
                <w:rFonts w:ascii="Calibri" w:eastAsia="Calibri" w:hAnsi="Calibri" w:cs="Calibri"/>
                <w:color w:val="333333"/>
                <w:sz w:val="18"/>
                <w:szCs w:val="18"/>
              </w:rPr>
              <w:t>Has the Individual expressed a desire to cause physical harm, or threatened anyone with violence? Who? When? Can you remember what was said / expressed exactly?</w:t>
            </w:r>
          </w:p>
          <w:p w14:paraId="3EE43542" w14:textId="77777777" w:rsidR="008D6F41" w:rsidRDefault="004B78E4">
            <w:pPr>
              <w:numPr>
                <w:ilvl w:val="0"/>
                <w:numId w:val="12"/>
              </w:numPr>
              <w:pBdr>
                <w:top w:val="nil"/>
                <w:left w:val="nil"/>
                <w:bottom w:val="nil"/>
                <w:right w:val="nil"/>
                <w:between w:val="nil"/>
              </w:pBdr>
              <w:tabs>
                <w:tab w:val="left" w:pos="828"/>
              </w:tabs>
              <w:ind w:right="631"/>
              <w:rPr>
                <w:rFonts w:ascii="Calibri" w:eastAsia="Calibri" w:hAnsi="Calibri" w:cs="Calibri"/>
                <w:color w:val="000000"/>
                <w:sz w:val="18"/>
                <w:szCs w:val="18"/>
              </w:rPr>
            </w:pPr>
            <w:r>
              <w:rPr>
                <w:rFonts w:ascii="Calibri" w:eastAsia="Calibri" w:hAnsi="Calibri" w:cs="Calibri"/>
                <w:color w:val="000000"/>
                <w:sz w:val="18"/>
                <w:szCs w:val="18"/>
              </w:rPr>
              <w:t xml:space="preserve">Has the Individual shown a concerning interest in hate crimes, or extremists, or terrorism? Consider </w:t>
            </w:r>
            <w:r>
              <w:rPr>
                <w:rFonts w:ascii="Calibri" w:eastAsia="Calibri" w:hAnsi="Calibri" w:cs="Calibri"/>
                <w:i/>
                <w:iCs/>
                <w:color w:val="000000"/>
                <w:sz w:val="18"/>
                <w:szCs w:val="18"/>
              </w:rPr>
              <w:t xml:space="preserve">any </w:t>
            </w:r>
            <w:r>
              <w:rPr>
                <w:rFonts w:ascii="Calibri" w:eastAsia="Calibri" w:hAnsi="Calibri" w:cs="Calibri"/>
                <w:color w:val="000000"/>
                <w:sz w:val="18"/>
                <w:szCs w:val="18"/>
              </w:rPr>
              <w:t>extremist ideology, group or cause, as well as support for “school-shooters” or public-massacres, or murders of public figures.</w:t>
            </w:r>
          </w:p>
          <w:p w14:paraId="53DBF11A" w14:textId="77777777" w:rsidR="008D6F41" w:rsidRDefault="004B78E4">
            <w:pPr>
              <w:numPr>
                <w:ilvl w:val="0"/>
                <w:numId w:val="12"/>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000000"/>
                <w:sz w:val="18"/>
                <w:szCs w:val="18"/>
              </w:rPr>
              <w:t>Please describe any other concerns you may have that are not mentioned here.</w:t>
            </w:r>
          </w:p>
        </w:tc>
      </w:tr>
      <w:tr w:rsidR="008D6F41" w14:paraId="111F647D" w14:textId="77777777">
        <w:trPr>
          <w:trHeight w:val="537"/>
        </w:trPr>
        <w:tc>
          <w:tcPr>
            <w:tcW w:w="2264" w:type="dxa"/>
            <w:shd w:val="clear" w:color="auto" w:fill="0055A3"/>
          </w:tcPr>
          <w:p w14:paraId="774939FA" w14:textId="77777777" w:rsidR="008D6F41" w:rsidRDefault="004B78E4">
            <w:pPr>
              <w:pBdr>
                <w:top w:val="nil"/>
                <w:left w:val="nil"/>
                <w:bottom w:val="nil"/>
                <w:right w:val="nil"/>
                <w:between w:val="nil"/>
              </w:pBdr>
              <w:spacing w:before="131"/>
              <w:ind w:left="107"/>
              <w:rPr>
                <w:rFonts w:ascii="Calibri" w:eastAsia="Calibri" w:hAnsi="Calibri" w:cs="Calibri"/>
                <w:b/>
                <w:bCs/>
                <w:color w:val="000000"/>
              </w:rPr>
            </w:pPr>
            <w:r>
              <w:rPr>
                <w:rFonts w:ascii="Calibri" w:eastAsia="Calibri" w:hAnsi="Calibri" w:cs="Calibri"/>
                <w:b/>
                <w:bCs/>
                <w:color w:val="FFFFFF"/>
              </w:rPr>
              <w:t>COMPLEX NEEDS</w:t>
            </w:r>
          </w:p>
        </w:tc>
        <w:tc>
          <w:tcPr>
            <w:tcW w:w="7658" w:type="dxa"/>
            <w:gridSpan w:val="2"/>
            <w:shd w:val="clear" w:color="auto" w:fill="0055A3"/>
          </w:tcPr>
          <w:p w14:paraId="4F422893" w14:textId="77777777" w:rsidR="008D6F41" w:rsidRDefault="004B78E4">
            <w:pPr>
              <w:pBdr>
                <w:top w:val="nil"/>
                <w:left w:val="nil"/>
                <w:bottom w:val="nil"/>
                <w:right w:val="nil"/>
                <w:between w:val="nil"/>
              </w:pBdr>
              <w:spacing w:line="265" w:lineRule="auto"/>
              <w:ind w:left="107"/>
              <w:rPr>
                <w:rFonts w:ascii="Calibri" w:eastAsia="Calibri" w:hAnsi="Calibri" w:cs="Calibri"/>
                <w:b/>
                <w:bCs/>
                <w:color w:val="000000"/>
              </w:rPr>
            </w:pPr>
            <w:r>
              <w:rPr>
                <w:rFonts w:ascii="Calibri" w:eastAsia="Calibri" w:hAnsi="Calibri" w:cs="Calibri"/>
                <w:b/>
                <w:bCs/>
                <w:color w:val="FFFFFF"/>
              </w:rPr>
              <w:t xml:space="preserve">Is there anything in the Individual’s life that you think might be affecting </w:t>
            </w:r>
            <w:proofErr w:type="gramStart"/>
            <w:r>
              <w:rPr>
                <w:rFonts w:ascii="Calibri" w:eastAsia="Calibri" w:hAnsi="Calibri" w:cs="Calibri"/>
                <w:b/>
                <w:bCs/>
                <w:color w:val="FFFFFF"/>
              </w:rPr>
              <w:t>their</w:t>
            </w:r>
            <w:proofErr w:type="gramEnd"/>
          </w:p>
          <w:p w14:paraId="381B79E0" w14:textId="77777777" w:rsidR="008D6F41" w:rsidRDefault="004B78E4">
            <w:pPr>
              <w:pBdr>
                <w:top w:val="nil"/>
                <w:left w:val="nil"/>
                <w:bottom w:val="nil"/>
                <w:right w:val="nil"/>
                <w:between w:val="nil"/>
              </w:pBdr>
              <w:spacing w:line="252" w:lineRule="auto"/>
              <w:ind w:left="107"/>
              <w:rPr>
                <w:rFonts w:ascii="Calibri" w:eastAsia="Calibri" w:hAnsi="Calibri" w:cs="Calibri"/>
                <w:b/>
                <w:bCs/>
                <w:color w:val="000000"/>
              </w:rPr>
            </w:pPr>
            <w:r>
              <w:rPr>
                <w:rFonts w:ascii="Calibri" w:eastAsia="Calibri" w:hAnsi="Calibri" w:cs="Calibri"/>
                <w:b/>
                <w:bCs/>
                <w:color w:val="FFFFFF"/>
              </w:rPr>
              <w:t>wellbeing or that might be making them vulnerable in any sense?</w:t>
            </w:r>
          </w:p>
        </w:tc>
      </w:tr>
      <w:tr w:rsidR="008D6F41" w14:paraId="5B3646D3" w14:textId="77777777">
        <w:trPr>
          <w:trHeight w:val="304"/>
        </w:trPr>
        <w:tc>
          <w:tcPr>
            <w:tcW w:w="9922" w:type="dxa"/>
            <w:gridSpan w:val="3"/>
          </w:tcPr>
          <w:p w14:paraId="7C5EC847" w14:textId="77777777" w:rsidR="008D6F41" w:rsidRDefault="004B78E4">
            <w:pPr>
              <w:pBdr>
                <w:top w:val="nil"/>
                <w:left w:val="nil"/>
                <w:bottom w:val="nil"/>
                <w:right w:val="nil"/>
                <w:between w:val="nil"/>
              </w:pBdr>
              <w:spacing w:before="39"/>
              <w:ind w:left="107"/>
              <w:rPr>
                <w:rFonts w:ascii="Calibri" w:eastAsia="Calibri" w:hAnsi="Calibri" w:cs="Calibri"/>
                <w:color w:val="000000"/>
                <w:sz w:val="18"/>
                <w:szCs w:val="18"/>
              </w:rPr>
            </w:pPr>
            <w:r>
              <w:rPr>
                <w:rFonts w:ascii="Calibri" w:eastAsia="Calibri" w:hAnsi="Calibri" w:cs="Calibri"/>
                <w:color w:val="808080"/>
                <w:sz w:val="18"/>
                <w:szCs w:val="18"/>
              </w:rPr>
              <w:t>Please Describe</w:t>
            </w:r>
          </w:p>
        </w:tc>
      </w:tr>
      <w:tr w:rsidR="008D6F41" w14:paraId="6A68DF1B" w14:textId="77777777">
        <w:trPr>
          <w:trHeight w:val="2323"/>
        </w:trPr>
        <w:tc>
          <w:tcPr>
            <w:tcW w:w="9922" w:type="dxa"/>
            <w:gridSpan w:val="3"/>
            <w:shd w:val="clear" w:color="auto" w:fill="D9ECFF"/>
          </w:tcPr>
          <w:p w14:paraId="4C47F062" w14:textId="77777777" w:rsidR="008D6F41" w:rsidRDefault="004B78E4">
            <w:pPr>
              <w:pBdr>
                <w:top w:val="nil"/>
                <w:left w:val="nil"/>
                <w:bottom w:val="nil"/>
                <w:right w:val="nil"/>
                <w:between w:val="nil"/>
              </w:pBdr>
              <w:spacing w:before="71"/>
              <w:ind w:left="107"/>
              <w:rPr>
                <w:rFonts w:ascii="Calibri" w:eastAsia="Calibri" w:hAnsi="Calibri" w:cs="Calibri"/>
                <w:b/>
                <w:bCs/>
                <w:color w:val="000000"/>
                <w:sz w:val="18"/>
                <w:szCs w:val="18"/>
              </w:rPr>
            </w:pPr>
            <w:r>
              <w:rPr>
                <w:rFonts w:ascii="Calibri" w:eastAsia="Calibri" w:hAnsi="Calibri" w:cs="Calibri"/>
                <w:b/>
                <w:bCs/>
                <w:color w:val="333333"/>
                <w:sz w:val="18"/>
                <w:szCs w:val="18"/>
              </w:rPr>
              <w:t>FOR EXAMPLE:</w:t>
            </w:r>
          </w:p>
          <w:p w14:paraId="7EDDB05F" w14:textId="77777777" w:rsidR="008D6F41" w:rsidRDefault="004B78E4">
            <w:pPr>
              <w:numPr>
                <w:ilvl w:val="0"/>
                <w:numId w:val="1"/>
              </w:numPr>
              <w:pBdr>
                <w:top w:val="nil"/>
                <w:left w:val="nil"/>
                <w:bottom w:val="nil"/>
                <w:right w:val="nil"/>
                <w:between w:val="nil"/>
              </w:pBdr>
              <w:tabs>
                <w:tab w:val="left" w:pos="828"/>
              </w:tabs>
              <w:spacing w:before="75" w:line="229" w:lineRule="auto"/>
              <w:rPr>
                <w:rFonts w:ascii="Calibri" w:eastAsia="Calibri" w:hAnsi="Calibri" w:cs="Calibri"/>
                <w:color w:val="000000"/>
                <w:sz w:val="18"/>
                <w:szCs w:val="18"/>
              </w:rPr>
            </w:pPr>
            <w:r>
              <w:rPr>
                <w:rFonts w:ascii="Calibri" w:eastAsia="Calibri" w:hAnsi="Calibri" w:cs="Calibri"/>
                <w:color w:val="000000"/>
                <w:sz w:val="18"/>
                <w:szCs w:val="18"/>
              </w:rPr>
              <w:t>Victim of crime, abuse or bullying.</w:t>
            </w:r>
          </w:p>
          <w:p w14:paraId="19C42560" w14:textId="77777777" w:rsidR="008D6F41" w:rsidRDefault="004B78E4">
            <w:pPr>
              <w:numPr>
                <w:ilvl w:val="0"/>
                <w:numId w:val="1"/>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000000"/>
                <w:sz w:val="18"/>
                <w:szCs w:val="18"/>
              </w:rPr>
              <w:t>Work, financial or housing problems.</w:t>
            </w:r>
          </w:p>
          <w:p w14:paraId="14DA86E7" w14:textId="77777777" w:rsidR="008D6F41" w:rsidRDefault="004B78E4">
            <w:pPr>
              <w:numPr>
                <w:ilvl w:val="0"/>
                <w:numId w:val="1"/>
              </w:numPr>
              <w:pBdr>
                <w:top w:val="nil"/>
                <w:left w:val="nil"/>
                <w:bottom w:val="nil"/>
                <w:right w:val="nil"/>
                <w:between w:val="nil"/>
              </w:pBdr>
              <w:tabs>
                <w:tab w:val="left" w:pos="828"/>
              </w:tabs>
              <w:spacing w:before="2" w:line="229" w:lineRule="auto"/>
              <w:rPr>
                <w:rFonts w:ascii="Calibri" w:eastAsia="Calibri" w:hAnsi="Calibri" w:cs="Calibri"/>
                <w:color w:val="000000"/>
                <w:sz w:val="18"/>
                <w:szCs w:val="18"/>
              </w:rPr>
            </w:pPr>
            <w:r>
              <w:rPr>
                <w:rFonts w:ascii="Calibri" w:eastAsia="Calibri" w:hAnsi="Calibri" w:cs="Calibri"/>
                <w:color w:val="000000"/>
                <w:sz w:val="18"/>
                <w:szCs w:val="18"/>
              </w:rPr>
              <w:t>Citizenship, asylum or immigration issues.</w:t>
            </w:r>
          </w:p>
          <w:p w14:paraId="1E761A25" w14:textId="77777777" w:rsidR="008D6F41" w:rsidRDefault="004B78E4">
            <w:pPr>
              <w:numPr>
                <w:ilvl w:val="0"/>
                <w:numId w:val="1"/>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000000"/>
                <w:sz w:val="18"/>
                <w:szCs w:val="18"/>
              </w:rPr>
              <w:t>Personal problems, emotional difficulties, relationship problems, family issues, ongoing court proceedings.</w:t>
            </w:r>
          </w:p>
          <w:p w14:paraId="33D5C932" w14:textId="77777777" w:rsidR="008D6F41" w:rsidRDefault="004B78E4">
            <w:pPr>
              <w:numPr>
                <w:ilvl w:val="0"/>
                <w:numId w:val="1"/>
              </w:numPr>
              <w:pBdr>
                <w:top w:val="nil"/>
                <w:left w:val="nil"/>
                <w:bottom w:val="nil"/>
                <w:right w:val="nil"/>
                <w:between w:val="nil"/>
              </w:pBdr>
              <w:tabs>
                <w:tab w:val="left" w:pos="828"/>
              </w:tabs>
              <w:spacing w:before="1" w:line="229" w:lineRule="auto"/>
              <w:rPr>
                <w:rFonts w:ascii="Calibri" w:eastAsia="Calibri" w:hAnsi="Calibri" w:cs="Calibri"/>
                <w:color w:val="000000"/>
                <w:sz w:val="18"/>
                <w:szCs w:val="18"/>
              </w:rPr>
            </w:pPr>
            <w:r>
              <w:rPr>
                <w:rFonts w:ascii="Calibri" w:eastAsia="Calibri" w:hAnsi="Calibri" w:cs="Calibri"/>
                <w:color w:val="000000"/>
                <w:sz w:val="18"/>
                <w:szCs w:val="18"/>
              </w:rPr>
              <w:t xml:space="preserve">On probation; any erratic, violent, self-destructive or risky </w:t>
            </w:r>
            <w:proofErr w:type="spellStart"/>
            <w:r>
              <w:rPr>
                <w:rFonts w:ascii="Calibri" w:eastAsia="Calibri" w:hAnsi="Calibri" w:cs="Calibri"/>
                <w:color w:val="000000"/>
                <w:sz w:val="18"/>
                <w:szCs w:val="18"/>
              </w:rPr>
              <w:t>behaviours</w:t>
            </w:r>
            <w:proofErr w:type="spellEnd"/>
            <w:r>
              <w:rPr>
                <w:rFonts w:ascii="Calibri" w:eastAsia="Calibri" w:hAnsi="Calibri" w:cs="Calibri"/>
                <w:color w:val="000000"/>
                <w:sz w:val="18"/>
                <w:szCs w:val="18"/>
              </w:rPr>
              <w:t>, or alcohol / drug misuse or dependency.</w:t>
            </w:r>
          </w:p>
          <w:p w14:paraId="2B944F25" w14:textId="77777777" w:rsidR="008D6F41" w:rsidRDefault="004B78E4">
            <w:pPr>
              <w:numPr>
                <w:ilvl w:val="0"/>
                <w:numId w:val="1"/>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000000"/>
                <w:sz w:val="18"/>
                <w:szCs w:val="18"/>
              </w:rPr>
              <w:t>Expressed feelings of injustice or grievance involving any racial, religious or political issue, or even conspiracy theories.</w:t>
            </w:r>
          </w:p>
          <w:p w14:paraId="73ACF8F5" w14:textId="77777777" w:rsidR="008D6F41" w:rsidRDefault="004B78E4">
            <w:pPr>
              <w:numPr>
                <w:ilvl w:val="0"/>
                <w:numId w:val="1"/>
              </w:numPr>
              <w:pBdr>
                <w:top w:val="nil"/>
                <w:left w:val="nil"/>
                <w:bottom w:val="nil"/>
                <w:right w:val="nil"/>
                <w:between w:val="nil"/>
              </w:pBdr>
              <w:tabs>
                <w:tab w:val="left" w:pos="828"/>
              </w:tabs>
              <w:spacing w:before="1" w:line="229" w:lineRule="auto"/>
              <w:rPr>
                <w:rFonts w:ascii="Calibri" w:eastAsia="Calibri" w:hAnsi="Calibri" w:cs="Calibri"/>
                <w:color w:val="000000"/>
                <w:sz w:val="18"/>
                <w:szCs w:val="18"/>
              </w:rPr>
            </w:pPr>
            <w:r>
              <w:rPr>
                <w:rFonts w:ascii="Calibri" w:eastAsia="Calibri" w:hAnsi="Calibri" w:cs="Calibri"/>
                <w:color w:val="000000"/>
                <w:sz w:val="18"/>
                <w:szCs w:val="18"/>
              </w:rPr>
              <w:t xml:space="preserve">Educational issues, developmental or </w:t>
            </w:r>
            <w:proofErr w:type="spellStart"/>
            <w:r>
              <w:rPr>
                <w:rFonts w:ascii="Calibri" w:eastAsia="Calibri" w:hAnsi="Calibri" w:cs="Calibri"/>
                <w:color w:val="000000"/>
                <w:sz w:val="18"/>
                <w:szCs w:val="18"/>
              </w:rPr>
              <w:t>behavioural</w:t>
            </w:r>
            <w:proofErr w:type="spellEnd"/>
            <w:r>
              <w:rPr>
                <w:rFonts w:ascii="Calibri" w:eastAsia="Calibri" w:hAnsi="Calibri" w:cs="Calibri"/>
                <w:color w:val="000000"/>
                <w:sz w:val="18"/>
                <w:szCs w:val="18"/>
              </w:rPr>
              <w:t xml:space="preserve"> difficulties, mental ill health (see </w:t>
            </w:r>
            <w:r>
              <w:rPr>
                <w:rFonts w:ascii="Calibri" w:eastAsia="Calibri" w:hAnsi="Calibri" w:cs="Calibri"/>
                <w:b/>
                <w:bCs/>
                <w:color w:val="000000"/>
                <w:sz w:val="18"/>
                <w:szCs w:val="18"/>
              </w:rPr>
              <w:t xml:space="preserve">Safeguarding Considerations </w:t>
            </w:r>
            <w:r>
              <w:rPr>
                <w:rFonts w:ascii="Calibri" w:eastAsia="Calibri" w:hAnsi="Calibri" w:cs="Calibri"/>
                <w:color w:val="000000"/>
                <w:sz w:val="18"/>
                <w:szCs w:val="18"/>
              </w:rPr>
              <w:t>below).</w:t>
            </w:r>
          </w:p>
          <w:p w14:paraId="4DD7C9E3" w14:textId="77777777" w:rsidR="008D6F41" w:rsidRDefault="004B78E4">
            <w:pPr>
              <w:numPr>
                <w:ilvl w:val="0"/>
                <w:numId w:val="1"/>
              </w:numPr>
              <w:pBdr>
                <w:top w:val="nil"/>
                <w:left w:val="nil"/>
                <w:bottom w:val="nil"/>
                <w:right w:val="nil"/>
                <w:between w:val="nil"/>
              </w:pBdr>
              <w:tabs>
                <w:tab w:val="left" w:pos="828"/>
              </w:tabs>
              <w:spacing w:line="229" w:lineRule="auto"/>
              <w:rPr>
                <w:rFonts w:ascii="Calibri" w:eastAsia="Calibri" w:hAnsi="Calibri" w:cs="Calibri"/>
                <w:color w:val="000000"/>
                <w:sz w:val="18"/>
                <w:szCs w:val="18"/>
              </w:rPr>
            </w:pPr>
            <w:r>
              <w:rPr>
                <w:rFonts w:ascii="Calibri" w:eastAsia="Calibri" w:hAnsi="Calibri" w:cs="Calibri"/>
                <w:color w:val="000000"/>
                <w:sz w:val="18"/>
                <w:szCs w:val="18"/>
              </w:rPr>
              <w:t xml:space="preserve">Please describe any other need or potential vulnerability you think may be </w:t>
            </w:r>
            <w:proofErr w:type="gramStart"/>
            <w:r>
              <w:rPr>
                <w:rFonts w:ascii="Calibri" w:eastAsia="Calibri" w:hAnsi="Calibri" w:cs="Calibri"/>
                <w:color w:val="000000"/>
                <w:sz w:val="18"/>
                <w:szCs w:val="18"/>
              </w:rPr>
              <w:t>present</w:t>
            </w:r>
            <w:proofErr w:type="gramEnd"/>
            <w:r>
              <w:rPr>
                <w:rFonts w:ascii="Calibri" w:eastAsia="Calibri" w:hAnsi="Calibri" w:cs="Calibri"/>
                <w:color w:val="000000"/>
                <w:sz w:val="18"/>
                <w:szCs w:val="18"/>
              </w:rPr>
              <w:t xml:space="preserve"> but which is not mentioned here.</w:t>
            </w:r>
          </w:p>
        </w:tc>
      </w:tr>
      <w:tr w:rsidR="008D6F41" w14:paraId="246710C5" w14:textId="77777777">
        <w:trPr>
          <w:trHeight w:val="609"/>
        </w:trPr>
        <w:tc>
          <w:tcPr>
            <w:tcW w:w="2264" w:type="dxa"/>
            <w:shd w:val="clear" w:color="auto" w:fill="0055A3"/>
          </w:tcPr>
          <w:p w14:paraId="54440040" w14:textId="77777777" w:rsidR="008D6F41" w:rsidRDefault="004B78E4">
            <w:pPr>
              <w:pBdr>
                <w:top w:val="nil"/>
                <w:left w:val="nil"/>
                <w:bottom w:val="nil"/>
                <w:right w:val="nil"/>
                <w:between w:val="nil"/>
              </w:pBdr>
              <w:spacing w:before="167"/>
              <w:ind w:left="107"/>
              <w:rPr>
                <w:rFonts w:ascii="Calibri" w:eastAsia="Calibri" w:hAnsi="Calibri" w:cs="Calibri"/>
                <w:b/>
                <w:bCs/>
                <w:color w:val="000000"/>
              </w:rPr>
            </w:pPr>
            <w:r>
              <w:rPr>
                <w:rFonts w:ascii="Calibri" w:eastAsia="Calibri" w:hAnsi="Calibri" w:cs="Calibri"/>
                <w:b/>
                <w:bCs/>
                <w:color w:val="FFFFFF"/>
              </w:rPr>
              <w:t>OTHER INFORMATION</w:t>
            </w:r>
          </w:p>
        </w:tc>
        <w:tc>
          <w:tcPr>
            <w:tcW w:w="7658" w:type="dxa"/>
            <w:gridSpan w:val="2"/>
            <w:shd w:val="clear" w:color="auto" w:fill="0055A3"/>
          </w:tcPr>
          <w:p w14:paraId="4FCA713D" w14:textId="77777777" w:rsidR="008D6F41" w:rsidRDefault="004B78E4">
            <w:pPr>
              <w:pBdr>
                <w:top w:val="nil"/>
                <w:left w:val="nil"/>
                <w:bottom w:val="nil"/>
                <w:right w:val="nil"/>
                <w:between w:val="nil"/>
              </w:pBdr>
              <w:spacing w:before="82"/>
              <w:ind w:left="107" w:right="198"/>
              <w:rPr>
                <w:rFonts w:ascii="Calibri" w:eastAsia="Calibri" w:hAnsi="Calibri" w:cs="Calibri"/>
                <w:b/>
                <w:bCs/>
                <w:color w:val="000000"/>
                <w:sz w:val="18"/>
                <w:szCs w:val="18"/>
              </w:rPr>
            </w:pPr>
            <w:r>
              <w:rPr>
                <w:rFonts w:ascii="Calibri" w:eastAsia="Calibri" w:hAnsi="Calibri" w:cs="Calibri"/>
                <w:b/>
                <w:bCs/>
                <w:color w:val="FFFFFF"/>
                <w:sz w:val="18"/>
                <w:szCs w:val="18"/>
              </w:rPr>
              <w:t>Please provide any further information you think may be relevant</w:t>
            </w:r>
            <w:r>
              <w:rPr>
                <w:rFonts w:ascii="Calibri" w:eastAsia="Calibri" w:hAnsi="Calibri" w:cs="Calibri"/>
                <w:color w:val="FFFFFF"/>
                <w:sz w:val="18"/>
                <w:szCs w:val="18"/>
              </w:rPr>
              <w:t xml:space="preserve">, </w:t>
            </w:r>
            <w:r>
              <w:rPr>
                <w:rFonts w:ascii="Calibri" w:eastAsia="Calibri" w:hAnsi="Calibri" w:cs="Calibri"/>
                <w:b/>
                <w:bCs/>
                <w:color w:val="FFFFFF"/>
                <w:sz w:val="18"/>
                <w:szCs w:val="18"/>
              </w:rPr>
              <w:t>e.g. social media details, military service number, other agencies or professionals working with the Individual, etc..</w:t>
            </w:r>
          </w:p>
        </w:tc>
      </w:tr>
      <w:tr w:rsidR="008D6F41" w14:paraId="5E090974" w14:textId="77777777">
        <w:trPr>
          <w:trHeight w:val="342"/>
        </w:trPr>
        <w:tc>
          <w:tcPr>
            <w:tcW w:w="9922" w:type="dxa"/>
            <w:gridSpan w:val="3"/>
          </w:tcPr>
          <w:p w14:paraId="20FB26B7" w14:textId="77777777" w:rsidR="008D6F41" w:rsidRDefault="004B78E4">
            <w:pPr>
              <w:pBdr>
                <w:top w:val="nil"/>
                <w:left w:val="nil"/>
                <w:bottom w:val="nil"/>
                <w:right w:val="nil"/>
                <w:between w:val="nil"/>
              </w:pBdr>
              <w:spacing w:before="61"/>
              <w:ind w:left="107"/>
              <w:rPr>
                <w:rFonts w:ascii="Calibri" w:eastAsia="Calibri" w:hAnsi="Calibri" w:cs="Calibri"/>
                <w:color w:val="000000"/>
                <w:sz w:val="18"/>
                <w:szCs w:val="18"/>
              </w:rPr>
            </w:pPr>
            <w:r>
              <w:rPr>
                <w:rFonts w:ascii="Calibri" w:eastAsia="Calibri" w:hAnsi="Calibri" w:cs="Calibri"/>
                <w:color w:val="808080"/>
                <w:sz w:val="18"/>
                <w:szCs w:val="18"/>
              </w:rPr>
              <w:t>Please Describe</w:t>
            </w:r>
          </w:p>
        </w:tc>
      </w:tr>
    </w:tbl>
    <w:p w14:paraId="1BBC9237" w14:textId="77777777" w:rsidR="008D6F41" w:rsidRDefault="008D6F41">
      <w:pPr>
        <w:rPr>
          <w:rFonts w:ascii="Calibri" w:eastAsia="Calibri" w:hAnsi="Calibri" w:cs="Calibri"/>
          <w:sz w:val="18"/>
          <w:szCs w:val="18"/>
        </w:rPr>
        <w:sectPr w:rsidR="008D6F41">
          <w:pgSz w:w="11910" w:h="16840"/>
          <w:pgMar w:top="860" w:right="40" w:bottom="920" w:left="240" w:header="749" w:footer="734" w:gutter="0"/>
          <w:cols w:space="720"/>
        </w:sectPr>
      </w:pPr>
    </w:p>
    <w:p w14:paraId="2C42111D" w14:textId="77777777" w:rsidR="008D6F41" w:rsidRDefault="008D6F41">
      <w:pPr>
        <w:pBdr>
          <w:top w:val="nil"/>
          <w:left w:val="nil"/>
          <w:bottom w:val="nil"/>
          <w:right w:val="nil"/>
          <w:between w:val="nil"/>
        </w:pBdr>
        <w:spacing w:before="31" w:after="1"/>
        <w:rPr>
          <w:rFonts w:ascii="Calibri" w:eastAsia="Calibri" w:hAnsi="Calibri" w:cs="Calibri"/>
          <w:b/>
          <w:bCs/>
          <w:color w:val="000000"/>
          <w:sz w:val="20"/>
          <w:szCs w:val="20"/>
        </w:rPr>
      </w:pPr>
    </w:p>
    <w:tbl>
      <w:tblPr>
        <w:tblStyle w:val="ab"/>
        <w:tblW w:w="9923"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6807"/>
      </w:tblGrid>
      <w:tr w:rsidR="008D6F41" w14:paraId="2F10E724" w14:textId="77777777">
        <w:trPr>
          <w:trHeight w:val="268"/>
        </w:trPr>
        <w:tc>
          <w:tcPr>
            <w:tcW w:w="9923" w:type="dxa"/>
            <w:gridSpan w:val="2"/>
            <w:shd w:val="clear" w:color="auto" w:fill="1F8491"/>
          </w:tcPr>
          <w:p w14:paraId="7D9743CC" w14:textId="77777777" w:rsidR="008D6F41" w:rsidRDefault="004B78E4">
            <w:pPr>
              <w:pBdr>
                <w:top w:val="nil"/>
                <w:left w:val="nil"/>
                <w:bottom w:val="nil"/>
                <w:right w:val="nil"/>
                <w:between w:val="nil"/>
              </w:pBdr>
              <w:spacing w:line="248" w:lineRule="auto"/>
              <w:ind w:left="107"/>
              <w:rPr>
                <w:rFonts w:ascii="Calibri" w:eastAsia="Calibri" w:hAnsi="Calibri" w:cs="Calibri"/>
                <w:b/>
                <w:bCs/>
                <w:color w:val="000000"/>
              </w:rPr>
            </w:pPr>
            <w:r>
              <w:rPr>
                <w:rFonts w:ascii="Calibri" w:eastAsia="Calibri" w:hAnsi="Calibri" w:cs="Calibri"/>
                <w:b/>
                <w:bCs/>
                <w:color w:val="FFFFFF"/>
              </w:rPr>
              <w:t>REFERRER’S ORGANISATIONAL PREVENT CONTACT (if different from above)</w:t>
            </w:r>
          </w:p>
        </w:tc>
      </w:tr>
      <w:tr w:rsidR="008D6F41" w14:paraId="01A00811" w14:textId="77777777">
        <w:trPr>
          <w:trHeight w:val="227"/>
        </w:trPr>
        <w:tc>
          <w:tcPr>
            <w:tcW w:w="3116" w:type="dxa"/>
            <w:shd w:val="clear" w:color="auto" w:fill="EAF8F9"/>
          </w:tcPr>
          <w:p w14:paraId="368017A3"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Forename:</w:t>
            </w:r>
          </w:p>
        </w:tc>
        <w:tc>
          <w:tcPr>
            <w:tcW w:w="6807" w:type="dxa"/>
          </w:tcPr>
          <w:p w14:paraId="6B178D99" w14:textId="77777777" w:rsidR="008D6F41" w:rsidRDefault="004B78E4">
            <w:pPr>
              <w:pBdr>
                <w:top w:val="nil"/>
                <w:left w:val="nil"/>
                <w:bottom w:val="nil"/>
                <w:right w:val="nil"/>
                <w:between w:val="nil"/>
              </w:pBdr>
              <w:spacing w:before="3" w:line="204" w:lineRule="auto"/>
              <w:ind w:left="108"/>
              <w:rPr>
                <w:rFonts w:ascii="Calibri" w:eastAsia="Calibri" w:hAnsi="Calibri" w:cs="Calibri"/>
                <w:color w:val="000000"/>
                <w:sz w:val="18"/>
                <w:szCs w:val="18"/>
              </w:rPr>
            </w:pPr>
            <w:r>
              <w:rPr>
                <w:rFonts w:ascii="Calibri" w:eastAsia="Calibri" w:hAnsi="Calibri" w:cs="Calibri"/>
                <w:color w:val="808080"/>
                <w:sz w:val="18"/>
                <w:szCs w:val="18"/>
              </w:rPr>
              <w:t>Referrers First Name(s)</w:t>
            </w:r>
          </w:p>
        </w:tc>
      </w:tr>
      <w:tr w:rsidR="008D6F41" w14:paraId="065407D3" w14:textId="77777777">
        <w:trPr>
          <w:trHeight w:val="227"/>
        </w:trPr>
        <w:tc>
          <w:tcPr>
            <w:tcW w:w="3116" w:type="dxa"/>
            <w:shd w:val="clear" w:color="auto" w:fill="EAF8F9"/>
          </w:tcPr>
          <w:p w14:paraId="736233C9" w14:textId="77777777" w:rsidR="008D6F41" w:rsidRDefault="004B78E4">
            <w:pPr>
              <w:pBdr>
                <w:top w:val="nil"/>
                <w:left w:val="nil"/>
                <w:bottom w:val="nil"/>
                <w:right w:val="nil"/>
                <w:between w:val="nil"/>
              </w:pBdr>
              <w:spacing w:before="4"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Surname:</w:t>
            </w:r>
          </w:p>
        </w:tc>
        <w:tc>
          <w:tcPr>
            <w:tcW w:w="6807" w:type="dxa"/>
          </w:tcPr>
          <w:p w14:paraId="1969AE65" w14:textId="77777777" w:rsidR="008D6F41" w:rsidRDefault="004B78E4">
            <w:pPr>
              <w:pBdr>
                <w:top w:val="nil"/>
                <w:left w:val="nil"/>
                <w:bottom w:val="nil"/>
                <w:right w:val="nil"/>
                <w:between w:val="nil"/>
              </w:pBdr>
              <w:spacing w:before="4" w:line="204" w:lineRule="auto"/>
              <w:ind w:left="108"/>
              <w:rPr>
                <w:rFonts w:ascii="Calibri" w:eastAsia="Calibri" w:hAnsi="Calibri" w:cs="Calibri"/>
                <w:color w:val="000000"/>
                <w:sz w:val="18"/>
                <w:szCs w:val="18"/>
              </w:rPr>
            </w:pPr>
            <w:r>
              <w:rPr>
                <w:rFonts w:ascii="Calibri" w:eastAsia="Calibri" w:hAnsi="Calibri" w:cs="Calibri"/>
                <w:color w:val="808080"/>
                <w:sz w:val="18"/>
                <w:szCs w:val="18"/>
              </w:rPr>
              <w:t>Referrers Last Name</w:t>
            </w:r>
          </w:p>
        </w:tc>
      </w:tr>
      <w:tr w:rsidR="008D6F41" w14:paraId="6B79E4AD" w14:textId="77777777">
        <w:trPr>
          <w:trHeight w:val="227"/>
        </w:trPr>
        <w:tc>
          <w:tcPr>
            <w:tcW w:w="3116" w:type="dxa"/>
            <w:shd w:val="clear" w:color="auto" w:fill="EAF8F9"/>
          </w:tcPr>
          <w:p w14:paraId="60BCE6CB" w14:textId="77777777" w:rsidR="008D6F41" w:rsidRDefault="004B78E4">
            <w:pPr>
              <w:pBdr>
                <w:top w:val="nil"/>
                <w:left w:val="nil"/>
                <w:bottom w:val="nil"/>
                <w:right w:val="nil"/>
                <w:between w:val="nil"/>
              </w:pBdr>
              <w:spacing w:before="1" w:line="206"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 xml:space="preserve">Professional Role &amp; </w:t>
            </w:r>
            <w:proofErr w:type="spellStart"/>
            <w:r>
              <w:rPr>
                <w:rFonts w:ascii="Calibri" w:eastAsia="Calibri" w:hAnsi="Calibri" w:cs="Calibri"/>
                <w:b/>
                <w:bCs/>
                <w:color w:val="000000"/>
                <w:sz w:val="18"/>
                <w:szCs w:val="18"/>
              </w:rPr>
              <w:t>Organisation</w:t>
            </w:r>
            <w:proofErr w:type="spellEnd"/>
            <w:r>
              <w:rPr>
                <w:rFonts w:ascii="Calibri" w:eastAsia="Calibri" w:hAnsi="Calibri" w:cs="Calibri"/>
                <w:b/>
                <w:bCs/>
                <w:color w:val="000000"/>
                <w:sz w:val="18"/>
                <w:szCs w:val="18"/>
              </w:rPr>
              <w:t>:</w:t>
            </w:r>
          </w:p>
        </w:tc>
        <w:tc>
          <w:tcPr>
            <w:tcW w:w="6807" w:type="dxa"/>
          </w:tcPr>
          <w:p w14:paraId="49EEDBFA" w14:textId="77777777" w:rsidR="008D6F41" w:rsidRDefault="004B78E4">
            <w:pPr>
              <w:pBdr>
                <w:top w:val="nil"/>
                <w:left w:val="nil"/>
                <w:bottom w:val="nil"/>
                <w:right w:val="nil"/>
                <w:between w:val="nil"/>
              </w:pBdr>
              <w:spacing w:before="1" w:line="206" w:lineRule="auto"/>
              <w:ind w:left="108"/>
              <w:rPr>
                <w:rFonts w:ascii="Calibri" w:eastAsia="Calibri" w:hAnsi="Calibri" w:cs="Calibri"/>
                <w:color w:val="000000"/>
                <w:sz w:val="18"/>
                <w:szCs w:val="18"/>
              </w:rPr>
            </w:pPr>
            <w:r>
              <w:rPr>
                <w:rFonts w:ascii="Calibri" w:eastAsia="Calibri" w:hAnsi="Calibri" w:cs="Calibri"/>
                <w:color w:val="808080"/>
                <w:sz w:val="18"/>
                <w:szCs w:val="18"/>
              </w:rPr>
              <w:t xml:space="preserve">Referrers Role / </w:t>
            </w:r>
            <w:proofErr w:type="spellStart"/>
            <w:r>
              <w:rPr>
                <w:rFonts w:ascii="Calibri" w:eastAsia="Calibri" w:hAnsi="Calibri" w:cs="Calibri"/>
                <w:color w:val="808080"/>
                <w:sz w:val="18"/>
                <w:szCs w:val="18"/>
              </w:rPr>
              <w:t>Organisation</w:t>
            </w:r>
            <w:proofErr w:type="spellEnd"/>
          </w:p>
        </w:tc>
      </w:tr>
      <w:tr w:rsidR="008D6F41" w14:paraId="47917F5B" w14:textId="77777777">
        <w:trPr>
          <w:trHeight w:val="225"/>
        </w:trPr>
        <w:tc>
          <w:tcPr>
            <w:tcW w:w="3116" w:type="dxa"/>
            <w:shd w:val="clear" w:color="auto" w:fill="EAF8F9"/>
          </w:tcPr>
          <w:p w14:paraId="3E46BF67" w14:textId="77777777" w:rsidR="008D6F41" w:rsidRDefault="004B78E4">
            <w:pPr>
              <w:pBdr>
                <w:top w:val="nil"/>
                <w:left w:val="nil"/>
                <w:bottom w:val="nil"/>
                <w:right w:val="nil"/>
                <w:between w:val="nil"/>
              </w:pBdr>
              <w:spacing w:before="1"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Relationship to Individual:</w:t>
            </w:r>
          </w:p>
        </w:tc>
        <w:tc>
          <w:tcPr>
            <w:tcW w:w="6807" w:type="dxa"/>
          </w:tcPr>
          <w:p w14:paraId="3B29A451" w14:textId="77777777" w:rsidR="008D6F41" w:rsidRDefault="004B78E4">
            <w:pPr>
              <w:pBdr>
                <w:top w:val="nil"/>
                <w:left w:val="nil"/>
                <w:bottom w:val="nil"/>
                <w:right w:val="nil"/>
                <w:between w:val="nil"/>
              </w:pBdr>
              <w:spacing w:before="1" w:line="204" w:lineRule="auto"/>
              <w:ind w:left="108"/>
              <w:rPr>
                <w:rFonts w:ascii="Calibri" w:eastAsia="Calibri" w:hAnsi="Calibri" w:cs="Calibri"/>
                <w:color w:val="000000"/>
                <w:sz w:val="18"/>
                <w:szCs w:val="18"/>
              </w:rPr>
            </w:pPr>
            <w:r>
              <w:rPr>
                <w:rFonts w:ascii="Calibri" w:eastAsia="Calibri" w:hAnsi="Calibri" w:cs="Calibri"/>
                <w:color w:val="808080"/>
                <w:sz w:val="18"/>
                <w:szCs w:val="18"/>
              </w:rPr>
              <w:t xml:space="preserve">Referrers Relationship </w:t>
            </w:r>
            <w:proofErr w:type="gramStart"/>
            <w:r>
              <w:rPr>
                <w:rFonts w:ascii="Calibri" w:eastAsia="Calibri" w:hAnsi="Calibri" w:cs="Calibri"/>
                <w:color w:val="808080"/>
                <w:sz w:val="18"/>
                <w:szCs w:val="18"/>
              </w:rPr>
              <w:t>To</w:t>
            </w:r>
            <w:proofErr w:type="gramEnd"/>
            <w:r>
              <w:rPr>
                <w:rFonts w:ascii="Calibri" w:eastAsia="Calibri" w:hAnsi="Calibri" w:cs="Calibri"/>
                <w:color w:val="808080"/>
                <w:sz w:val="18"/>
                <w:szCs w:val="18"/>
              </w:rPr>
              <w:t xml:space="preserve"> </w:t>
            </w:r>
            <w:proofErr w:type="gramStart"/>
            <w:r>
              <w:rPr>
                <w:rFonts w:ascii="Calibri" w:eastAsia="Calibri" w:hAnsi="Calibri" w:cs="Calibri"/>
                <w:color w:val="808080"/>
                <w:sz w:val="18"/>
                <w:szCs w:val="18"/>
              </w:rPr>
              <w:t>The</w:t>
            </w:r>
            <w:proofErr w:type="gramEnd"/>
            <w:r>
              <w:rPr>
                <w:rFonts w:ascii="Calibri" w:eastAsia="Calibri" w:hAnsi="Calibri" w:cs="Calibri"/>
                <w:color w:val="808080"/>
                <w:sz w:val="18"/>
                <w:szCs w:val="18"/>
              </w:rPr>
              <w:t xml:space="preserve"> Individual</w:t>
            </w:r>
          </w:p>
        </w:tc>
      </w:tr>
      <w:tr w:rsidR="008D6F41" w14:paraId="4C4F5177" w14:textId="77777777">
        <w:trPr>
          <w:trHeight w:val="227"/>
        </w:trPr>
        <w:tc>
          <w:tcPr>
            <w:tcW w:w="3116" w:type="dxa"/>
            <w:shd w:val="clear" w:color="auto" w:fill="EAF8F9"/>
          </w:tcPr>
          <w:p w14:paraId="33CFAE49"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Contact Telephone Number:</w:t>
            </w:r>
          </w:p>
        </w:tc>
        <w:tc>
          <w:tcPr>
            <w:tcW w:w="6807" w:type="dxa"/>
          </w:tcPr>
          <w:p w14:paraId="415DF365" w14:textId="77777777" w:rsidR="008D6F41" w:rsidRDefault="004B78E4">
            <w:pPr>
              <w:pBdr>
                <w:top w:val="nil"/>
                <w:left w:val="nil"/>
                <w:bottom w:val="nil"/>
                <w:right w:val="nil"/>
                <w:between w:val="nil"/>
              </w:pBdr>
              <w:spacing w:before="3" w:line="204" w:lineRule="auto"/>
              <w:ind w:left="108"/>
              <w:rPr>
                <w:rFonts w:ascii="Calibri" w:eastAsia="Calibri" w:hAnsi="Calibri" w:cs="Calibri"/>
                <w:color w:val="000000"/>
                <w:sz w:val="18"/>
                <w:szCs w:val="18"/>
              </w:rPr>
            </w:pPr>
            <w:r>
              <w:rPr>
                <w:rFonts w:ascii="Calibri" w:eastAsia="Calibri" w:hAnsi="Calibri" w:cs="Calibri"/>
                <w:color w:val="808080"/>
                <w:sz w:val="18"/>
                <w:szCs w:val="18"/>
              </w:rPr>
              <w:t>Referrers Telephone Number</w:t>
            </w:r>
          </w:p>
        </w:tc>
      </w:tr>
      <w:tr w:rsidR="008D6F41" w14:paraId="2F0612F9" w14:textId="77777777">
        <w:trPr>
          <w:trHeight w:val="227"/>
        </w:trPr>
        <w:tc>
          <w:tcPr>
            <w:tcW w:w="3116" w:type="dxa"/>
            <w:shd w:val="clear" w:color="auto" w:fill="EAF8F9"/>
          </w:tcPr>
          <w:p w14:paraId="19F53207" w14:textId="77777777" w:rsidR="008D6F41" w:rsidRDefault="004B78E4">
            <w:pPr>
              <w:pBdr>
                <w:top w:val="nil"/>
                <w:left w:val="nil"/>
                <w:bottom w:val="nil"/>
                <w:right w:val="nil"/>
                <w:between w:val="nil"/>
              </w:pBdr>
              <w:spacing w:before="3" w:line="204" w:lineRule="auto"/>
              <w:ind w:left="107"/>
              <w:rPr>
                <w:rFonts w:ascii="Calibri" w:eastAsia="Calibri" w:hAnsi="Calibri" w:cs="Calibri"/>
                <w:b/>
                <w:bCs/>
                <w:color w:val="000000"/>
                <w:sz w:val="18"/>
                <w:szCs w:val="18"/>
              </w:rPr>
            </w:pPr>
            <w:r>
              <w:rPr>
                <w:rFonts w:ascii="Calibri" w:eastAsia="Calibri" w:hAnsi="Calibri" w:cs="Calibri"/>
                <w:b/>
                <w:bCs/>
                <w:color w:val="000000"/>
                <w:sz w:val="18"/>
                <w:szCs w:val="18"/>
              </w:rPr>
              <w:t>Email Address:</w:t>
            </w:r>
          </w:p>
        </w:tc>
        <w:tc>
          <w:tcPr>
            <w:tcW w:w="6807" w:type="dxa"/>
          </w:tcPr>
          <w:p w14:paraId="6E8CEA51" w14:textId="77777777" w:rsidR="008D6F41" w:rsidRDefault="004B78E4">
            <w:pPr>
              <w:pBdr>
                <w:top w:val="nil"/>
                <w:left w:val="nil"/>
                <w:bottom w:val="nil"/>
                <w:right w:val="nil"/>
                <w:between w:val="nil"/>
              </w:pBdr>
              <w:spacing w:before="3" w:line="204" w:lineRule="auto"/>
              <w:ind w:left="108"/>
              <w:rPr>
                <w:rFonts w:ascii="Calibri" w:eastAsia="Calibri" w:hAnsi="Calibri" w:cs="Calibri"/>
                <w:color w:val="000000"/>
                <w:sz w:val="18"/>
                <w:szCs w:val="18"/>
              </w:rPr>
            </w:pPr>
            <w:r>
              <w:rPr>
                <w:rFonts w:ascii="Calibri" w:eastAsia="Calibri" w:hAnsi="Calibri" w:cs="Calibri"/>
                <w:color w:val="808080"/>
                <w:sz w:val="18"/>
                <w:szCs w:val="18"/>
              </w:rPr>
              <w:t>Referrers Email Address</w:t>
            </w:r>
          </w:p>
        </w:tc>
      </w:tr>
    </w:tbl>
    <w:p w14:paraId="1712A384" w14:textId="77777777" w:rsidR="008D6F41" w:rsidRDefault="008D6F41">
      <w:pPr>
        <w:pBdr>
          <w:top w:val="nil"/>
          <w:left w:val="nil"/>
          <w:bottom w:val="nil"/>
          <w:right w:val="nil"/>
          <w:between w:val="nil"/>
        </w:pBdr>
        <w:spacing w:before="11" w:after="1"/>
        <w:rPr>
          <w:rFonts w:ascii="Calibri" w:eastAsia="Calibri" w:hAnsi="Calibri" w:cs="Calibri"/>
          <w:b/>
          <w:bCs/>
          <w:color w:val="000000"/>
          <w:sz w:val="18"/>
          <w:szCs w:val="18"/>
        </w:rPr>
      </w:pPr>
    </w:p>
    <w:tbl>
      <w:tblPr>
        <w:tblStyle w:val="ac"/>
        <w:tblW w:w="9924" w:type="dxa"/>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5"/>
        <w:gridCol w:w="1899"/>
      </w:tblGrid>
      <w:tr w:rsidR="008D6F41" w14:paraId="45B7910A" w14:textId="77777777">
        <w:trPr>
          <w:trHeight w:val="340"/>
        </w:trPr>
        <w:tc>
          <w:tcPr>
            <w:tcW w:w="9924" w:type="dxa"/>
            <w:gridSpan w:val="2"/>
            <w:shd w:val="clear" w:color="auto" w:fill="1F8491"/>
          </w:tcPr>
          <w:p w14:paraId="4117B640" w14:textId="77777777" w:rsidR="008D6F41" w:rsidRDefault="004B78E4">
            <w:pPr>
              <w:pBdr>
                <w:top w:val="nil"/>
                <w:left w:val="nil"/>
                <w:bottom w:val="nil"/>
                <w:right w:val="nil"/>
                <w:between w:val="nil"/>
              </w:pBdr>
              <w:spacing w:before="32"/>
              <w:ind w:left="107"/>
              <w:rPr>
                <w:rFonts w:ascii="Calibri" w:eastAsia="Calibri" w:hAnsi="Calibri" w:cs="Calibri"/>
                <w:b/>
                <w:bCs/>
                <w:color w:val="000000"/>
              </w:rPr>
            </w:pPr>
            <w:r>
              <w:rPr>
                <w:rFonts w:ascii="Calibri" w:eastAsia="Calibri" w:hAnsi="Calibri" w:cs="Calibri"/>
                <w:b/>
                <w:bCs/>
                <w:color w:val="FFFFFF"/>
              </w:rPr>
              <w:t>SAFEGUARDING CONSIDERATIONS</w:t>
            </w:r>
          </w:p>
        </w:tc>
      </w:tr>
      <w:tr w:rsidR="008D6F41" w14:paraId="74422452" w14:textId="77777777">
        <w:trPr>
          <w:trHeight w:val="340"/>
        </w:trPr>
        <w:tc>
          <w:tcPr>
            <w:tcW w:w="8025" w:type="dxa"/>
            <w:shd w:val="clear" w:color="auto" w:fill="EAF8F9"/>
          </w:tcPr>
          <w:p w14:paraId="2E43F3AB" w14:textId="77777777" w:rsidR="008D6F41" w:rsidRDefault="004B78E4">
            <w:pPr>
              <w:pBdr>
                <w:top w:val="nil"/>
                <w:left w:val="nil"/>
                <w:bottom w:val="nil"/>
                <w:right w:val="nil"/>
                <w:between w:val="nil"/>
              </w:pBdr>
              <w:spacing w:before="59"/>
              <w:ind w:left="107"/>
              <w:rPr>
                <w:rFonts w:ascii="Calibri" w:eastAsia="Calibri" w:hAnsi="Calibri" w:cs="Calibri"/>
                <w:b/>
                <w:bCs/>
                <w:color w:val="000000"/>
                <w:sz w:val="18"/>
                <w:szCs w:val="18"/>
              </w:rPr>
            </w:pPr>
            <w:r>
              <w:rPr>
                <w:rFonts w:ascii="Calibri" w:eastAsia="Calibri" w:hAnsi="Calibri" w:cs="Calibri"/>
                <w:b/>
                <w:bCs/>
                <w:color w:val="000000"/>
                <w:sz w:val="18"/>
                <w:szCs w:val="18"/>
              </w:rPr>
              <w:t>Does the Individual have any stated or diagnosed disabilities, disorders or mental health issues?</w:t>
            </w:r>
          </w:p>
        </w:tc>
        <w:tc>
          <w:tcPr>
            <w:tcW w:w="1899" w:type="dxa"/>
          </w:tcPr>
          <w:p w14:paraId="7FE7A216" w14:textId="77777777" w:rsidR="008D6F41" w:rsidRDefault="004B78E4">
            <w:pPr>
              <w:pBdr>
                <w:top w:val="nil"/>
                <w:left w:val="nil"/>
                <w:bottom w:val="nil"/>
                <w:right w:val="nil"/>
                <w:between w:val="nil"/>
              </w:pBdr>
              <w:spacing w:before="59"/>
              <w:ind w:left="108"/>
              <w:rPr>
                <w:rFonts w:ascii="Calibri" w:eastAsia="Calibri" w:hAnsi="Calibri" w:cs="Calibri"/>
                <w:color w:val="000000"/>
                <w:sz w:val="18"/>
                <w:szCs w:val="18"/>
              </w:rPr>
            </w:pPr>
            <w:r>
              <w:rPr>
                <w:rFonts w:ascii="Calibri" w:eastAsia="Calibri" w:hAnsi="Calibri" w:cs="Calibri"/>
                <w:color w:val="808080"/>
                <w:sz w:val="18"/>
                <w:szCs w:val="18"/>
              </w:rPr>
              <w:t>Yes / No</w:t>
            </w:r>
          </w:p>
        </w:tc>
      </w:tr>
      <w:tr w:rsidR="008D6F41" w14:paraId="286ADCAF" w14:textId="77777777">
        <w:trPr>
          <w:trHeight w:val="337"/>
        </w:trPr>
        <w:tc>
          <w:tcPr>
            <w:tcW w:w="9924" w:type="dxa"/>
            <w:gridSpan w:val="2"/>
          </w:tcPr>
          <w:p w14:paraId="28784138" w14:textId="77777777" w:rsidR="008D6F41" w:rsidRDefault="004B78E4">
            <w:pPr>
              <w:pBdr>
                <w:top w:val="nil"/>
                <w:left w:val="nil"/>
                <w:bottom w:val="nil"/>
                <w:right w:val="nil"/>
                <w:between w:val="nil"/>
              </w:pBdr>
              <w:spacing w:before="59"/>
              <w:ind w:left="107"/>
              <w:rPr>
                <w:rFonts w:ascii="Calibri" w:eastAsia="Calibri" w:hAnsi="Calibri" w:cs="Calibri"/>
                <w:color w:val="000000"/>
                <w:sz w:val="18"/>
                <w:szCs w:val="18"/>
              </w:rPr>
            </w:pPr>
            <w:r>
              <w:rPr>
                <w:rFonts w:ascii="Calibri" w:eastAsia="Calibri" w:hAnsi="Calibri" w:cs="Calibri"/>
                <w:color w:val="808080"/>
                <w:sz w:val="18"/>
                <w:szCs w:val="18"/>
              </w:rPr>
              <w:t xml:space="preserve">Please </w:t>
            </w:r>
            <w:proofErr w:type="gramStart"/>
            <w:r>
              <w:rPr>
                <w:rFonts w:ascii="Calibri" w:eastAsia="Calibri" w:hAnsi="Calibri" w:cs="Calibri"/>
                <w:color w:val="808080"/>
                <w:sz w:val="18"/>
                <w:szCs w:val="18"/>
              </w:rPr>
              <w:t>describe, stating</w:t>
            </w:r>
            <w:proofErr w:type="gramEnd"/>
            <w:r>
              <w:rPr>
                <w:rFonts w:ascii="Calibri" w:eastAsia="Calibri" w:hAnsi="Calibri" w:cs="Calibri"/>
                <w:color w:val="808080"/>
                <w:sz w:val="18"/>
                <w:szCs w:val="18"/>
              </w:rPr>
              <w:t xml:space="preserve"> whether the concern has been diagnosed.</w:t>
            </w:r>
          </w:p>
        </w:tc>
      </w:tr>
      <w:tr w:rsidR="008D6F41" w14:paraId="39337F93" w14:textId="77777777">
        <w:trPr>
          <w:trHeight w:val="340"/>
        </w:trPr>
        <w:tc>
          <w:tcPr>
            <w:tcW w:w="8025" w:type="dxa"/>
            <w:shd w:val="clear" w:color="auto" w:fill="EAF8F9"/>
          </w:tcPr>
          <w:p w14:paraId="26A0E929" w14:textId="77777777" w:rsidR="008D6F41" w:rsidRDefault="004B78E4">
            <w:pPr>
              <w:pBdr>
                <w:top w:val="nil"/>
                <w:left w:val="nil"/>
                <w:bottom w:val="nil"/>
                <w:right w:val="nil"/>
                <w:between w:val="nil"/>
              </w:pBdr>
              <w:spacing w:before="61"/>
              <w:ind w:left="107"/>
              <w:rPr>
                <w:rFonts w:ascii="Calibri" w:eastAsia="Calibri" w:hAnsi="Calibri" w:cs="Calibri"/>
                <w:b/>
                <w:bCs/>
                <w:color w:val="000000"/>
                <w:sz w:val="18"/>
                <w:szCs w:val="18"/>
              </w:rPr>
            </w:pPr>
            <w:r>
              <w:rPr>
                <w:rFonts w:ascii="Calibri" w:eastAsia="Calibri" w:hAnsi="Calibri" w:cs="Calibri"/>
                <w:b/>
                <w:bCs/>
                <w:color w:val="000000"/>
                <w:sz w:val="18"/>
                <w:szCs w:val="18"/>
              </w:rPr>
              <w:t xml:space="preserve">Have you discussed this Individual with your </w:t>
            </w:r>
            <w:proofErr w:type="spellStart"/>
            <w:r>
              <w:rPr>
                <w:rFonts w:ascii="Calibri" w:eastAsia="Calibri" w:hAnsi="Calibri" w:cs="Calibri"/>
                <w:b/>
                <w:bCs/>
                <w:color w:val="000000"/>
                <w:sz w:val="18"/>
                <w:szCs w:val="18"/>
              </w:rPr>
              <w:t>organisations</w:t>
            </w:r>
            <w:proofErr w:type="spellEnd"/>
            <w:r>
              <w:rPr>
                <w:rFonts w:ascii="Calibri" w:eastAsia="Calibri" w:hAnsi="Calibri" w:cs="Calibri"/>
                <w:b/>
                <w:bCs/>
                <w:color w:val="000000"/>
                <w:sz w:val="18"/>
                <w:szCs w:val="18"/>
              </w:rPr>
              <w:t xml:space="preserve"> Safeguarding / Prevent lead?</w:t>
            </w:r>
          </w:p>
        </w:tc>
        <w:tc>
          <w:tcPr>
            <w:tcW w:w="1899" w:type="dxa"/>
          </w:tcPr>
          <w:p w14:paraId="061D9D98" w14:textId="77777777" w:rsidR="008D6F41" w:rsidRDefault="004B78E4">
            <w:pPr>
              <w:pBdr>
                <w:top w:val="nil"/>
                <w:left w:val="nil"/>
                <w:bottom w:val="nil"/>
                <w:right w:val="nil"/>
                <w:between w:val="nil"/>
              </w:pBdr>
              <w:spacing w:before="61"/>
              <w:ind w:left="108"/>
              <w:rPr>
                <w:rFonts w:ascii="Calibri" w:eastAsia="Calibri" w:hAnsi="Calibri" w:cs="Calibri"/>
                <w:color w:val="000000"/>
                <w:sz w:val="18"/>
                <w:szCs w:val="18"/>
              </w:rPr>
            </w:pPr>
            <w:r>
              <w:rPr>
                <w:rFonts w:ascii="Calibri" w:eastAsia="Calibri" w:hAnsi="Calibri" w:cs="Calibri"/>
                <w:color w:val="808080"/>
                <w:sz w:val="18"/>
                <w:szCs w:val="18"/>
              </w:rPr>
              <w:t>Yes / No</w:t>
            </w:r>
          </w:p>
        </w:tc>
      </w:tr>
      <w:tr w:rsidR="008D6F41" w14:paraId="522E9DA5" w14:textId="77777777">
        <w:trPr>
          <w:trHeight w:val="340"/>
        </w:trPr>
        <w:tc>
          <w:tcPr>
            <w:tcW w:w="9924" w:type="dxa"/>
            <w:gridSpan w:val="2"/>
          </w:tcPr>
          <w:p w14:paraId="07B1FC74" w14:textId="77777777" w:rsidR="008D6F41" w:rsidRDefault="004B78E4">
            <w:pPr>
              <w:pBdr>
                <w:top w:val="nil"/>
                <w:left w:val="nil"/>
                <w:bottom w:val="nil"/>
                <w:right w:val="nil"/>
                <w:between w:val="nil"/>
              </w:pBdr>
              <w:spacing w:before="61"/>
              <w:ind w:left="107"/>
              <w:rPr>
                <w:rFonts w:ascii="Calibri" w:eastAsia="Calibri" w:hAnsi="Calibri" w:cs="Calibri"/>
                <w:color w:val="000000"/>
                <w:sz w:val="18"/>
                <w:szCs w:val="18"/>
              </w:rPr>
            </w:pPr>
            <w:r>
              <w:rPr>
                <w:rFonts w:ascii="Calibri" w:eastAsia="Calibri" w:hAnsi="Calibri" w:cs="Calibri"/>
                <w:color w:val="808080"/>
                <w:sz w:val="18"/>
                <w:szCs w:val="18"/>
              </w:rPr>
              <w:t>What was the result of the discussion?</w:t>
            </w:r>
          </w:p>
        </w:tc>
      </w:tr>
      <w:tr w:rsidR="008D6F41" w14:paraId="4DC738F0" w14:textId="77777777">
        <w:trPr>
          <w:trHeight w:val="340"/>
        </w:trPr>
        <w:tc>
          <w:tcPr>
            <w:tcW w:w="8025" w:type="dxa"/>
            <w:shd w:val="clear" w:color="auto" w:fill="EAF8F9"/>
          </w:tcPr>
          <w:p w14:paraId="6162A2EC" w14:textId="77777777" w:rsidR="008D6F41" w:rsidRDefault="004B78E4">
            <w:pPr>
              <w:pBdr>
                <w:top w:val="nil"/>
                <w:left w:val="nil"/>
                <w:bottom w:val="nil"/>
                <w:right w:val="nil"/>
                <w:between w:val="nil"/>
              </w:pBdr>
              <w:spacing w:before="59"/>
              <w:ind w:left="107"/>
              <w:rPr>
                <w:rFonts w:ascii="Calibri" w:eastAsia="Calibri" w:hAnsi="Calibri" w:cs="Calibri"/>
                <w:b/>
                <w:bCs/>
                <w:color w:val="000000"/>
                <w:sz w:val="18"/>
                <w:szCs w:val="18"/>
              </w:rPr>
            </w:pPr>
            <w:r>
              <w:rPr>
                <w:rFonts w:ascii="Calibri" w:eastAsia="Calibri" w:hAnsi="Calibri" w:cs="Calibri"/>
                <w:b/>
                <w:bCs/>
                <w:color w:val="000000"/>
                <w:sz w:val="18"/>
                <w:szCs w:val="18"/>
              </w:rPr>
              <w:t>Have you informed the Individual that you are making this referral?</w:t>
            </w:r>
          </w:p>
        </w:tc>
        <w:tc>
          <w:tcPr>
            <w:tcW w:w="1899" w:type="dxa"/>
          </w:tcPr>
          <w:p w14:paraId="20112BBA" w14:textId="77777777" w:rsidR="008D6F41" w:rsidRDefault="004B78E4">
            <w:pPr>
              <w:pBdr>
                <w:top w:val="nil"/>
                <w:left w:val="nil"/>
                <w:bottom w:val="nil"/>
                <w:right w:val="nil"/>
                <w:between w:val="nil"/>
              </w:pBdr>
              <w:spacing w:before="59"/>
              <w:ind w:left="108"/>
              <w:rPr>
                <w:rFonts w:ascii="Calibri" w:eastAsia="Calibri" w:hAnsi="Calibri" w:cs="Calibri"/>
                <w:color w:val="000000"/>
                <w:sz w:val="18"/>
                <w:szCs w:val="18"/>
              </w:rPr>
            </w:pPr>
            <w:r>
              <w:rPr>
                <w:rFonts w:ascii="Calibri" w:eastAsia="Calibri" w:hAnsi="Calibri" w:cs="Calibri"/>
                <w:color w:val="808080"/>
                <w:sz w:val="18"/>
                <w:szCs w:val="18"/>
              </w:rPr>
              <w:t>Yes / No</w:t>
            </w:r>
          </w:p>
        </w:tc>
      </w:tr>
      <w:tr w:rsidR="008D6F41" w14:paraId="2B6FC23D" w14:textId="77777777">
        <w:trPr>
          <w:trHeight w:val="340"/>
        </w:trPr>
        <w:tc>
          <w:tcPr>
            <w:tcW w:w="9924" w:type="dxa"/>
            <w:gridSpan w:val="2"/>
          </w:tcPr>
          <w:p w14:paraId="6EE03C21" w14:textId="77777777" w:rsidR="008D6F41" w:rsidRDefault="004B78E4">
            <w:pPr>
              <w:pBdr>
                <w:top w:val="nil"/>
                <w:left w:val="nil"/>
                <w:bottom w:val="nil"/>
                <w:right w:val="nil"/>
                <w:between w:val="nil"/>
              </w:pBdr>
              <w:spacing w:before="59"/>
              <w:ind w:left="107"/>
              <w:rPr>
                <w:rFonts w:ascii="Calibri" w:eastAsia="Calibri" w:hAnsi="Calibri" w:cs="Calibri"/>
                <w:color w:val="000000"/>
                <w:sz w:val="18"/>
                <w:szCs w:val="18"/>
              </w:rPr>
            </w:pPr>
            <w:r>
              <w:rPr>
                <w:rFonts w:ascii="Calibri" w:eastAsia="Calibri" w:hAnsi="Calibri" w:cs="Calibri"/>
                <w:color w:val="808080"/>
                <w:sz w:val="18"/>
                <w:szCs w:val="18"/>
              </w:rPr>
              <w:t>What was the response?</w:t>
            </w:r>
          </w:p>
        </w:tc>
      </w:tr>
      <w:tr w:rsidR="008D6F41" w14:paraId="2AB48F66" w14:textId="77777777">
        <w:trPr>
          <w:trHeight w:val="340"/>
        </w:trPr>
        <w:tc>
          <w:tcPr>
            <w:tcW w:w="8025" w:type="dxa"/>
            <w:shd w:val="clear" w:color="auto" w:fill="EAF8F9"/>
          </w:tcPr>
          <w:p w14:paraId="797B6890" w14:textId="77777777" w:rsidR="008D6F41" w:rsidRDefault="004B78E4">
            <w:pPr>
              <w:pBdr>
                <w:top w:val="nil"/>
                <w:left w:val="nil"/>
                <w:bottom w:val="nil"/>
                <w:right w:val="nil"/>
                <w:between w:val="nil"/>
              </w:pBdr>
              <w:spacing w:before="59"/>
              <w:ind w:left="107"/>
              <w:rPr>
                <w:rFonts w:ascii="Calibri" w:eastAsia="Calibri" w:hAnsi="Calibri" w:cs="Calibri"/>
                <w:b/>
                <w:bCs/>
                <w:color w:val="000000"/>
                <w:sz w:val="18"/>
                <w:szCs w:val="18"/>
              </w:rPr>
            </w:pPr>
            <w:r>
              <w:rPr>
                <w:rFonts w:ascii="Calibri" w:eastAsia="Calibri" w:hAnsi="Calibri" w:cs="Calibri"/>
                <w:b/>
                <w:bCs/>
                <w:color w:val="000000"/>
                <w:sz w:val="18"/>
                <w:szCs w:val="18"/>
              </w:rPr>
              <w:t>Have you taken any direct action with the Individual since receiving this information?</w:t>
            </w:r>
          </w:p>
        </w:tc>
        <w:tc>
          <w:tcPr>
            <w:tcW w:w="1899" w:type="dxa"/>
          </w:tcPr>
          <w:p w14:paraId="0E674451" w14:textId="77777777" w:rsidR="008D6F41" w:rsidRDefault="004B78E4">
            <w:pPr>
              <w:pBdr>
                <w:top w:val="nil"/>
                <w:left w:val="nil"/>
                <w:bottom w:val="nil"/>
                <w:right w:val="nil"/>
                <w:between w:val="nil"/>
              </w:pBdr>
              <w:spacing w:before="59"/>
              <w:ind w:left="108"/>
              <w:rPr>
                <w:rFonts w:ascii="Calibri" w:eastAsia="Calibri" w:hAnsi="Calibri" w:cs="Calibri"/>
                <w:color w:val="000000"/>
                <w:sz w:val="18"/>
                <w:szCs w:val="18"/>
              </w:rPr>
            </w:pPr>
            <w:r>
              <w:rPr>
                <w:rFonts w:ascii="Calibri" w:eastAsia="Calibri" w:hAnsi="Calibri" w:cs="Calibri"/>
                <w:color w:val="808080"/>
                <w:sz w:val="18"/>
                <w:szCs w:val="18"/>
              </w:rPr>
              <w:t>Yes / No</w:t>
            </w:r>
          </w:p>
        </w:tc>
      </w:tr>
      <w:tr w:rsidR="008D6F41" w14:paraId="25FBF8B0" w14:textId="77777777">
        <w:trPr>
          <w:trHeight w:val="337"/>
        </w:trPr>
        <w:tc>
          <w:tcPr>
            <w:tcW w:w="9924" w:type="dxa"/>
            <w:gridSpan w:val="2"/>
          </w:tcPr>
          <w:p w14:paraId="6BEE09D4" w14:textId="77777777" w:rsidR="008D6F41" w:rsidRDefault="004B78E4">
            <w:pPr>
              <w:pBdr>
                <w:top w:val="nil"/>
                <w:left w:val="nil"/>
                <w:bottom w:val="nil"/>
                <w:right w:val="nil"/>
                <w:between w:val="nil"/>
              </w:pBdr>
              <w:spacing w:before="59"/>
              <w:ind w:left="107"/>
              <w:rPr>
                <w:rFonts w:ascii="Calibri" w:eastAsia="Calibri" w:hAnsi="Calibri" w:cs="Calibri"/>
                <w:color w:val="000000"/>
                <w:sz w:val="18"/>
                <w:szCs w:val="18"/>
              </w:rPr>
            </w:pPr>
            <w:r>
              <w:rPr>
                <w:rFonts w:ascii="Calibri" w:eastAsia="Calibri" w:hAnsi="Calibri" w:cs="Calibri"/>
                <w:color w:val="808080"/>
                <w:sz w:val="18"/>
                <w:szCs w:val="18"/>
              </w:rPr>
              <w:t>What was the action &amp; the result?</w:t>
            </w:r>
          </w:p>
        </w:tc>
      </w:tr>
      <w:tr w:rsidR="008D6F41" w14:paraId="72C24922" w14:textId="77777777">
        <w:trPr>
          <w:trHeight w:val="340"/>
        </w:trPr>
        <w:tc>
          <w:tcPr>
            <w:tcW w:w="8025" w:type="dxa"/>
            <w:shd w:val="clear" w:color="auto" w:fill="EAF8F9"/>
          </w:tcPr>
          <w:p w14:paraId="4E80365A" w14:textId="77777777" w:rsidR="008D6F41" w:rsidRDefault="004B78E4">
            <w:pPr>
              <w:pBdr>
                <w:top w:val="nil"/>
                <w:left w:val="nil"/>
                <w:bottom w:val="nil"/>
                <w:right w:val="nil"/>
                <w:between w:val="nil"/>
              </w:pBdr>
              <w:spacing w:before="61"/>
              <w:ind w:left="107"/>
              <w:rPr>
                <w:rFonts w:ascii="Calibri" w:eastAsia="Calibri" w:hAnsi="Calibri" w:cs="Calibri"/>
                <w:b/>
                <w:bCs/>
                <w:color w:val="000000"/>
                <w:sz w:val="18"/>
                <w:szCs w:val="18"/>
              </w:rPr>
            </w:pPr>
            <w:r>
              <w:rPr>
                <w:rFonts w:ascii="Calibri" w:eastAsia="Calibri" w:hAnsi="Calibri" w:cs="Calibri"/>
                <w:b/>
                <w:bCs/>
                <w:color w:val="000000"/>
                <w:sz w:val="18"/>
                <w:szCs w:val="18"/>
              </w:rPr>
              <w:t>Have you discussed your concerns around the Individual with any other agencies?</w:t>
            </w:r>
          </w:p>
        </w:tc>
        <w:tc>
          <w:tcPr>
            <w:tcW w:w="1899" w:type="dxa"/>
          </w:tcPr>
          <w:p w14:paraId="27B2004D" w14:textId="77777777" w:rsidR="008D6F41" w:rsidRDefault="004B78E4">
            <w:pPr>
              <w:pBdr>
                <w:top w:val="nil"/>
                <w:left w:val="nil"/>
                <w:bottom w:val="nil"/>
                <w:right w:val="nil"/>
                <w:between w:val="nil"/>
              </w:pBdr>
              <w:spacing w:before="61"/>
              <w:ind w:left="108"/>
              <w:rPr>
                <w:rFonts w:ascii="Calibri" w:eastAsia="Calibri" w:hAnsi="Calibri" w:cs="Calibri"/>
                <w:color w:val="000000"/>
                <w:sz w:val="18"/>
                <w:szCs w:val="18"/>
              </w:rPr>
            </w:pPr>
            <w:r>
              <w:rPr>
                <w:rFonts w:ascii="Calibri" w:eastAsia="Calibri" w:hAnsi="Calibri" w:cs="Calibri"/>
                <w:color w:val="808080"/>
                <w:sz w:val="18"/>
                <w:szCs w:val="18"/>
              </w:rPr>
              <w:t>Yes / No</w:t>
            </w:r>
          </w:p>
        </w:tc>
      </w:tr>
      <w:tr w:rsidR="008D6F41" w14:paraId="226A3A43" w14:textId="77777777">
        <w:trPr>
          <w:trHeight w:val="340"/>
        </w:trPr>
        <w:tc>
          <w:tcPr>
            <w:tcW w:w="9924" w:type="dxa"/>
            <w:gridSpan w:val="2"/>
          </w:tcPr>
          <w:p w14:paraId="227CA247" w14:textId="77777777" w:rsidR="008D6F41" w:rsidRDefault="004B78E4">
            <w:pPr>
              <w:pBdr>
                <w:top w:val="nil"/>
                <w:left w:val="nil"/>
                <w:bottom w:val="nil"/>
                <w:right w:val="nil"/>
                <w:between w:val="nil"/>
              </w:pBdr>
              <w:spacing w:before="61"/>
              <w:ind w:left="107"/>
              <w:rPr>
                <w:rFonts w:ascii="Calibri" w:eastAsia="Calibri" w:hAnsi="Calibri" w:cs="Calibri"/>
                <w:color w:val="000000"/>
                <w:sz w:val="18"/>
                <w:szCs w:val="18"/>
              </w:rPr>
            </w:pPr>
            <w:r>
              <w:rPr>
                <w:rFonts w:ascii="Calibri" w:eastAsia="Calibri" w:hAnsi="Calibri" w:cs="Calibri"/>
                <w:color w:val="808080"/>
                <w:sz w:val="18"/>
                <w:szCs w:val="18"/>
              </w:rPr>
              <w:t>What was the result of the discussion?</w:t>
            </w:r>
          </w:p>
        </w:tc>
      </w:tr>
    </w:tbl>
    <w:p w14:paraId="6049E638" w14:textId="77777777" w:rsidR="008D6F41" w:rsidRDefault="004B78E4">
      <w:pPr>
        <w:pBdr>
          <w:top w:val="nil"/>
          <w:left w:val="nil"/>
          <w:bottom w:val="nil"/>
          <w:right w:val="nil"/>
          <w:between w:val="nil"/>
        </w:pBdr>
        <w:spacing w:before="78"/>
        <w:rPr>
          <w:rFonts w:ascii="Calibri" w:eastAsia="Calibri" w:hAnsi="Calibri" w:cs="Calibri"/>
          <w:b/>
          <w:bCs/>
          <w:color w:val="000000"/>
          <w:sz w:val="20"/>
          <w:szCs w:val="20"/>
        </w:rPr>
      </w:pPr>
      <w:r>
        <w:rPr>
          <w:noProof/>
        </w:rPr>
        <mc:AlternateContent>
          <mc:Choice Requires="wps">
            <w:drawing>
              <wp:anchor distT="0" distB="0" distL="0" distR="0" simplePos="0" relativeHeight="251708416" behindDoc="0" locked="0" layoutInCell="1" hidden="0" allowOverlap="1" wp14:anchorId="7B57911F" wp14:editId="69674C05">
                <wp:simplePos x="0" y="0"/>
                <wp:positionH relativeFrom="column">
                  <wp:posOffset>457200</wp:posOffset>
                </wp:positionH>
                <wp:positionV relativeFrom="paragraph">
                  <wp:posOffset>203200</wp:posOffset>
                </wp:positionV>
                <wp:extent cx="6350" cy="12700"/>
                <wp:effectExtent l="0" t="0" r="0" b="0"/>
                <wp:wrapTopAndBottom distT="0" distB="0"/>
                <wp:docPr id="811499238" name="Free-form: Shape 811499238"/>
                <wp:cNvGraphicFramePr/>
                <a:graphic xmlns:a="http://schemas.openxmlformats.org/drawingml/2006/main">
                  <a:graphicData uri="http://schemas.microsoft.com/office/word/2010/wordprocessingShape">
                    <wps:wsp>
                      <wps:cNvSpPr/>
                      <wps:spPr>
                        <a:xfrm>
                          <a:off x="2190685" y="3776825"/>
                          <a:ext cx="6310630" cy="6350"/>
                        </a:xfrm>
                        <a:custGeom>
                          <a:avLst/>
                          <a:gdLst/>
                          <a:ahLst/>
                          <a:cxnLst/>
                          <a:rect l="l" t="t" r="r" b="b"/>
                          <a:pathLst>
                            <a:path w="6310630" h="6350" extrusionOk="0">
                              <a:moveTo>
                                <a:pt x="6310630" y="0"/>
                              </a:moveTo>
                              <a:lnTo>
                                <a:pt x="0" y="0"/>
                              </a:lnTo>
                              <a:lnTo>
                                <a:pt x="0" y="6096"/>
                              </a:lnTo>
                              <a:lnTo>
                                <a:pt x="6310630" y="6096"/>
                              </a:lnTo>
                              <a:lnTo>
                                <a:pt x="631063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3CE37FB" id="Free-form: Shape 811499238" o:spid="_x0000_s1026" style="position:absolute;margin-left:36pt;margin-top:16pt;width:.5pt;height:1pt;z-index:251708416;visibility:visible;mso-wrap-style:square;mso-wrap-distance-left:0;mso-wrap-distance-top:0;mso-wrap-distance-right:0;mso-wrap-distance-bottom:0;mso-position-horizontal:absolute;mso-position-horizontal-relative:text;mso-position-vertical:absolute;mso-position-vertical-relative:text;v-text-anchor:middle" coordsize="63106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" path="m6310630,l,,,6096r6310630,l6310630,xe" fillcolor="black" stroked="f">
                <v:path arrowok="t" o:extrusionok="f"/>
                <w10:wrap type="topAndBottom"/>
              </v:shape>
            </w:pict>
          </mc:Fallback>
        </mc:AlternateContent>
      </w:r>
    </w:p>
    <w:p w14:paraId="0E11CFEF" w14:textId="77777777" w:rsidR="008D6F41" w:rsidRDefault="008D6F41">
      <w:pPr>
        <w:pBdr>
          <w:top w:val="nil"/>
          <w:left w:val="nil"/>
          <w:bottom w:val="nil"/>
          <w:right w:val="nil"/>
          <w:between w:val="nil"/>
        </w:pBdr>
        <w:spacing w:before="1"/>
        <w:rPr>
          <w:rFonts w:ascii="Calibri" w:eastAsia="Calibri" w:hAnsi="Calibri" w:cs="Calibri"/>
          <w:b/>
          <w:bCs/>
          <w:color w:val="000000"/>
          <w:sz w:val="16"/>
          <w:szCs w:val="16"/>
        </w:rPr>
      </w:pPr>
    </w:p>
    <w:tbl>
      <w:tblPr>
        <w:tblStyle w:val="ad"/>
        <w:tblW w:w="9923" w:type="dxa"/>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6807"/>
      </w:tblGrid>
      <w:tr w:rsidR="008D6F41" w14:paraId="515E3F4F" w14:textId="77777777">
        <w:trPr>
          <w:trHeight w:val="280"/>
        </w:trPr>
        <w:tc>
          <w:tcPr>
            <w:tcW w:w="9923" w:type="dxa"/>
            <w:gridSpan w:val="2"/>
            <w:shd w:val="clear" w:color="auto" w:fill="1F8491"/>
          </w:tcPr>
          <w:p w14:paraId="5C62B247" w14:textId="77777777" w:rsidR="008D6F41" w:rsidRDefault="004B78E4">
            <w:pPr>
              <w:pBdr>
                <w:top w:val="nil"/>
                <w:left w:val="nil"/>
                <w:bottom w:val="nil"/>
                <w:right w:val="nil"/>
                <w:between w:val="nil"/>
              </w:pBdr>
              <w:spacing w:before="1" w:line="259" w:lineRule="auto"/>
              <w:ind w:left="109"/>
              <w:rPr>
                <w:rFonts w:ascii="Calibri" w:eastAsia="Calibri" w:hAnsi="Calibri" w:cs="Calibri"/>
                <w:b/>
                <w:bCs/>
                <w:color w:val="000000"/>
              </w:rPr>
            </w:pPr>
            <w:r>
              <w:rPr>
                <w:rFonts w:ascii="Calibri" w:eastAsia="Calibri" w:hAnsi="Calibri" w:cs="Calibri"/>
                <w:b/>
                <w:bCs/>
                <w:color w:val="FFFFFF"/>
              </w:rPr>
              <w:t>RELEVANT DATES</w:t>
            </w:r>
          </w:p>
        </w:tc>
      </w:tr>
      <w:tr w:rsidR="008D6F41" w14:paraId="50B391D6" w14:textId="77777777">
        <w:trPr>
          <w:trHeight w:val="227"/>
        </w:trPr>
        <w:tc>
          <w:tcPr>
            <w:tcW w:w="3116" w:type="dxa"/>
            <w:shd w:val="clear" w:color="auto" w:fill="EAF8F9"/>
          </w:tcPr>
          <w:p w14:paraId="27AF9AA9" w14:textId="77777777" w:rsidR="008D6F41" w:rsidRDefault="004B78E4">
            <w:pPr>
              <w:pBdr>
                <w:top w:val="nil"/>
                <w:left w:val="nil"/>
                <w:bottom w:val="nil"/>
                <w:right w:val="nil"/>
                <w:between w:val="nil"/>
              </w:pBdr>
              <w:spacing w:before="1" w:line="206" w:lineRule="auto"/>
              <w:ind w:left="109"/>
              <w:rPr>
                <w:rFonts w:ascii="Calibri" w:eastAsia="Calibri" w:hAnsi="Calibri" w:cs="Calibri"/>
                <w:b/>
                <w:bCs/>
                <w:color w:val="000000"/>
                <w:sz w:val="18"/>
                <w:szCs w:val="18"/>
              </w:rPr>
            </w:pPr>
            <w:r>
              <w:rPr>
                <w:rFonts w:ascii="Calibri" w:eastAsia="Calibri" w:hAnsi="Calibri" w:cs="Calibri"/>
                <w:b/>
                <w:bCs/>
                <w:color w:val="000000"/>
                <w:sz w:val="18"/>
                <w:szCs w:val="18"/>
              </w:rPr>
              <w:t>Date the concern first came to light:</w:t>
            </w:r>
          </w:p>
        </w:tc>
        <w:tc>
          <w:tcPr>
            <w:tcW w:w="6807" w:type="dxa"/>
          </w:tcPr>
          <w:p w14:paraId="16CCFA86" w14:textId="77777777" w:rsidR="008D6F41" w:rsidRDefault="004B78E4">
            <w:pPr>
              <w:pBdr>
                <w:top w:val="nil"/>
                <w:left w:val="nil"/>
                <w:bottom w:val="nil"/>
                <w:right w:val="nil"/>
                <w:between w:val="nil"/>
              </w:pBdr>
              <w:spacing w:before="1" w:line="206" w:lineRule="auto"/>
              <w:ind w:left="106"/>
              <w:rPr>
                <w:rFonts w:ascii="Calibri" w:eastAsia="Calibri" w:hAnsi="Calibri" w:cs="Calibri"/>
                <w:color w:val="000000"/>
                <w:sz w:val="18"/>
                <w:szCs w:val="18"/>
              </w:rPr>
            </w:pPr>
            <w:r>
              <w:rPr>
                <w:rFonts w:ascii="Calibri" w:eastAsia="Calibri" w:hAnsi="Calibri" w:cs="Calibri"/>
                <w:color w:val="808080"/>
                <w:sz w:val="18"/>
                <w:szCs w:val="18"/>
              </w:rPr>
              <w:t>When were the concerns first identified?</w:t>
            </w:r>
          </w:p>
        </w:tc>
      </w:tr>
      <w:tr w:rsidR="008D6F41" w14:paraId="3AFFB7E0" w14:textId="77777777">
        <w:trPr>
          <w:trHeight w:val="225"/>
        </w:trPr>
        <w:tc>
          <w:tcPr>
            <w:tcW w:w="3116" w:type="dxa"/>
            <w:tcBorders>
              <w:bottom w:val="single" w:sz="8" w:space="0" w:color="000000"/>
            </w:tcBorders>
            <w:shd w:val="clear" w:color="auto" w:fill="EAF8F9"/>
          </w:tcPr>
          <w:p w14:paraId="13EEB090" w14:textId="77777777" w:rsidR="008D6F41" w:rsidRDefault="004B78E4">
            <w:pPr>
              <w:pBdr>
                <w:top w:val="nil"/>
                <w:left w:val="nil"/>
                <w:bottom w:val="nil"/>
                <w:right w:val="nil"/>
                <w:between w:val="nil"/>
              </w:pBdr>
              <w:spacing w:before="1" w:line="204" w:lineRule="auto"/>
              <w:ind w:left="109"/>
              <w:rPr>
                <w:rFonts w:ascii="Calibri" w:eastAsia="Calibri" w:hAnsi="Calibri" w:cs="Calibri"/>
                <w:b/>
                <w:bCs/>
                <w:color w:val="000000"/>
                <w:sz w:val="18"/>
                <w:szCs w:val="18"/>
              </w:rPr>
            </w:pPr>
            <w:r>
              <w:rPr>
                <w:rFonts w:ascii="Calibri" w:eastAsia="Calibri" w:hAnsi="Calibri" w:cs="Calibri"/>
                <w:b/>
                <w:bCs/>
                <w:color w:val="000000"/>
                <w:sz w:val="18"/>
                <w:szCs w:val="18"/>
              </w:rPr>
              <w:t>Date referral made to Prevent:</w:t>
            </w:r>
          </w:p>
        </w:tc>
        <w:tc>
          <w:tcPr>
            <w:tcW w:w="6807" w:type="dxa"/>
            <w:tcBorders>
              <w:bottom w:val="single" w:sz="8" w:space="0" w:color="000000"/>
            </w:tcBorders>
          </w:tcPr>
          <w:p w14:paraId="46F8346B" w14:textId="77777777" w:rsidR="008D6F41" w:rsidRDefault="004B78E4">
            <w:pPr>
              <w:pBdr>
                <w:top w:val="nil"/>
                <w:left w:val="nil"/>
                <w:bottom w:val="nil"/>
                <w:right w:val="nil"/>
                <w:between w:val="nil"/>
              </w:pBdr>
              <w:spacing w:before="1" w:line="204" w:lineRule="auto"/>
              <w:ind w:left="106"/>
              <w:rPr>
                <w:rFonts w:ascii="Calibri" w:eastAsia="Calibri" w:hAnsi="Calibri" w:cs="Calibri"/>
                <w:color w:val="000000"/>
                <w:sz w:val="18"/>
                <w:szCs w:val="18"/>
              </w:rPr>
            </w:pPr>
            <w:r>
              <w:rPr>
                <w:rFonts w:ascii="Calibri" w:eastAsia="Calibri" w:hAnsi="Calibri" w:cs="Calibri"/>
                <w:color w:val="808080"/>
                <w:sz w:val="18"/>
                <w:szCs w:val="18"/>
              </w:rPr>
              <w:t>Date this form was completed &amp; sent off?</w:t>
            </w:r>
          </w:p>
        </w:tc>
      </w:tr>
      <w:tr w:rsidR="008D6F41" w14:paraId="03B0096D" w14:textId="77777777">
        <w:trPr>
          <w:trHeight w:val="332"/>
        </w:trPr>
        <w:tc>
          <w:tcPr>
            <w:tcW w:w="9923" w:type="dxa"/>
            <w:gridSpan w:val="2"/>
            <w:tcBorders>
              <w:top w:val="single" w:sz="8" w:space="0" w:color="000000"/>
            </w:tcBorders>
            <w:shd w:val="clear" w:color="auto" w:fill="1F8491"/>
          </w:tcPr>
          <w:p w14:paraId="7F3DDF64" w14:textId="77777777" w:rsidR="008D6F41" w:rsidRDefault="004B78E4">
            <w:pPr>
              <w:pBdr>
                <w:top w:val="nil"/>
                <w:left w:val="nil"/>
                <w:bottom w:val="nil"/>
                <w:right w:val="nil"/>
                <w:between w:val="nil"/>
              </w:pBdr>
              <w:spacing w:before="30"/>
              <w:ind w:left="106"/>
              <w:rPr>
                <w:rFonts w:ascii="Calibri" w:eastAsia="Calibri" w:hAnsi="Calibri" w:cs="Calibri"/>
                <w:b/>
                <w:bCs/>
                <w:color w:val="000000"/>
              </w:rPr>
            </w:pPr>
            <w:proofErr w:type="gramStart"/>
            <w:r>
              <w:rPr>
                <w:rFonts w:ascii="Calibri" w:eastAsia="Calibri" w:hAnsi="Calibri" w:cs="Calibri"/>
                <w:b/>
                <w:bCs/>
                <w:color w:val="FFFFFF"/>
              </w:rPr>
              <w:t>INDIVIDUAL’S</w:t>
            </w:r>
            <w:proofErr w:type="gramEnd"/>
            <w:r>
              <w:rPr>
                <w:rFonts w:ascii="Calibri" w:eastAsia="Calibri" w:hAnsi="Calibri" w:cs="Calibri"/>
                <w:b/>
                <w:bCs/>
                <w:color w:val="FFFFFF"/>
              </w:rPr>
              <w:t xml:space="preserve"> EMPLOYMENT / EDUCATION DETAILS</w:t>
            </w:r>
          </w:p>
        </w:tc>
      </w:tr>
      <w:tr w:rsidR="008D6F41" w14:paraId="06F73DEB" w14:textId="77777777">
        <w:trPr>
          <w:trHeight w:val="225"/>
        </w:trPr>
        <w:tc>
          <w:tcPr>
            <w:tcW w:w="3116" w:type="dxa"/>
            <w:shd w:val="clear" w:color="auto" w:fill="EAF8F9"/>
          </w:tcPr>
          <w:p w14:paraId="13664516" w14:textId="77777777" w:rsidR="008D6F41" w:rsidRDefault="004B78E4">
            <w:pPr>
              <w:pBdr>
                <w:top w:val="nil"/>
                <w:left w:val="nil"/>
                <w:bottom w:val="nil"/>
                <w:right w:val="nil"/>
                <w:between w:val="nil"/>
              </w:pBdr>
              <w:spacing w:before="1" w:line="204" w:lineRule="auto"/>
              <w:ind w:left="106"/>
              <w:rPr>
                <w:rFonts w:ascii="Calibri" w:eastAsia="Calibri" w:hAnsi="Calibri" w:cs="Calibri"/>
                <w:b/>
                <w:bCs/>
                <w:color w:val="000000"/>
                <w:sz w:val="18"/>
                <w:szCs w:val="18"/>
              </w:rPr>
            </w:pPr>
            <w:r>
              <w:rPr>
                <w:rFonts w:ascii="Calibri" w:eastAsia="Calibri" w:hAnsi="Calibri" w:cs="Calibri"/>
                <w:b/>
                <w:bCs/>
                <w:color w:val="000000"/>
                <w:sz w:val="18"/>
                <w:szCs w:val="18"/>
              </w:rPr>
              <w:t>Current Occupation &amp; Employer:</w:t>
            </w:r>
          </w:p>
        </w:tc>
        <w:tc>
          <w:tcPr>
            <w:tcW w:w="6807" w:type="dxa"/>
          </w:tcPr>
          <w:p w14:paraId="55751018" w14:textId="77777777" w:rsidR="008D6F41" w:rsidRDefault="004B78E4">
            <w:pPr>
              <w:pBdr>
                <w:top w:val="nil"/>
                <w:left w:val="nil"/>
                <w:bottom w:val="nil"/>
                <w:right w:val="nil"/>
                <w:between w:val="nil"/>
              </w:pBdr>
              <w:spacing w:before="1" w:line="204" w:lineRule="auto"/>
              <w:ind w:left="106"/>
              <w:rPr>
                <w:rFonts w:ascii="Calibri" w:eastAsia="Calibri" w:hAnsi="Calibri" w:cs="Calibri"/>
                <w:color w:val="000000"/>
                <w:sz w:val="18"/>
                <w:szCs w:val="18"/>
              </w:rPr>
            </w:pPr>
            <w:r>
              <w:rPr>
                <w:rFonts w:ascii="Calibri" w:eastAsia="Calibri" w:hAnsi="Calibri" w:cs="Calibri"/>
                <w:color w:val="808080"/>
                <w:sz w:val="18"/>
                <w:szCs w:val="18"/>
              </w:rPr>
              <w:t>Current Occupation(s) &amp; Employer(s)</w:t>
            </w:r>
          </w:p>
        </w:tc>
      </w:tr>
      <w:tr w:rsidR="008D6F41" w14:paraId="6862D3D2" w14:textId="77777777">
        <w:trPr>
          <w:trHeight w:val="227"/>
        </w:trPr>
        <w:tc>
          <w:tcPr>
            <w:tcW w:w="3116" w:type="dxa"/>
            <w:shd w:val="clear" w:color="auto" w:fill="EAF8F9"/>
          </w:tcPr>
          <w:p w14:paraId="560F01A3" w14:textId="77777777" w:rsidR="008D6F41" w:rsidRDefault="004B78E4">
            <w:pPr>
              <w:pBdr>
                <w:top w:val="nil"/>
                <w:left w:val="nil"/>
                <w:bottom w:val="nil"/>
                <w:right w:val="nil"/>
                <w:between w:val="nil"/>
              </w:pBdr>
              <w:spacing w:before="3" w:line="204" w:lineRule="auto"/>
              <w:ind w:left="106"/>
              <w:rPr>
                <w:rFonts w:ascii="Calibri" w:eastAsia="Calibri" w:hAnsi="Calibri" w:cs="Calibri"/>
                <w:b/>
                <w:bCs/>
                <w:color w:val="000000"/>
                <w:sz w:val="18"/>
                <w:szCs w:val="18"/>
              </w:rPr>
            </w:pPr>
            <w:r>
              <w:rPr>
                <w:rFonts w:ascii="Calibri" w:eastAsia="Calibri" w:hAnsi="Calibri" w:cs="Calibri"/>
                <w:b/>
                <w:bCs/>
                <w:color w:val="000000"/>
                <w:sz w:val="18"/>
                <w:szCs w:val="18"/>
              </w:rPr>
              <w:t>Previous Occupation(s) &amp; Employer(s):</w:t>
            </w:r>
          </w:p>
        </w:tc>
        <w:tc>
          <w:tcPr>
            <w:tcW w:w="6807" w:type="dxa"/>
          </w:tcPr>
          <w:p w14:paraId="18BEBCEF" w14:textId="77777777" w:rsidR="008D6F41" w:rsidRDefault="004B78E4">
            <w:pPr>
              <w:pBdr>
                <w:top w:val="nil"/>
                <w:left w:val="nil"/>
                <w:bottom w:val="nil"/>
                <w:right w:val="nil"/>
                <w:between w:val="nil"/>
              </w:pBdr>
              <w:spacing w:before="3" w:line="204" w:lineRule="auto"/>
              <w:ind w:left="106"/>
              <w:rPr>
                <w:rFonts w:ascii="Calibri" w:eastAsia="Calibri" w:hAnsi="Calibri" w:cs="Calibri"/>
                <w:color w:val="000000"/>
                <w:sz w:val="18"/>
                <w:szCs w:val="18"/>
              </w:rPr>
            </w:pPr>
            <w:r>
              <w:rPr>
                <w:rFonts w:ascii="Calibri" w:eastAsia="Calibri" w:hAnsi="Calibri" w:cs="Calibri"/>
                <w:color w:val="808080"/>
                <w:sz w:val="18"/>
                <w:szCs w:val="18"/>
              </w:rPr>
              <w:t>Previous Occupation(s) &amp; Employer(s)</w:t>
            </w:r>
          </w:p>
        </w:tc>
      </w:tr>
      <w:tr w:rsidR="008D6F41" w14:paraId="79512EA2" w14:textId="77777777">
        <w:trPr>
          <w:trHeight w:val="227"/>
        </w:trPr>
        <w:tc>
          <w:tcPr>
            <w:tcW w:w="3116" w:type="dxa"/>
            <w:shd w:val="clear" w:color="auto" w:fill="EAF8F9"/>
          </w:tcPr>
          <w:p w14:paraId="32650591" w14:textId="77777777" w:rsidR="008D6F41" w:rsidRDefault="004B78E4">
            <w:pPr>
              <w:pBdr>
                <w:top w:val="nil"/>
                <w:left w:val="nil"/>
                <w:bottom w:val="nil"/>
                <w:right w:val="nil"/>
                <w:between w:val="nil"/>
              </w:pBdr>
              <w:spacing w:before="3" w:line="204" w:lineRule="auto"/>
              <w:ind w:left="106"/>
              <w:rPr>
                <w:rFonts w:ascii="Calibri" w:eastAsia="Calibri" w:hAnsi="Calibri" w:cs="Calibri"/>
                <w:b/>
                <w:bCs/>
                <w:color w:val="000000"/>
                <w:sz w:val="18"/>
                <w:szCs w:val="18"/>
              </w:rPr>
            </w:pPr>
            <w:r>
              <w:rPr>
                <w:rFonts w:ascii="Calibri" w:eastAsia="Calibri" w:hAnsi="Calibri" w:cs="Calibri"/>
                <w:b/>
                <w:bCs/>
                <w:color w:val="000000"/>
                <w:sz w:val="18"/>
                <w:szCs w:val="18"/>
              </w:rPr>
              <w:t>Current School / College / University:</w:t>
            </w:r>
          </w:p>
        </w:tc>
        <w:tc>
          <w:tcPr>
            <w:tcW w:w="6807" w:type="dxa"/>
          </w:tcPr>
          <w:p w14:paraId="68936331" w14:textId="77777777" w:rsidR="008D6F41" w:rsidRDefault="004B78E4">
            <w:pPr>
              <w:pBdr>
                <w:top w:val="nil"/>
                <w:left w:val="nil"/>
                <w:bottom w:val="nil"/>
                <w:right w:val="nil"/>
                <w:between w:val="nil"/>
              </w:pBdr>
              <w:spacing w:before="3" w:line="204" w:lineRule="auto"/>
              <w:ind w:left="106"/>
              <w:rPr>
                <w:rFonts w:ascii="Calibri" w:eastAsia="Calibri" w:hAnsi="Calibri" w:cs="Calibri"/>
                <w:color w:val="000000"/>
                <w:sz w:val="18"/>
                <w:szCs w:val="18"/>
              </w:rPr>
            </w:pPr>
            <w:r>
              <w:rPr>
                <w:rFonts w:ascii="Calibri" w:eastAsia="Calibri" w:hAnsi="Calibri" w:cs="Calibri"/>
                <w:color w:val="808080"/>
                <w:sz w:val="18"/>
                <w:szCs w:val="18"/>
              </w:rPr>
              <w:t>Current Educational Establishment(s)</w:t>
            </w:r>
          </w:p>
        </w:tc>
      </w:tr>
      <w:tr w:rsidR="008D6F41" w14:paraId="538DF6C4" w14:textId="77777777">
        <w:trPr>
          <w:trHeight w:val="227"/>
        </w:trPr>
        <w:tc>
          <w:tcPr>
            <w:tcW w:w="3116" w:type="dxa"/>
            <w:shd w:val="clear" w:color="auto" w:fill="EAF8F9"/>
          </w:tcPr>
          <w:p w14:paraId="3A76E2E8" w14:textId="77777777" w:rsidR="008D6F41" w:rsidRDefault="004B78E4">
            <w:pPr>
              <w:pBdr>
                <w:top w:val="nil"/>
                <w:left w:val="nil"/>
                <w:bottom w:val="nil"/>
                <w:right w:val="nil"/>
                <w:between w:val="nil"/>
              </w:pBdr>
              <w:spacing w:before="1" w:line="206" w:lineRule="auto"/>
              <w:ind w:left="106"/>
              <w:rPr>
                <w:rFonts w:ascii="Calibri" w:eastAsia="Calibri" w:hAnsi="Calibri" w:cs="Calibri"/>
                <w:b/>
                <w:bCs/>
                <w:color w:val="000000"/>
                <w:sz w:val="18"/>
                <w:szCs w:val="18"/>
              </w:rPr>
            </w:pPr>
            <w:r>
              <w:rPr>
                <w:rFonts w:ascii="Calibri" w:eastAsia="Calibri" w:hAnsi="Calibri" w:cs="Calibri"/>
                <w:b/>
                <w:bCs/>
                <w:color w:val="000000"/>
                <w:sz w:val="18"/>
                <w:szCs w:val="18"/>
              </w:rPr>
              <w:t>Previous School / College / University:</w:t>
            </w:r>
          </w:p>
        </w:tc>
        <w:tc>
          <w:tcPr>
            <w:tcW w:w="6807" w:type="dxa"/>
          </w:tcPr>
          <w:p w14:paraId="7DEBA10A" w14:textId="77777777" w:rsidR="008D6F41" w:rsidRDefault="004B78E4">
            <w:pPr>
              <w:pBdr>
                <w:top w:val="nil"/>
                <w:left w:val="nil"/>
                <w:bottom w:val="nil"/>
                <w:right w:val="nil"/>
                <w:between w:val="nil"/>
              </w:pBdr>
              <w:spacing w:before="1" w:line="206" w:lineRule="auto"/>
              <w:ind w:left="106"/>
              <w:rPr>
                <w:rFonts w:ascii="Calibri" w:eastAsia="Calibri" w:hAnsi="Calibri" w:cs="Calibri"/>
                <w:color w:val="000000"/>
                <w:sz w:val="18"/>
                <w:szCs w:val="18"/>
              </w:rPr>
            </w:pPr>
            <w:r>
              <w:rPr>
                <w:rFonts w:ascii="Calibri" w:eastAsia="Calibri" w:hAnsi="Calibri" w:cs="Calibri"/>
                <w:color w:val="808080"/>
                <w:sz w:val="18"/>
                <w:szCs w:val="18"/>
              </w:rPr>
              <w:t>Previous Educational Establishment(s)</w:t>
            </w:r>
          </w:p>
        </w:tc>
      </w:tr>
    </w:tbl>
    <w:p w14:paraId="08409A0B" w14:textId="77777777" w:rsidR="008D6F41" w:rsidRDefault="008D6F41">
      <w:pPr>
        <w:pBdr>
          <w:top w:val="nil"/>
          <w:left w:val="nil"/>
          <w:bottom w:val="nil"/>
          <w:right w:val="nil"/>
          <w:between w:val="nil"/>
        </w:pBdr>
        <w:rPr>
          <w:rFonts w:ascii="Calibri" w:eastAsia="Calibri" w:hAnsi="Calibri" w:cs="Calibri"/>
          <w:b/>
          <w:bCs/>
          <w:color w:val="000000"/>
          <w:sz w:val="10"/>
          <w:szCs w:val="10"/>
        </w:rPr>
      </w:pPr>
    </w:p>
    <w:p w14:paraId="31624D7F" w14:textId="77777777" w:rsidR="008D6F41" w:rsidRDefault="008D6F41">
      <w:pPr>
        <w:pBdr>
          <w:top w:val="nil"/>
          <w:left w:val="nil"/>
          <w:bottom w:val="nil"/>
          <w:right w:val="nil"/>
          <w:between w:val="nil"/>
        </w:pBdr>
        <w:rPr>
          <w:rFonts w:ascii="Calibri" w:eastAsia="Calibri" w:hAnsi="Calibri" w:cs="Calibri"/>
          <w:b/>
          <w:bCs/>
          <w:color w:val="000000"/>
          <w:sz w:val="10"/>
          <w:szCs w:val="10"/>
        </w:rPr>
      </w:pPr>
    </w:p>
    <w:p w14:paraId="2343CF24" w14:textId="77777777" w:rsidR="008D6F41" w:rsidRDefault="008D6F41">
      <w:pPr>
        <w:pBdr>
          <w:top w:val="nil"/>
          <w:left w:val="nil"/>
          <w:bottom w:val="nil"/>
          <w:right w:val="nil"/>
          <w:between w:val="nil"/>
        </w:pBdr>
        <w:rPr>
          <w:rFonts w:ascii="Calibri" w:eastAsia="Calibri" w:hAnsi="Calibri" w:cs="Calibri"/>
          <w:b/>
          <w:bCs/>
          <w:color w:val="000000"/>
          <w:sz w:val="10"/>
          <w:szCs w:val="10"/>
        </w:rPr>
      </w:pPr>
    </w:p>
    <w:p w14:paraId="7B6E4EEC" w14:textId="77777777" w:rsidR="008D6F41" w:rsidRDefault="008D6F41">
      <w:pPr>
        <w:pBdr>
          <w:top w:val="nil"/>
          <w:left w:val="nil"/>
          <w:bottom w:val="nil"/>
          <w:right w:val="nil"/>
          <w:between w:val="nil"/>
        </w:pBdr>
        <w:spacing w:before="10"/>
        <w:rPr>
          <w:rFonts w:ascii="Calibri" w:eastAsia="Calibri" w:hAnsi="Calibri" w:cs="Calibri"/>
          <w:b/>
          <w:bCs/>
          <w:color w:val="000000"/>
          <w:sz w:val="10"/>
          <w:szCs w:val="10"/>
        </w:rPr>
      </w:pPr>
    </w:p>
    <w:p w14:paraId="51D6B270" w14:textId="77777777" w:rsidR="008D6F41" w:rsidRDefault="004B78E4">
      <w:pPr>
        <w:spacing w:before="1" w:line="120" w:lineRule="auto"/>
        <w:ind w:left="8" w:right="210"/>
        <w:jc w:val="center"/>
        <w:rPr>
          <w:rFonts w:ascii="Calibri" w:eastAsia="Calibri" w:hAnsi="Calibri" w:cs="Calibri"/>
          <w:b/>
          <w:bCs/>
          <w:sz w:val="10"/>
          <w:szCs w:val="10"/>
        </w:rPr>
      </w:pPr>
      <w:r>
        <w:rPr>
          <w:rFonts w:ascii="Calibri" w:eastAsia="Calibri" w:hAnsi="Calibri" w:cs="Calibri"/>
          <w:b/>
          <w:bCs/>
          <w:color w:val="233E5F"/>
          <w:sz w:val="10"/>
          <w:szCs w:val="10"/>
        </w:rPr>
        <w:t>PREVENT REFERRAL FORM V 3.1</w:t>
      </w:r>
    </w:p>
    <w:p w14:paraId="34885286" w14:textId="77777777" w:rsidR="008D6F41" w:rsidRDefault="004B78E4">
      <w:pPr>
        <w:spacing w:line="267" w:lineRule="auto"/>
        <w:ind w:left="9" w:right="210"/>
        <w:jc w:val="center"/>
        <w:rPr>
          <w:rFonts w:ascii="Calibri" w:eastAsia="Calibri" w:hAnsi="Calibri" w:cs="Calibri"/>
          <w:b/>
          <w:bCs/>
        </w:rPr>
      </w:pPr>
      <w:r>
        <w:rPr>
          <w:rFonts w:ascii="Calibri" w:eastAsia="Calibri" w:hAnsi="Calibri" w:cs="Calibri"/>
          <w:b/>
          <w:bCs/>
          <w:color w:val="FF0000"/>
        </w:rPr>
        <w:t>OFFICIAL – SENSITIVE (ONLY WHEN COMPLETED)</w:t>
      </w:r>
    </w:p>
    <w:p w14:paraId="6CD29E5E" w14:textId="77777777" w:rsidR="008D6F41" w:rsidRDefault="004B78E4">
      <w:pPr>
        <w:spacing w:before="2"/>
        <w:ind w:right="210"/>
        <w:jc w:val="center"/>
        <w:rPr>
          <w:rFonts w:ascii="Calibri" w:eastAsia="Calibri" w:hAnsi="Calibri" w:cs="Calibri"/>
          <w:b/>
          <w:bCs/>
          <w:sz w:val="16"/>
          <w:szCs w:val="16"/>
        </w:rPr>
      </w:pPr>
      <w:r>
        <w:rPr>
          <w:rFonts w:ascii="Calibri" w:eastAsia="Calibri" w:hAnsi="Calibri" w:cs="Calibri"/>
          <w:b/>
          <w:bCs/>
          <w:smallCaps/>
          <w:color w:val="C00000"/>
          <w:sz w:val="16"/>
          <w:szCs w:val="16"/>
        </w:rPr>
        <w:t>Data Protection Act &amp; Police Information Management Policies Apply</w:t>
      </w:r>
    </w:p>
    <w:p w14:paraId="6712651F" w14:textId="77777777" w:rsidR="008D6F41" w:rsidRDefault="008D6F41">
      <w:pPr>
        <w:pBdr>
          <w:top w:val="nil"/>
          <w:left w:val="nil"/>
          <w:bottom w:val="nil"/>
          <w:right w:val="nil"/>
          <w:between w:val="nil"/>
        </w:pBdr>
        <w:rPr>
          <w:rFonts w:ascii="Calibri" w:eastAsia="Calibri" w:hAnsi="Calibri" w:cs="Calibri"/>
          <w:b/>
          <w:bCs/>
          <w:color w:val="000000"/>
          <w:sz w:val="20"/>
          <w:szCs w:val="20"/>
        </w:rPr>
      </w:pPr>
    </w:p>
    <w:p w14:paraId="47BE4288" w14:textId="77777777" w:rsidR="008D6F41" w:rsidRDefault="008D6F41">
      <w:pPr>
        <w:pBdr>
          <w:top w:val="nil"/>
          <w:left w:val="nil"/>
          <w:bottom w:val="nil"/>
          <w:right w:val="nil"/>
          <w:between w:val="nil"/>
        </w:pBdr>
        <w:spacing w:before="23"/>
        <w:rPr>
          <w:rFonts w:ascii="Calibri" w:eastAsia="Calibri" w:hAnsi="Calibri" w:cs="Calibri"/>
          <w:b/>
          <w:bCs/>
          <w:color w:val="000000"/>
          <w:sz w:val="20"/>
          <w:szCs w:val="20"/>
        </w:rPr>
      </w:pPr>
    </w:p>
    <w:tbl>
      <w:tblPr>
        <w:tblStyle w:val="ae"/>
        <w:tblW w:w="9921" w:type="dxa"/>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1"/>
      </w:tblGrid>
      <w:tr w:rsidR="008D6F41" w14:paraId="70BB4463" w14:textId="77777777">
        <w:trPr>
          <w:trHeight w:val="340"/>
        </w:trPr>
        <w:tc>
          <w:tcPr>
            <w:tcW w:w="9921" w:type="dxa"/>
            <w:shd w:val="clear" w:color="auto" w:fill="9CC2E4"/>
          </w:tcPr>
          <w:p w14:paraId="690B474D" w14:textId="77777777" w:rsidR="008D6F41" w:rsidRDefault="004B78E4">
            <w:pPr>
              <w:pBdr>
                <w:top w:val="nil"/>
                <w:left w:val="nil"/>
                <w:bottom w:val="nil"/>
                <w:right w:val="nil"/>
                <w:between w:val="nil"/>
              </w:pBdr>
              <w:spacing w:before="32"/>
              <w:ind w:left="85" w:right="74"/>
              <w:jc w:val="center"/>
              <w:rPr>
                <w:rFonts w:ascii="Calibri" w:eastAsia="Calibri" w:hAnsi="Calibri" w:cs="Calibri"/>
                <w:b/>
                <w:bCs/>
                <w:color w:val="000000"/>
              </w:rPr>
            </w:pPr>
            <w:r>
              <w:rPr>
                <w:rFonts w:ascii="Calibri" w:eastAsia="Calibri" w:hAnsi="Calibri" w:cs="Calibri"/>
                <w:b/>
                <w:bCs/>
                <w:color w:val="FFFFFF"/>
              </w:rPr>
              <w:t>THANK YOU</w:t>
            </w:r>
          </w:p>
        </w:tc>
      </w:tr>
      <w:tr w:rsidR="008D6F41" w14:paraId="51B79FCD" w14:textId="77777777">
        <w:trPr>
          <w:trHeight w:val="1091"/>
        </w:trPr>
        <w:tc>
          <w:tcPr>
            <w:tcW w:w="9921" w:type="dxa"/>
            <w:shd w:val="clear" w:color="auto" w:fill="E8EDF8"/>
          </w:tcPr>
          <w:p w14:paraId="5B3B8DFD" w14:textId="77777777" w:rsidR="008D6F41" w:rsidRDefault="004B78E4">
            <w:pPr>
              <w:pBdr>
                <w:top w:val="nil"/>
                <w:left w:val="nil"/>
                <w:bottom w:val="nil"/>
                <w:right w:val="nil"/>
                <w:between w:val="nil"/>
              </w:pBdr>
              <w:spacing w:before="203"/>
              <w:ind w:left="85" w:right="73"/>
              <w:jc w:val="center"/>
              <w:rPr>
                <w:rFonts w:ascii="Calibri" w:eastAsia="Calibri" w:hAnsi="Calibri" w:cs="Calibri"/>
                <w:b/>
                <w:bCs/>
                <w:color w:val="000000"/>
                <w:sz w:val="18"/>
                <w:szCs w:val="18"/>
              </w:rPr>
            </w:pPr>
            <w:r>
              <w:rPr>
                <w:rFonts w:ascii="Calibri" w:eastAsia="Calibri" w:hAnsi="Calibri" w:cs="Calibri"/>
                <w:b/>
                <w:bCs/>
                <w:color w:val="333333"/>
                <w:sz w:val="18"/>
                <w:szCs w:val="18"/>
              </w:rPr>
              <w:t>Thank you for taking the time to make this referral. Information you provide is valuable and will always be assessed.</w:t>
            </w:r>
          </w:p>
          <w:p w14:paraId="16C2FEDA" w14:textId="77777777" w:rsidR="008D6F41" w:rsidRDefault="004B78E4">
            <w:pPr>
              <w:pBdr>
                <w:top w:val="nil"/>
                <w:left w:val="nil"/>
                <w:bottom w:val="nil"/>
                <w:right w:val="nil"/>
                <w:between w:val="nil"/>
              </w:pBdr>
              <w:spacing w:before="22"/>
              <w:ind w:left="85" w:right="73"/>
              <w:jc w:val="center"/>
              <w:rPr>
                <w:rFonts w:ascii="Calibri" w:eastAsia="Calibri" w:hAnsi="Calibri" w:cs="Calibri"/>
                <w:b/>
                <w:bCs/>
                <w:color w:val="000000"/>
                <w:sz w:val="18"/>
                <w:szCs w:val="18"/>
              </w:rPr>
            </w:pPr>
            <w:r>
              <w:rPr>
                <w:rFonts w:ascii="Calibri" w:eastAsia="Calibri" w:hAnsi="Calibri" w:cs="Calibri"/>
                <w:b/>
                <w:bCs/>
                <w:color w:val="333333"/>
                <w:sz w:val="18"/>
                <w:szCs w:val="18"/>
              </w:rPr>
              <w:t>If there is no Prevent concern but other safeguarding issues are present, this information will be sent to the relevant team or agency to provide the correct support for the individual(s) concerned.</w:t>
            </w:r>
          </w:p>
        </w:tc>
      </w:tr>
    </w:tbl>
    <w:p w14:paraId="0C7A5491" w14:textId="77777777" w:rsidR="008D6F41" w:rsidRDefault="008D6F41"/>
    <w:sectPr w:rsidR="008D6F41">
      <w:pgSz w:w="11910" w:h="16840"/>
      <w:pgMar w:top="960" w:right="40" w:bottom="920" w:left="240" w:header="749"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4047F" w14:textId="77777777" w:rsidR="003D7E9E" w:rsidRDefault="003D7E9E">
      <w:r>
        <w:separator/>
      </w:r>
    </w:p>
  </w:endnote>
  <w:endnote w:type="continuationSeparator" w:id="0">
    <w:p w14:paraId="7AB652EE" w14:textId="77777777" w:rsidR="003D7E9E" w:rsidRDefault="003D7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362EBF60-9BC8-4E58-B6D5-998B8CF66294}"/>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0BD7CA-82E6-4D38-9438-F907B863E09C}"/>
    <w:embedBold r:id="rId3" w:fontKey="{92F3222D-49E7-4D03-ABD6-0553D0B0096F}"/>
    <w:embedItalic r:id="rId4" w:fontKey="{0144112B-42DF-4FF1-9A1C-09E0841AE35A}"/>
  </w:font>
  <w:font w:name="Georgia">
    <w:panose1 w:val="02040502050405020303"/>
    <w:charset w:val="00"/>
    <w:family w:val="roman"/>
    <w:pitch w:val="variable"/>
    <w:sig w:usb0="00000287" w:usb1="00000000" w:usb2="00000000" w:usb3="00000000" w:csb0="0000009F" w:csb1="00000000"/>
    <w:embedItalic r:id="rId5" w:fontKey="{67F64C42-76D7-4D92-99CD-2755BE9A8C00}"/>
  </w:font>
  <w:font w:name="Overlock">
    <w:charset w:val="00"/>
    <w:family w:val="auto"/>
    <w:pitch w:val="default"/>
    <w:embedRegular r:id="rId6" w:fontKey="{98A919DC-C50F-4316-B9DF-651156080CE2}"/>
  </w:font>
  <w:font w:name="Cambria">
    <w:panose1 w:val="02040503050406030204"/>
    <w:charset w:val="00"/>
    <w:family w:val="roman"/>
    <w:pitch w:val="variable"/>
    <w:sig w:usb0="E00006FF" w:usb1="420024FF" w:usb2="02000000" w:usb3="00000000" w:csb0="0000019F" w:csb1="00000000"/>
    <w:embedRegular r:id="rId7" w:fontKey="{643908D9-27C5-4D2C-BCBF-0F9C64A55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37782"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3D7EF3BA" wp14:editId="4A58ECC7">
              <wp:simplePos x="0" y="0"/>
              <wp:positionH relativeFrom="column">
                <wp:posOffset>215900</wp:posOffset>
              </wp:positionH>
              <wp:positionV relativeFrom="paragraph">
                <wp:posOffset>10071100</wp:posOffset>
              </wp:positionV>
              <wp:extent cx="1466215" cy="175260"/>
              <wp:effectExtent l="0" t="0" r="0" b="0"/>
              <wp:wrapNone/>
              <wp:docPr id="811499248" name="Rectangle 811499248"/>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047DE952"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3D7EF3BA" id="Rectangle 811499248" o:spid="_x0000_s1156" style="position:absolute;margin-left:17pt;margin-top:793pt;width:115.4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" filled="f" stroked="f">
              <v:textbox inset="0,0,0,0">
                <w:txbxContent>
                  <w:p w14:paraId="047DE952"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50806FB3" wp14:editId="6A4A04F6">
              <wp:simplePos x="0" y="0"/>
              <wp:positionH relativeFrom="column">
                <wp:posOffset>6045200</wp:posOffset>
              </wp:positionH>
              <wp:positionV relativeFrom="paragraph">
                <wp:posOffset>10071100</wp:posOffset>
              </wp:positionV>
              <wp:extent cx="977900" cy="175260"/>
              <wp:effectExtent l="0" t="0" r="0" b="0"/>
              <wp:wrapNone/>
              <wp:docPr id="811499204" name="Rectangle 811499204"/>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7C351563"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50806FB3" id="Rectangle 811499204" o:spid="_x0000_s1157" style="position:absolute;margin-left:476pt;margin-top:793pt;width:77pt;height:13.8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" filled="f" stroked="f">
              <v:textbox inset="0,0,0,0">
                <w:txbxContent>
                  <w:p w14:paraId="7C351563"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DD8D" w14:textId="77777777" w:rsidR="008D6F41" w:rsidRDefault="008D6F41">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DE674"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3360" behindDoc="1" locked="0" layoutInCell="1" hidden="0" allowOverlap="1" wp14:anchorId="1DD2A32B" wp14:editId="34CA6F6E">
              <wp:simplePos x="0" y="0"/>
              <wp:positionH relativeFrom="column">
                <wp:posOffset>215900</wp:posOffset>
              </wp:positionH>
              <wp:positionV relativeFrom="paragraph">
                <wp:posOffset>10071100</wp:posOffset>
              </wp:positionV>
              <wp:extent cx="1466215" cy="175260"/>
              <wp:effectExtent l="0" t="0" r="0" b="0"/>
              <wp:wrapNone/>
              <wp:docPr id="811499243" name="Rectangle 811499243"/>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18689DFC"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1DD2A32B" id="Rectangle 811499243" o:spid="_x0000_s1160" style="position:absolute;margin-left:17pt;margin-top:793pt;width:115.45pt;height:13.8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" filled="f" stroked="f">
              <v:textbox inset="0,0,0,0">
                <w:txbxContent>
                  <w:p w14:paraId="18689DFC"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55219B63" wp14:editId="0553094C">
              <wp:simplePos x="0" y="0"/>
              <wp:positionH relativeFrom="column">
                <wp:posOffset>6045200</wp:posOffset>
              </wp:positionH>
              <wp:positionV relativeFrom="paragraph">
                <wp:posOffset>10071100</wp:posOffset>
              </wp:positionV>
              <wp:extent cx="977900" cy="175260"/>
              <wp:effectExtent l="0" t="0" r="0" b="0"/>
              <wp:wrapNone/>
              <wp:docPr id="811499240" name="Rectangle 811499240"/>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05218073"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55219B63" id="Rectangle 811499240" o:spid="_x0000_s1161" style="position:absolute;margin-left:476pt;margin-top:793pt;width:77pt;height:13.8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" filled="f" stroked="f">
              <v:textbox inset="0,0,0,0">
                <w:txbxContent>
                  <w:p w14:paraId="05218073"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C7CE" w14:textId="77777777" w:rsidR="008D6F41" w:rsidRDefault="008D6F41">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C499"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7456" behindDoc="1" locked="0" layoutInCell="1" hidden="0" allowOverlap="1" wp14:anchorId="5441B89E" wp14:editId="78545FFC">
              <wp:simplePos x="0" y="0"/>
              <wp:positionH relativeFrom="column">
                <wp:posOffset>215900</wp:posOffset>
              </wp:positionH>
              <wp:positionV relativeFrom="paragraph">
                <wp:posOffset>10071100</wp:posOffset>
              </wp:positionV>
              <wp:extent cx="1466215" cy="175260"/>
              <wp:effectExtent l="0" t="0" r="0" b="0"/>
              <wp:wrapNone/>
              <wp:docPr id="811499246" name="Rectangle 811499246"/>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3B8209ED"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5441B89E" id="Rectangle 811499246" o:spid="_x0000_s1164" style="position:absolute;margin-left:17pt;margin-top:793pt;width:115.45pt;height:13.8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" filled="f" stroked="f">
              <v:textbox inset="0,0,0,0">
                <w:txbxContent>
                  <w:p w14:paraId="3B8209ED"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57F3378A" wp14:editId="28A67FAD">
              <wp:simplePos x="0" y="0"/>
              <wp:positionH relativeFrom="column">
                <wp:posOffset>6045200</wp:posOffset>
              </wp:positionH>
              <wp:positionV relativeFrom="paragraph">
                <wp:posOffset>10071100</wp:posOffset>
              </wp:positionV>
              <wp:extent cx="977900" cy="175260"/>
              <wp:effectExtent l="0" t="0" r="0" b="0"/>
              <wp:wrapNone/>
              <wp:docPr id="811499229" name="Rectangle 811499229"/>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1ACD1D2C"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57F3378A" id="Rectangle 811499229" o:spid="_x0000_s1165" style="position:absolute;margin-left:476pt;margin-top:793pt;width:77pt;height:13.8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" filled="f" stroked="f">
              <v:textbox inset="0,0,0,0">
                <w:txbxContent>
                  <w:p w14:paraId="1ACD1D2C"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5DCFC"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9504" behindDoc="1" locked="0" layoutInCell="1" hidden="0" allowOverlap="1" wp14:anchorId="167CE1D2" wp14:editId="4FF00430">
              <wp:simplePos x="0" y="0"/>
              <wp:positionH relativeFrom="column">
                <wp:posOffset>215900</wp:posOffset>
              </wp:positionH>
              <wp:positionV relativeFrom="paragraph">
                <wp:posOffset>6946900</wp:posOffset>
              </wp:positionV>
              <wp:extent cx="1465580" cy="175260"/>
              <wp:effectExtent l="0" t="0" r="0" b="0"/>
              <wp:wrapNone/>
              <wp:docPr id="811499215" name="Rectangle 811499215"/>
              <wp:cNvGraphicFramePr/>
              <a:graphic xmlns:a="http://schemas.openxmlformats.org/drawingml/2006/main">
                <a:graphicData uri="http://schemas.microsoft.com/office/word/2010/wordprocessingShape">
                  <wps:wsp>
                    <wps:cNvSpPr/>
                    <wps:spPr>
                      <a:xfrm>
                        <a:off x="4617973" y="3697133"/>
                        <a:ext cx="1456055" cy="165735"/>
                      </a:xfrm>
                      <a:prstGeom prst="rect">
                        <a:avLst/>
                      </a:prstGeom>
                      <a:noFill/>
                      <a:ln>
                        <a:noFill/>
                      </a:ln>
                    </wps:spPr>
                    <wps:txbx>
                      <w:txbxContent>
                        <w:p w14:paraId="6C38B335"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167CE1D2" id="Rectangle 811499215" o:spid="_x0000_s1166" style="position:absolute;margin-left:17pt;margin-top:547pt;width:115.4pt;height:13.8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" filled="f" stroked="f">
              <v:textbox inset="0,0,0,0">
                <w:txbxContent>
                  <w:p w14:paraId="6C38B335"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45DD898B" wp14:editId="5EF266BF">
              <wp:simplePos x="0" y="0"/>
              <wp:positionH relativeFrom="column">
                <wp:posOffset>6045200</wp:posOffset>
              </wp:positionH>
              <wp:positionV relativeFrom="paragraph">
                <wp:posOffset>6946900</wp:posOffset>
              </wp:positionV>
              <wp:extent cx="977900" cy="175260"/>
              <wp:effectExtent l="0" t="0" r="0" b="0"/>
              <wp:wrapNone/>
              <wp:docPr id="811499201" name="Rectangle 811499201"/>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6CD58D26"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45DD898B" id="Rectangle 811499201" o:spid="_x0000_s1167" style="position:absolute;margin-left:476pt;margin-top:547pt;width:77pt;height:13.8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" filled="f" stroked="f">
              <v:textbox inset="0,0,0,0">
                <w:txbxContent>
                  <w:p w14:paraId="6CD58D26"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ED31"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1552" behindDoc="1" locked="0" layoutInCell="1" hidden="0" allowOverlap="1" wp14:anchorId="145C91A5" wp14:editId="3E4C1BC4">
              <wp:simplePos x="0" y="0"/>
              <wp:positionH relativeFrom="column">
                <wp:posOffset>114300</wp:posOffset>
              </wp:positionH>
              <wp:positionV relativeFrom="paragraph">
                <wp:posOffset>10071100</wp:posOffset>
              </wp:positionV>
              <wp:extent cx="1466215" cy="175260"/>
              <wp:effectExtent l="0" t="0" r="0" b="0"/>
              <wp:wrapNone/>
              <wp:docPr id="811499239" name="Rectangle 811499239"/>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043CBDC1"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145C91A5" id="Rectangle 811499239" o:spid="_x0000_s1168" style="position:absolute;margin-left:9pt;margin-top:793pt;width:115.45pt;height:13.8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" filled="f" stroked="f">
              <v:textbox inset="0,0,0,0">
                <w:txbxContent>
                  <w:p w14:paraId="043CBDC1"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72576" behindDoc="1" locked="0" layoutInCell="1" hidden="0" allowOverlap="1" wp14:anchorId="08D20A38" wp14:editId="7CDEBBEA">
              <wp:simplePos x="0" y="0"/>
              <wp:positionH relativeFrom="column">
                <wp:posOffset>5943600</wp:posOffset>
              </wp:positionH>
              <wp:positionV relativeFrom="paragraph">
                <wp:posOffset>10071100</wp:posOffset>
              </wp:positionV>
              <wp:extent cx="977900" cy="175260"/>
              <wp:effectExtent l="0" t="0" r="0" b="0"/>
              <wp:wrapNone/>
              <wp:docPr id="811499250" name="Rectangle 811499250"/>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55A833EE"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08D20A38" id="Rectangle 811499250" o:spid="_x0000_s1169" style="position:absolute;margin-left:468pt;margin-top:793pt;width:77pt;height:13.8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" filled="f" stroked="f">
              <v:textbox inset="0,0,0,0">
                <w:txbxContent>
                  <w:p w14:paraId="55A833EE"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532E3"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3600" behindDoc="1" locked="0" layoutInCell="1" hidden="0" allowOverlap="1" wp14:anchorId="07DBFB58" wp14:editId="1D4611D9">
              <wp:simplePos x="0" y="0"/>
              <wp:positionH relativeFrom="column">
                <wp:posOffset>114300</wp:posOffset>
              </wp:positionH>
              <wp:positionV relativeFrom="paragraph">
                <wp:posOffset>10071100</wp:posOffset>
              </wp:positionV>
              <wp:extent cx="1466215" cy="175260"/>
              <wp:effectExtent l="0" t="0" r="0" b="0"/>
              <wp:wrapNone/>
              <wp:docPr id="811499234" name="Rectangle 811499234"/>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2DF598E4"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07DBFB58" id="Rectangle 811499234" o:spid="_x0000_s1170" style="position:absolute;margin-left:9pt;margin-top:793pt;width:115.45pt;height:13.8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" filled="f" stroked="f">
              <v:textbox inset="0,0,0,0">
                <w:txbxContent>
                  <w:p w14:paraId="2DF598E4"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74624" behindDoc="1" locked="0" layoutInCell="1" hidden="0" allowOverlap="1" wp14:anchorId="2427721F" wp14:editId="1851E342">
              <wp:simplePos x="0" y="0"/>
              <wp:positionH relativeFrom="column">
                <wp:posOffset>5943600</wp:posOffset>
              </wp:positionH>
              <wp:positionV relativeFrom="paragraph">
                <wp:posOffset>10071100</wp:posOffset>
              </wp:positionV>
              <wp:extent cx="977900" cy="175260"/>
              <wp:effectExtent l="0" t="0" r="0" b="0"/>
              <wp:wrapNone/>
              <wp:docPr id="811499231" name="Rectangle 811499231"/>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44976107"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2427721F" id="Rectangle 811499231" o:spid="_x0000_s1171" style="position:absolute;margin-left:468pt;margin-top:793pt;width:77pt;height:13.8pt;z-index:-2516418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" filled="f" stroked="f">
              <v:textbox inset="0,0,0,0">
                <w:txbxContent>
                  <w:p w14:paraId="44976107"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7C0DD" w14:textId="77777777" w:rsidR="008D6F41" w:rsidRDefault="004B78E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76672" behindDoc="1" locked="0" layoutInCell="1" hidden="0" allowOverlap="1" wp14:anchorId="2510A94B" wp14:editId="0B3B7425">
              <wp:simplePos x="0" y="0"/>
              <wp:positionH relativeFrom="column">
                <wp:posOffset>114300</wp:posOffset>
              </wp:positionH>
              <wp:positionV relativeFrom="paragraph">
                <wp:posOffset>10071100</wp:posOffset>
              </wp:positionV>
              <wp:extent cx="1466215" cy="175260"/>
              <wp:effectExtent l="0" t="0" r="0" b="0"/>
              <wp:wrapNone/>
              <wp:docPr id="811499255" name="Rectangle 811499255"/>
              <wp:cNvGraphicFramePr/>
              <a:graphic xmlns:a="http://schemas.openxmlformats.org/drawingml/2006/main">
                <a:graphicData uri="http://schemas.microsoft.com/office/word/2010/wordprocessingShape">
                  <wps:wsp>
                    <wps:cNvSpPr/>
                    <wps:spPr>
                      <a:xfrm>
                        <a:off x="4617655" y="3697133"/>
                        <a:ext cx="1456690" cy="165735"/>
                      </a:xfrm>
                      <a:prstGeom prst="rect">
                        <a:avLst/>
                      </a:prstGeom>
                      <a:noFill/>
                      <a:ln>
                        <a:noFill/>
                      </a:ln>
                    </wps:spPr>
                    <wps:txbx>
                      <w:txbxContent>
                        <w:p w14:paraId="150D0A9A"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wps:txbx>
                    <wps:bodyPr spcFirstLastPara="1" wrap="square" lIns="0" tIns="0" rIns="0" bIns="0" anchor="t" anchorCtr="0">
                      <a:noAutofit/>
                    </wps:bodyPr>
                  </wps:wsp>
                </a:graphicData>
              </a:graphic>
            </wp:anchor>
          </w:drawing>
        </mc:Choice>
        <mc:Fallback>
          <w:pict>
            <v:rect w14:anchorId="2510A94B" id="Rectangle 811499255" o:spid="_x0000_s1173" style="position:absolute;margin-left:9pt;margin-top:793pt;width:115.45pt;height:13.8pt;z-index:-2516398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" filled="f" stroked="f">
              <v:textbox inset="0,0,0,0">
                <w:txbxContent>
                  <w:p w14:paraId="150D0A9A" w14:textId="77777777" w:rsidR="008D6F41" w:rsidRDefault="004B78E4">
                    <w:pPr>
                      <w:spacing w:line="245" w:lineRule="auto"/>
                      <w:ind w:left="20" w:firstLine="20"/>
                      <w:textDirection w:val="btLr"/>
                    </w:pPr>
                    <w:r>
                      <w:rPr>
                        <w:rFonts w:ascii="Calibri" w:eastAsia="Calibri" w:hAnsi="Calibri" w:cs="Calibri"/>
                        <w:color w:val="000000"/>
                      </w:rPr>
                      <w:t>CP Policy and Procedures</w:t>
                    </w:r>
                  </w:p>
                </w:txbxContent>
              </v:textbox>
            </v:rect>
          </w:pict>
        </mc:Fallback>
      </mc:AlternateContent>
    </w:r>
    <w:r>
      <w:rPr>
        <w:noProof/>
      </w:rPr>
      <mc:AlternateContent>
        <mc:Choice Requires="wps">
          <w:drawing>
            <wp:anchor distT="0" distB="0" distL="0" distR="0" simplePos="0" relativeHeight="251677696" behindDoc="1" locked="0" layoutInCell="1" hidden="0" allowOverlap="1" wp14:anchorId="02E37760" wp14:editId="6B675FBC">
              <wp:simplePos x="0" y="0"/>
              <wp:positionH relativeFrom="column">
                <wp:posOffset>5943600</wp:posOffset>
              </wp:positionH>
              <wp:positionV relativeFrom="paragraph">
                <wp:posOffset>10071100</wp:posOffset>
              </wp:positionV>
              <wp:extent cx="977900" cy="175260"/>
              <wp:effectExtent l="0" t="0" r="0" b="0"/>
              <wp:wrapNone/>
              <wp:docPr id="811499192" name="Rectangle 811499192"/>
              <wp:cNvGraphicFramePr/>
              <a:graphic xmlns:a="http://schemas.openxmlformats.org/drawingml/2006/main">
                <a:graphicData uri="http://schemas.microsoft.com/office/word/2010/wordprocessingShape">
                  <wps:wsp>
                    <wps:cNvSpPr/>
                    <wps:spPr>
                      <a:xfrm>
                        <a:off x="4861813" y="3697133"/>
                        <a:ext cx="968375" cy="165735"/>
                      </a:xfrm>
                      <a:prstGeom prst="rect">
                        <a:avLst/>
                      </a:prstGeom>
                      <a:noFill/>
                      <a:ln>
                        <a:noFill/>
                      </a:ln>
                    </wps:spPr>
                    <wps:txbx>
                      <w:txbxContent>
                        <w:p w14:paraId="647BC372"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wps:txbx>
                    <wps:bodyPr spcFirstLastPara="1" wrap="square" lIns="0" tIns="0" rIns="0" bIns="0" anchor="t" anchorCtr="0">
                      <a:noAutofit/>
                    </wps:bodyPr>
                  </wps:wsp>
                </a:graphicData>
              </a:graphic>
            </wp:anchor>
          </w:drawing>
        </mc:Choice>
        <mc:Fallback>
          <w:pict>
            <v:rect w14:anchorId="02E37760" id="Rectangle 811499192" o:spid="_x0000_s1174" style="position:absolute;margin-left:468pt;margin-top:793pt;width:77pt;height:13.8pt;z-index:-2516387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" filled="f" stroked="f">
              <v:textbox inset="0,0,0,0">
                <w:txbxContent>
                  <w:p w14:paraId="647BC372" w14:textId="77777777" w:rsidR="008D6F41" w:rsidRDefault="004B78E4">
                    <w:pPr>
                      <w:spacing w:line="245" w:lineRule="auto"/>
                      <w:ind w:left="20" w:firstLine="20"/>
                      <w:textDirection w:val="btLr"/>
                    </w:pPr>
                    <w:r>
                      <w:rPr>
                        <w:rFonts w:ascii="Calibri" w:eastAsia="Calibri" w:hAnsi="Calibri" w:cs="Calibri"/>
                        <w:color w:val="000000"/>
                      </w:rPr>
                      <w:t>September 2024</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5F0EC" w14:textId="77777777" w:rsidR="003D7E9E" w:rsidRDefault="003D7E9E">
      <w:r>
        <w:separator/>
      </w:r>
    </w:p>
  </w:footnote>
  <w:footnote w:type="continuationSeparator" w:id="0">
    <w:p w14:paraId="7ED57D16" w14:textId="77777777" w:rsidR="003D7E9E" w:rsidRDefault="003D7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B7E68" w14:textId="77777777" w:rsidR="008D6F41" w:rsidRDefault="004B78E4">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4CE3749E" wp14:editId="4CFDBE6B">
              <wp:simplePos x="0" y="0"/>
              <wp:positionH relativeFrom="page">
                <wp:posOffset>6980998</wp:posOffset>
              </wp:positionH>
              <wp:positionV relativeFrom="page">
                <wp:posOffset>458025</wp:posOffset>
              </wp:positionV>
              <wp:extent cx="241935" cy="175260"/>
              <wp:effectExtent l="0" t="0" r="0" b="0"/>
              <wp:wrapNone/>
              <wp:docPr id="811499259" name="Rectangle 811499259"/>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53055AF0" w14:textId="77777777" w:rsidR="008D6F41" w:rsidRDefault="004B78E4">
                          <w:pPr>
                            <w:spacing w:line="245" w:lineRule="auto"/>
                            <w:ind w:left="60" w:firstLine="6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4CE3749E" id="Rectangle 811499259" o:spid="_x0000_s1155" style="position:absolute;margin-left:549.7pt;margin-top:36.05pt;width:19.05pt;height:13.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2sgEAAEk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" filled="f" stroked="f">
              <v:textbox inset="0,0,0,0">
                <w:txbxContent>
                  <w:p w14:paraId="53055AF0" w14:textId="77777777" w:rsidR="008D6F41" w:rsidRDefault="004B78E4">
                    <w:pPr>
                      <w:spacing w:line="245" w:lineRule="auto"/>
                      <w:ind w:left="60" w:firstLine="60"/>
                      <w:textDirection w:val="btLr"/>
                    </w:pPr>
                    <w:r>
                      <w:rPr>
                        <w:rFonts w:ascii="Calibri" w:eastAsia="Calibri" w:hAnsi="Calibri" w:cs="Calibri"/>
                        <w:color w:val="000000"/>
                      </w:rPr>
                      <w:t xml:space="preserve"> PAGE 10</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24F1" w14:textId="77777777" w:rsidR="008D6F41" w:rsidRDefault="004B78E4">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1312" behindDoc="1" locked="0" layoutInCell="1" hidden="0" allowOverlap="1" wp14:anchorId="34AD3087" wp14:editId="732B78BE">
              <wp:simplePos x="0" y="0"/>
              <wp:positionH relativeFrom="page">
                <wp:posOffset>6980998</wp:posOffset>
              </wp:positionH>
              <wp:positionV relativeFrom="page">
                <wp:posOffset>458025</wp:posOffset>
              </wp:positionV>
              <wp:extent cx="241935" cy="175260"/>
              <wp:effectExtent l="0" t="0" r="0" b="0"/>
              <wp:wrapNone/>
              <wp:docPr id="811499219" name="Rectangle 811499219"/>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783671F3" w14:textId="77777777" w:rsidR="008D6F41" w:rsidRDefault="004B78E4">
                          <w:pPr>
                            <w:spacing w:line="245" w:lineRule="auto"/>
                            <w:ind w:left="60" w:firstLine="60"/>
                            <w:textDirection w:val="btLr"/>
                          </w:pPr>
                          <w:r>
                            <w:rPr>
                              <w:rFonts w:ascii="Calibri" w:eastAsia="Calibri" w:hAnsi="Calibri" w:cs="Calibri"/>
                              <w:color w:val="000000"/>
                            </w:rPr>
                            <w:t xml:space="preserve"> PAGE 16</w:t>
                          </w:r>
                        </w:p>
                      </w:txbxContent>
                    </wps:txbx>
                    <wps:bodyPr spcFirstLastPara="1" wrap="square" lIns="0" tIns="0" rIns="0" bIns="0" anchor="t" anchorCtr="0">
                      <a:noAutofit/>
                    </wps:bodyPr>
                  </wps:wsp>
                </a:graphicData>
              </a:graphic>
            </wp:anchor>
          </w:drawing>
        </mc:Choice>
        <mc:Fallback>
          <w:pict>
            <v:rect w14:anchorId="34AD3087" id="Rectangle 811499219" o:spid="_x0000_s1158" style="position:absolute;margin-left:549.7pt;margin-top:36.05pt;width:19.05pt;height:13.8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17tQEAAFA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" filled="f" stroked="f">
              <v:textbox inset="0,0,0,0">
                <w:txbxContent>
                  <w:p w14:paraId="783671F3" w14:textId="77777777" w:rsidR="008D6F41" w:rsidRDefault="004B78E4">
                    <w:pPr>
                      <w:spacing w:line="245" w:lineRule="auto"/>
                      <w:ind w:left="60" w:firstLine="60"/>
                      <w:textDirection w:val="btLr"/>
                    </w:pPr>
                    <w:r>
                      <w:rPr>
                        <w:rFonts w:ascii="Calibri" w:eastAsia="Calibri" w:hAnsi="Calibri" w:cs="Calibri"/>
                        <w:color w:val="000000"/>
                      </w:rPr>
                      <w:t xml:space="preserve"> PAGE 16</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7AAC" w14:textId="77777777" w:rsidR="008D6F41" w:rsidRDefault="004B78E4">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2336" behindDoc="1" locked="0" layoutInCell="1" hidden="0" allowOverlap="1" wp14:anchorId="65C3F8B9" wp14:editId="2A29BA09">
              <wp:simplePos x="0" y="0"/>
              <wp:positionH relativeFrom="page">
                <wp:posOffset>6980998</wp:posOffset>
              </wp:positionH>
              <wp:positionV relativeFrom="page">
                <wp:posOffset>458025</wp:posOffset>
              </wp:positionV>
              <wp:extent cx="241935" cy="175260"/>
              <wp:effectExtent l="0" t="0" r="0" b="0"/>
              <wp:wrapNone/>
              <wp:docPr id="811499228" name="Rectangle 811499228"/>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3428A4F2" w14:textId="77777777" w:rsidR="008D6F41" w:rsidRDefault="004B78E4">
                          <w:pPr>
                            <w:spacing w:line="245" w:lineRule="auto"/>
                            <w:ind w:left="60" w:firstLine="60"/>
                            <w:textDirection w:val="btLr"/>
                          </w:pPr>
                          <w:r>
                            <w:rPr>
                              <w:rFonts w:ascii="Calibri" w:eastAsia="Calibri" w:hAnsi="Calibri" w:cs="Calibri"/>
                              <w:color w:val="000000"/>
                            </w:rPr>
                            <w:t xml:space="preserve"> PAGE 17</w:t>
                          </w:r>
                        </w:p>
                      </w:txbxContent>
                    </wps:txbx>
                    <wps:bodyPr spcFirstLastPara="1" wrap="square" lIns="0" tIns="0" rIns="0" bIns="0" anchor="t" anchorCtr="0">
                      <a:noAutofit/>
                    </wps:bodyPr>
                  </wps:wsp>
                </a:graphicData>
              </a:graphic>
            </wp:anchor>
          </w:drawing>
        </mc:Choice>
        <mc:Fallback>
          <w:pict>
            <v:rect w14:anchorId="65C3F8B9" id="Rectangle 811499228" o:spid="_x0000_s1159" style="position:absolute;margin-left:549.7pt;margin-top:36.05pt;width:19.05pt;height:13.8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" filled="f" stroked="f">
              <v:textbox inset="0,0,0,0">
                <w:txbxContent>
                  <w:p w14:paraId="3428A4F2" w14:textId="77777777" w:rsidR="008D6F41" w:rsidRDefault="004B78E4">
                    <w:pPr>
                      <w:spacing w:line="245" w:lineRule="auto"/>
                      <w:ind w:left="60" w:firstLine="60"/>
                      <w:textDirection w:val="btLr"/>
                    </w:pPr>
                    <w:r>
                      <w:rPr>
                        <w:rFonts w:ascii="Calibri" w:eastAsia="Calibri" w:hAnsi="Calibri" w:cs="Calibri"/>
                        <w:color w:val="000000"/>
                      </w:rPr>
                      <w:t xml:space="preserve"> PAGE 17</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59D3" w14:textId="77777777" w:rsidR="008D6F41" w:rsidRDefault="004B78E4">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5408" behindDoc="1" locked="0" layoutInCell="1" hidden="0" allowOverlap="1" wp14:anchorId="5D986467" wp14:editId="3A509B4F">
              <wp:simplePos x="0" y="0"/>
              <wp:positionH relativeFrom="page">
                <wp:posOffset>6980998</wp:posOffset>
              </wp:positionH>
              <wp:positionV relativeFrom="page">
                <wp:posOffset>458025</wp:posOffset>
              </wp:positionV>
              <wp:extent cx="241935" cy="175260"/>
              <wp:effectExtent l="0" t="0" r="0" b="0"/>
              <wp:wrapNone/>
              <wp:docPr id="811499226" name="Rectangle 811499226"/>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26A02BEB" w14:textId="77777777" w:rsidR="008D6F41" w:rsidRDefault="004B78E4">
                          <w:pPr>
                            <w:spacing w:line="245" w:lineRule="auto"/>
                            <w:ind w:left="60" w:firstLine="60"/>
                            <w:textDirection w:val="btLr"/>
                          </w:pPr>
                          <w:r>
                            <w:rPr>
                              <w:rFonts w:ascii="Calibri" w:eastAsia="Calibri" w:hAnsi="Calibri" w:cs="Calibri"/>
                              <w:color w:val="000000"/>
                            </w:rPr>
                            <w:t xml:space="preserve"> PAGE 37</w:t>
                          </w:r>
                        </w:p>
                      </w:txbxContent>
                    </wps:txbx>
                    <wps:bodyPr spcFirstLastPara="1" wrap="square" lIns="0" tIns="0" rIns="0" bIns="0" anchor="t" anchorCtr="0">
                      <a:noAutofit/>
                    </wps:bodyPr>
                  </wps:wsp>
                </a:graphicData>
              </a:graphic>
            </wp:anchor>
          </w:drawing>
        </mc:Choice>
        <mc:Fallback>
          <w:pict>
            <v:rect w14:anchorId="5D986467" id="Rectangle 811499226" o:spid="_x0000_s1162" style="position:absolute;margin-left:549.7pt;margin-top:36.05pt;width:19.05pt;height:13.8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" filled="f" stroked="f">
              <v:textbox inset="0,0,0,0">
                <w:txbxContent>
                  <w:p w14:paraId="26A02BEB" w14:textId="77777777" w:rsidR="008D6F41" w:rsidRDefault="004B78E4">
                    <w:pPr>
                      <w:spacing w:line="245" w:lineRule="auto"/>
                      <w:ind w:left="60" w:firstLine="60"/>
                      <w:textDirection w:val="btLr"/>
                    </w:pPr>
                    <w:r>
                      <w:rPr>
                        <w:rFonts w:ascii="Calibri" w:eastAsia="Calibri" w:hAnsi="Calibri" w:cs="Calibri"/>
                        <w:color w:val="000000"/>
                      </w:rPr>
                      <w:t xml:space="preserve"> PAGE 37</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E1FE" w14:textId="77777777" w:rsidR="008D6F41" w:rsidRDefault="004B78E4">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66432" behindDoc="1" locked="0" layoutInCell="1" hidden="0" allowOverlap="1" wp14:anchorId="41630203" wp14:editId="0E50FE8A">
              <wp:simplePos x="0" y="0"/>
              <wp:positionH relativeFrom="page">
                <wp:posOffset>6980998</wp:posOffset>
              </wp:positionH>
              <wp:positionV relativeFrom="page">
                <wp:posOffset>458025</wp:posOffset>
              </wp:positionV>
              <wp:extent cx="241935" cy="175260"/>
              <wp:effectExtent l="0" t="0" r="0" b="0"/>
              <wp:wrapNone/>
              <wp:docPr id="811499253" name="Rectangle 811499253"/>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41FD0E0E" w14:textId="77777777" w:rsidR="008D6F41" w:rsidRDefault="004B78E4">
                          <w:pPr>
                            <w:spacing w:line="245" w:lineRule="auto"/>
                            <w:ind w:left="60" w:firstLine="60"/>
                            <w:textDirection w:val="btLr"/>
                          </w:pPr>
                          <w:r>
                            <w:rPr>
                              <w:rFonts w:ascii="Calibri" w:eastAsia="Calibri" w:hAnsi="Calibri" w:cs="Calibri"/>
                              <w:color w:val="000000"/>
                            </w:rPr>
                            <w:t xml:space="preserve"> PAGE 38</w:t>
                          </w:r>
                        </w:p>
                      </w:txbxContent>
                    </wps:txbx>
                    <wps:bodyPr spcFirstLastPara="1" wrap="square" lIns="0" tIns="0" rIns="0" bIns="0" anchor="t" anchorCtr="0">
                      <a:noAutofit/>
                    </wps:bodyPr>
                  </wps:wsp>
                </a:graphicData>
              </a:graphic>
            </wp:anchor>
          </w:drawing>
        </mc:Choice>
        <mc:Fallback>
          <w:pict>
            <v:rect w14:anchorId="41630203" id="Rectangle 811499253" o:spid="_x0000_s1163" style="position:absolute;margin-left:549.7pt;margin-top:36.05pt;width:19.05pt;height:13.8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" filled="f" stroked="f">
              <v:textbox inset="0,0,0,0">
                <w:txbxContent>
                  <w:p w14:paraId="41FD0E0E" w14:textId="77777777" w:rsidR="008D6F41" w:rsidRDefault="004B78E4">
                    <w:pPr>
                      <w:spacing w:line="245" w:lineRule="auto"/>
                      <w:ind w:left="60" w:firstLine="60"/>
                      <w:textDirection w:val="btLr"/>
                    </w:pPr>
                    <w:r>
                      <w:rPr>
                        <w:rFonts w:ascii="Calibri" w:eastAsia="Calibri" w:hAnsi="Calibri" w:cs="Calibri"/>
                        <w:color w:val="000000"/>
                      </w:rPr>
                      <w:t xml:space="preserve"> PAGE 38</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F09" w14:textId="77777777" w:rsidR="008D6F41" w:rsidRDefault="008D6F41">
    <w:pPr>
      <w:pBdr>
        <w:top w:val="nil"/>
        <w:left w:val="nil"/>
        <w:bottom w:val="nil"/>
        <w:right w:val="nil"/>
        <w:between w:val="nil"/>
      </w:pBdr>
      <w:spacing w:line="14" w:lineRule="auto"/>
      <w:rPr>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77415" w14:textId="77777777" w:rsidR="008D6F41" w:rsidRDefault="008D6F41">
    <w:pPr>
      <w:pBdr>
        <w:top w:val="nil"/>
        <w:left w:val="nil"/>
        <w:bottom w:val="nil"/>
        <w:right w:val="nil"/>
        <w:between w:val="nil"/>
      </w:pBdr>
      <w:spacing w:line="14" w:lineRule="auto"/>
      <w:rPr>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3474E" w14:textId="77777777" w:rsidR="008D6F41" w:rsidRDefault="008D6F41">
    <w:pPr>
      <w:pBdr>
        <w:top w:val="nil"/>
        <w:left w:val="nil"/>
        <w:bottom w:val="nil"/>
        <w:right w:val="nil"/>
        <w:between w:val="nil"/>
      </w:pBdr>
      <w:spacing w:line="14" w:lineRule="auto"/>
      <w:rPr>
        <w:color w:val="00000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0CB9" w14:textId="77777777" w:rsidR="008D6F41" w:rsidRDefault="004B78E4">
    <w:pPr>
      <w:pBdr>
        <w:top w:val="nil"/>
        <w:left w:val="nil"/>
        <w:bottom w:val="nil"/>
        <w:right w:val="nil"/>
        <w:between w:val="nil"/>
      </w:pBdr>
      <w:spacing w:line="14" w:lineRule="auto"/>
      <w:rPr>
        <w:color w:val="000000"/>
        <w:sz w:val="12"/>
        <w:szCs w:val="12"/>
      </w:rPr>
    </w:pPr>
    <w:r>
      <w:rPr>
        <w:noProof/>
        <w:color w:val="000000"/>
        <w:sz w:val="24"/>
        <w:szCs w:val="24"/>
      </w:rPr>
      <mc:AlternateContent>
        <mc:Choice Requires="wps">
          <w:drawing>
            <wp:anchor distT="0" distB="0" distL="0" distR="0" simplePos="0" relativeHeight="251675648" behindDoc="1" locked="0" layoutInCell="1" hidden="0" allowOverlap="1" wp14:anchorId="18882635" wp14:editId="3A2E80D1">
              <wp:simplePos x="0" y="0"/>
              <wp:positionH relativeFrom="page">
                <wp:posOffset>7087680</wp:posOffset>
              </wp:positionH>
              <wp:positionV relativeFrom="page">
                <wp:posOffset>458025</wp:posOffset>
              </wp:positionV>
              <wp:extent cx="241935" cy="175260"/>
              <wp:effectExtent l="0" t="0" r="0" b="0"/>
              <wp:wrapNone/>
              <wp:docPr id="811499232" name="Rectangle 811499232"/>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79E42DDE" w14:textId="77777777" w:rsidR="008D6F41" w:rsidRDefault="004B78E4">
                          <w:pPr>
                            <w:spacing w:line="245" w:lineRule="auto"/>
                            <w:ind w:left="60" w:firstLine="60"/>
                            <w:textDirection w:val="btLr"/>
                          </w:pPr>
                          <w:r>
                            <w:rPr>
                              <w:rFonts w:ascii="Calibri" w:eastAsia="Calibri" w:hAnsi="Calibri" w:cs="Calibri"/>
                              <w:color w:val="000000"/>
                            </w:rPr>
                            <w:t xml:space="preserve"> PAGE 47</w:t>
                          </w:r>
                        </w:p>
                      </w:txbxContent>
                    </wps:txbx>
                    <wps:bodyPr spcFirstLastPara="1" wrap="square" lIns="0" tIns="0" rIns="0" bIns="0" anchor="t" anchorCtr="0">
                      <a:noAutofit/>
                    </wps:bodyPr>
                  </wps:wsp>
                </a:graphicData>
              </a:graphic>
            </wp:anchor>
          </w:drawing>
        </mc:Choice>
        <mc:Fallback>
          <w:pict>
            <v:rect w14:anchorId="18882635" id="Rectangle 811499232" o:spid="_x0000_s1172" style="position:absolute;margin-left:558.1pt;margin-top:36.05pt;width:19.05pt;height:13.8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MYtgEAAFE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" filled="f" stroked="f">
              <v:textbox inset="0,0,0,0">
                <w:txbxContent>
                  <w:p w14:paraId="79E42DDE" w14:textId="77777777" w:rsidR="008D6F41" w:rsidRDefault="004B78E4">
                    <w:pPr>
                      <w:spacing w:line="245" w:lineRule="auto"/>
                      <w:ind w:left="60" w:firstLine="60"/>
                      <w:textDirection w:val="btLr"/>
                    </w:pPr>
                    <w:r>
                      <w:rPr>
                        <w:rFonts w:ascii="Calibri" w:eastAsia="Calibri" w:hAnsi="Calibri" w:cs="Calibri"/>
                        <w:color w:val="000000"/>
                      </w:rPr>
                      <w:t xml:space="preserve"> PAGE 47</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3637"/>
    <w:multiLevelType w:val="multilevel"/>
    <w:tmpl w:val="2A36AE54"/>
    <w:lvl w:ilvl="0">
      <w:numFmt w:val="bullet"/>
      <w:lvlText w:val="•"/>
      <w:lvlJc w:val="left"/>
      <w:pPr>
        <w:ind w:left="1864" w:hanging="360"/>
      </w:pPr>
      <w:rPr>
        <w:rFonts w:ascii="Arial" w:eastAsia="Arial" w:hAnsi="Arial" w:cs="Arial"/>
        <w:b w:val="0"/>
        <w:bCs w:val="0"/>
        <w:i w:val="0"/>
        <w:iCs w:val="0"/>
        <w:sz w:val="24"/>
        <w:szCs w:val="24"/>
      </w:rPr>
    </w:lvl>
    <w:lvl w:ilvl="1">
      <w:numFmt w:val="bullet"/>
      <w:lvlText w:val="•"/>
      <w:lvlJc w:val="left"/>
      <w:pPr>
        <w:ind w:left="2844" w:hanging="360"/>
      </w:pPr>
    </w:lvl>
    <w:lvl w:ilvl="2">
      <w:numFmt w:val="bullet"/>
      <w:lvlText w:val="•"/>
      <w:lvlJc w:val="left"/>
      <w:pPr>
        <w:ind w:left="3829" w:hanging="360"/>
      </w:pPr>
    </w:lvl>
    <w:lvl w:ilvl="3">
      <w:numFmt w:val="bullet"/>
      <w:lvlText w:val="•"/>
      <w:lvlJc w:val="left"/>
      <w:pPr>
        <w:ind w:left="4813" w:hanging="360"/>
      </w:pPr>
    </w:lvl>
    <w:lvl w:ilvl="4">
      <w:numFmt w:val="bullet"/>
      <w:lvlText w:val="•"/>
      <w:lvlJc w:val="left"/>
      <w:pPr>
        <w:ind w:left="5798" w:hanging="360"/>
      </w:pPr>
    </w:lvl>
    <w:lvl w:ilvl="5">
      <w:numFmt w:val="bullet"/>
      <w:lvlText w:val="•"/>
      <w:lvlJc w:val="left"/>
      <w:pPr>
        <w:ind w:left="6783" w:hanging="360"/>
      </w:pPr>
    </w:lvl>
    <w:lvl w:ilvl="6">
      <w:numFmt w:val="bullet"/>
      <w:lvlText w:val="•"/>
      <w:lvlJc w:val="left"/>
      <w:pPr>
        <w:ind w:left="7767" w:hanging="360"/>
      </w:pPr>
    </w:lvl>
    <w:lvl w:ilvl="7">
      <w:numFmt w:val="bullet"/>
      <w:lvlText w:val="•"/>
      <w:lvlJc w:val="left"/>
      <w:pPr>
        <w:ind w:left="8752" w:hanging="360"/>
      </w:pPr>
    </w:lvl>
    <w:lvl w:ilvl="8">
      <w:numFmt w:val="bullet"/>
      <w:lvlText w:val="•"/>
      <w:lvlJc w:val="left"/>
      <w:pPr>
        <w:ind w:left="9737" w:hanging="360"/>
      </w:pPr>
    </w:lvl>
  </w:abstractNum>
  <w:abstractNum w:abstractNumId="1" w15:restartNumberingAfterBreak="0">
    <w:nsid w:val="0E8666B0"/>
    <w:multiLevelType w:val="multilevel"/>
    <w:tmpl w:val="68E46714"/>
    <w:lvl w:ilvl="0">
      <w:numFmt w:val="bullet"/>
      <w:lvlText w:val="●"/>
      <w:lvlJc w:val="left"/>
      <w:pPr>
        <w:ind w:left="1144" w:hanging="360"/>
      </w:pPr>
      <w:rPr>
        <w:rFonts w:ascii="Noto Sans Symbols" w:eastAsia="Noto Sans Symbols" w:hAnsi="Noto Sans Symbols" w:cs="Noto Sans Symbols"/>
        <w:b w:val="0"/>
        <w:bCs w:val="0"/>
        <w:i w:val="0"/>
        <w:iCs w:val="0"/>
        <w:sz w:val="24"/>
        <w:szCs w:val="24"/>
      </w:rPr>
    </w:lvl>
    <w:lvl w:ilvl="1">
      <w:numFmt w:val="bullet"/>
      <w:lvlText w:val="•"/>
      <w:lvlJc w:val="left"/>
      <w:pPr>
        <w:ind w:left="2196" w:hanging="361"/>
      </w:pPr>
    </w:lvl>
    <w:lvl w:ilvl="2">
      <w:numFmt w:val="bullet"/>
      <w:lvlText w:val="•"/>
      <w:lvlJc w:val="left"/>
      <w:pPr>
        <w:ind w:left="3253" w:hanging="361"/>
      </w:pPr>
    </w:lvl>
    <w:lvl w:ilvl="3">
      <w:numFmt w:val="bullet"/>
      <w:lvlText w:val="•"/>
      <w:lvlJc w:val="left"/>
      <w:pPr>
        <w:ind w:left="4309" w:hanging="361"/>
      </w:pPr>
    </w:lvl>
    <w:lvl w:ilvl="4">
      <w:numFmt w:val="bullet"/>
      <w:lvlText w:val="•"/>
      <w:lvlJc w:val="left"/>
      <w:pPr>
        <w:ind w:left="5366" w:hanging="361"/>
      </w:pPr>
    </w:lvl>
    <w:lvl w:ilvl="5">
      <w:numFmt w:val="bullet"/>
      <w:lvlText w:val="•"/>
      <w:lvlJc w:val="left"/>
      <w:pPr>
        <w:ind w:left="6423" w:hanging="361"/>
      </w:pPr>
    </w:lvl>
    <w:lvl w:ilvl="6">
      <w:numFmt w:val="bullet"/>
      <w:lvlText w:val="•"/>
      <w:lvlJc w:val="left"/>
      <w:pPr>
        <w:ind w:left="7479" w:hanging="361"/>
      </w:pPr>
    </w:lvl>
    <w:lvl w:ilvl="7">
      <w:numFmt w:val="bullet"/>
      <w:lvlText w:val="•"/>
      <w:lvlJc w:val="left"/>
      <w:pPr>
        <w:ind w:left="8536" w:hanging="361"/>
      </w:pPr>
    </w:lvl>
    <w:lvl w:ilvl="8">
      <w:numFmt w:val="bullet"/>
      <w:lvlText w:val="•"/>
      <w:lvlJc w:val="left"/>
      <w:pPr>
        <w:ind w:left="9593" w:hanging="361"/>
      </w:pPr>
    </w:lvl>
  </w:abstractNum>
  <w:abstractNum w:abstractNumId="2" w15:restartNumberingAfterBreak="0">
    <w:nsid w:val="0F920405"/>
    <w:multiLevelType w:val="multilevel"/>
    <w:tmpl w:val="BF5EF9EA"/>
    <w:lvl w:ilvl="0">
      <w:numFmt w:val="bullet"/>
      <w:lvlText w:val="●"/>
      <w:lvlJc w:val="left"/>
      <w:pPr>
        <w:ind w:left="335" w:hanging="286"/>
      </w:pPr>
      <w:rPr>
        <w:rFonts w:ascii="Noto Sans Symbols" w:eastAsia="Noto Sans Symbols" w:hAnsi="Noto Sans Symbols" w:cs="Noto Sans Symbols"/>
        <w:b w:val="0"/>
        <w:bCs w:val="0"/>
        <w:i w:val="0"/>
        <w:iCs w:val="0"/>
        <w:sz w:val="22"/>
        <w:szCs w:val="22"/>
      </w:rPr>
    </w:lvl>
    <w:lvl w:ilvl="1">
      <w:numFmt w:val="bullet"/>
      <w:lvlText w:val="•"/>
      <w:lvlJc w:val="left"/>
      <w:pPr>
        <w:ind w:left="620" w:hanging="286"/>
      </w:pPr>
    </w:lvl>
    <w:lvl w:ilvl="2">
      <w:numFmt w:val="bullet"/>
      <w:lvlText w:val="•"/>
      <w:lvlJc w:val="left"/>
      <w:pPr>
        <w:ind w:left="901" w:hanging="286"/>
      </w:pPr>
    </w:lvl>
    <w:lvl w:ilvl="3">
      <w:numFmt w:val="bullet"/>
      <w:lvlText w:val="•"/>
      <w:lvlJc w:val="left"/>
      <w:pPr>
        <w:ind w:left="1182" w:hanging="286"/>
      </w:pPr>
    </w:lvl>
    <w:lvl w:ilvl="4">
      <w:numFmt w:val="bullet"/>
      <w:lvlText w:val="•"/>
      <w:lvlJc w:val="left"/>
      <w:pPr>
        <w:ind w:left="1462" w:hanging="286"/>
      </w:pPr>
    </w:lvl>
    <w:lvl w:ilvl="5">
      <w:numFmt w:val="bullet"/>
      <w:lvlText w:val="•"/>
      <w:lvlJc w:val="left"/>
      <w:pPr>
        <w:ind w:left="1743" w:hanging="285"/>
      </w:pPr>
    </w:lvl>
    <w:lvl w:ilvl="6">
      <w:numFmt w:val="bullet"/>
      <w:lvlText w:val="•"/>
      <w:lvlJc w:val="left"/>
      <w:pPr>
        <w:ind w:left="2024" w:hanging="286"/>
      </w:pPr>
    </w:lvl>
    <w:lvl w:ilvl="7">
      <w:numFmt w:val="bullet"/>
      <w:lvlText w:val="•"/>
      <w:lvlJc w:val="left"/>
      <w:pPr>
        <w:ind w:left="2304" w:hanging="286"/>
      </w:pPr>
    </w:lvl>
    <w:lvl w:ilvl="8">
      <w:numFmt w:val="bullet"/>
      <w:lvlText w:val="•"/>
      <w:lvlJc w:val="left"/>
      <w:pPr>
        <w:ind w:left="2585" w:hanging="286"/>
      </w:pPr>
    </w:lvl>
  </w:abstractNum>
  <w:abstractNum w:abstractNumId="3" w15:restartNumberingAfterBreak="0">
    <w:nsid w:val="10CA3E13"/>
    <w:multiLevelType w:val="multilevel"/>
    <w:tmpl w:val="523ADC8A"/>
    <w:lvl w:ilvl="0">
      <w:numFmt w:val="bullet"/>
      <w:lvlText w:val="●"/>
      <w:lvlJc w:val="left"/>
      <w:pPr>
        <w:ind w:left="1067" w:hanging="360"/>
      </w:pPr>
      <w:rPr>
        <w:rFonts w:ascii="Noto Sans Symbols" w:eastAsia="Noto Sans Symbols" w:hAnsi="Noto Sans Symbols" w:cs="Noto Sans Symbols"/>
        <w:b w:val="0"/>
        <w:bCs w:val="0"/>
        <w:i w:val="0"/>
        <w:iCs w:val="0"/>
        <w:sz w:val="24"/>
        <w:szCs w:val="24"/>
      </w:rPr>
    </w:lvl>
    <w:lvl w:ilvl="1">
      <w:numFmt w:val="bullet"/>
      <w:lvlText w:val="•"/>
      <w:lvlJc w:val="left"/>
      <w:pPr>
        <w:ind w:left="2124" w:hanging="360"/>
      </w:pPr>
    </w:lvl>
    <w:lvl w:ilvl="2">
      <w:numFmt w:val="bullet"/>
      <w:lvlText w:val="•"/>
      <w:lvlJc w:val="left"/>
      <w:pPr>
        <w:ind w:left="3189" w:hanging="360"/>
      </w:pPr>
    </w:lvl>
    <w:lvl w:ilvl="3">
      <w:numFmt w:val="bullet"/>
      <w:lvlText w:val="•"/>
      <w:lvlJc w:val="left"/>
      <w:pPr>
        <w:ind w:left="4253" w:hanging="360"/>
      </w:pPr>
    </w:lvl>
    <w:lvl w:ilvl="4">
      <w:numFmt w:val="bullet"/>
      <w:lvlText w:val="•"/>
      <w:lvlJc w:val="left"/>
      <w:pPr>
        <w:ind w:left="5318" w:hanging="360"/>
      </w:pPr>
    </w:lvl>
    <w:lvl w:ilvl="5">
      <w:numFmt w:val="bullet"/>
      <w:lvlText w:val="•"/>
      <w:lvlJc w:val="left"/>
      <w:pPr>
        <w:ind w:left="6383" w:hanging="360"/>
      </w:pPr>
    </w:lvl>
    <w:lvl w:ilvl="6">
      <w:numFmt w:val="bullet"/>
      <w:lvlText w:val="•"/>
      <w:lvlJc w:val="left"/>
      <w:pPr>
        <w:ind w:left="7447" w:hanging="360"/>
      </w:pPr>
    </w:lvl>
    <w:lvl w:ilvl="7">
      <w:numFmt w:val="bullet"/>
      <w:lvlText w:val="•"/>
      <w:lvlJc w:val="left"/>
      <w:pPr>
        <w:ind w:left="8512" w:hanging="360"/>
      </w:pPr>
    </w:lvl>
    <w:lvl w:ilvl="8">
      <w:numFmt w:val="bullet"/>
      <w:lvlText w:val="•"/>
      <w:lvlJc w:val="left"/>
      <w:pPr>
        <w:ind w:left="9577" w:hanging="360"/>
      </w:pPr>
    </w:lvl>
  </w:abstractNum>
  <w:abstractNum w:abstractNumId="4" w15:restartNumberingAfterBreak="0">
    <w:nsid w:val="11E23938"/>
    <w:multiLevelType w:val="multilevel"/>
    <w:tmpl w:val="CD3C2B1A"/>
    <w:lvl w:ilvl="0">
      <w:numFmt w:val="bullet"/>
      <w:lvlText w:val="●"/>
      <w:lvlJc w:val="left"/>
      <w:pPr>
        <w:ind w:left="1494" w:hanging="360"/>
      </w:pPr>
      <w:rPr>
        <w:rFonts w:ascii="Noto Sans Symbols" w:eastAsia="Noto Sans Symbols" w:hAnsi="Noto Sans Symbols" w:cs="Noto Sans Symbols"/>
        <w:b w:val="0"/>
        <w:bCs w:val="0"/>
        <w:i w:val="0"/>
        <w:iCs w:val="0"/>
        <w:sz w:val="22"/>
        <w:szCs w:val="22"/>
      </w:rPr>
    </w:lvl>
    <w:lvl w:ilvl="1">
      <w:numFmt w:val="bullet"/>
      <w:lvlText w:val="•"/>
      <w:lvlJc w:val="left"/>
      <w:pPr>
        <w:ind w:left="1873" w:hanging="360"/>
      </w:pPr>
    </w:lvl>
    <w:lvl w:ilvl="2">
      <w:numFmt w:val="bullet"/>
      <w:lvlText w:val="•"/>
      <w:lvlJc w:val="left"/>
      <w:pPr>
        <w:ind w:left="2247" w:hanging="360"/>
      </w:pPr>
    </w:lvl>
    <w:lvl w:ilvl="3">
      <w:numFmt w:val="bullet"/>
      <w:lvlText w:val="•"/>
      <w:lvlJc w:val="left"/>
      <w:pPr>
        <w:ind w:left="2621" w:hanging="360"/>
      </w:pPr>
    </w:lvl>
    <w:lvl w:ilvl="4">
      <w:numFmt w:val="bullet"/>
      <w:lvlText w:val="•"/>
      <w:lvlJc w:val="left"/>
      <w:pPr>
        <w:ind w:left="2995" w:hanging="360"/>
      </w:pPr>
    </w:lvl>
    <w:lvl w:ilvl="5">
      <w:numFmt w:val="bullet"/>
      <w:lvlText w:val="•"/>
      <w:lvlJc w:val="left"/>
      <w:pPr>
        <w:ind w:left="3369" w:hanging="360"/>
      </w:pPr>
    </w:lvl>
    <w:lvl w:ilvl="6">
      <w:numFmt w:val="bullet"/>
      <w:lvlText w:val="•"/>
      <w:lvlJc w:val="left"/>
      <w:pPr>
        <w:ind w:left="3742" w:hanging="360"/>
      </w:pPr>
    </w:lvl>
    <w:lvl w:ilvl="7">
      <w:numFmt w:val="bullet"/>
      <w:lvlText w:val="•"/>
      <w:lvlJc w:val="left"/>
      <w:pPr>
        <w:ind w:left="4116" w:hanging="360"/>
      </w:pPr>
    </w:lvl>
    <w:lvl w:ilvl="8">
      <w:numFmt w:val="bullet"/>
      <w:lvlText w:val="•"/>
      <w:lvlJc w:val="left"/>
      <w:pPr>
        <w:ind w:left="4490" w:hanging="360"/>
      </w:pPr>
    </w:lvl>
  </w:abstractNum>
  <w:abstractNum w:abstractNumId="5" w15:restartNumberingAfterBreak="0">
    <w:nsid w:val="1717734D"/>
    <w:multiLevelType w:val="multilevel"/>
    <w:tmpl w:val="20EC5DD6"/>
    <w:lvl w:ilvl="0">
      <w:numFmt w:val="bullet"/>
      <w:lvlText w:val="●"/>
      <w:lvlJc w:val="left"/>
      <w:pPr>
        <w:ind w:left="1194" w:hanging="310"/>
      </w:pPr>
      <w:rPr>
        <w:rFonts w:ascii="Noto Sans Symbols" w:eastAsia="Noto Sans Symbols" w:hAnsi="Noto Sans Symbols" w:cs="Noto Sans Symbols"/>
        <w:b w:val="0"/>
        <w:bCs w:val="0"/>
        <w:i w:val="0"/>
        <w:iCs w:val="0"/>
        <w:sz w:val="24"/>
        <w:szCs w:val="24"/>
      </w:rPr>
    </w:lvl>
    <w:lvl w:ilvl="1">
      <w:numFmt w:val="bullet"/>
      <w:lvlText w:val="⮚"/>
      <w:lvlJc w:val="left"/>
      <w:pPr>
        <w:ind w:left="1504" w:hanging="360"/>
      </w:pPr>
      <w:rPr>
        <w:rFonts w:ascii="Noto Sans Symbols" w:eastAsia="Noto Sans Symbols" w:hAnsi="Noto Sans Symbols" w:cs="Noto Sans Symbols"/>
        <w:b w:val="0"/>
        <w:bCs w:val="0"/>
        <w:i w:val="0"/>
        <w:iCs w:val="0"/>
        <w:sz w:val="24"/>
        <w:szCs w:val="24"/>
      </w:rPr>
    </w:lvl>
    <w:lvl w:ilvl="2">
      <w:numFmt w:val="bullet"/>
      <w:lvlText w:val="•"/>
      <w:lvlJc w:val="left"/>
      <w:pPr>
        <w:ind w:left="2634" w:hanging="360"/>
      </w:pPr>
    </w:lvl>
    <w:lvl w:ilvl="3">
      <w:numFmt w:val="bullet"/>
      <w:lvlText w:val="•"/>
      <w:lvlJc w:val="left"/>
      <w:pPr>
        <w:ind w:left="3768" w:hanging="360"/>
      </w:pPr>
    </w:lvl>
    <w:lvl w:ilvl="4">
      <w:numFmt w:val="bullet"/>
      <w:lvlText w:val="•"/>
      <w:lvlJc w:val="left"/>
      <w:pPr>
        <w:ind w:left="4902" w:hanging="360"/>
      </w:pPr>
    </w:lvl>
    <w:lvl w:ilvl="5">
      <w:numFmt w:val="bullet"/>
      <w:lvlText w:val="•"/>
      <w:lvlJc w:val="left"/>
      <w:pPr>
        <w:ind w:left="6036" w:hanging="360"/>
      </w:pPr>
    </w:lvl>
    <w:lvl w:ilvl="6">
      <w:numFmt w:val="bullet"/>
      <w:lvlText w:val="•"/>
      <w:lvlJc w:val="left"/>
      <w:pPr>
        <w:ind w:left="7170" w:hanging="360"/>
      </w:pPr>
    </w:lvl>
    <w:lvl w:ilvl="7">
      <w:numFmt w:val="bullet"/>
      <w:lvlText w:val="•"/>
      <w:lvlJc w:val="left"/>
      <w:pPr>
        <w:ind w:left="8304" w:hanging="360"/>
      </w:pPr>
    </w:lvl>
    <w:lvl w:ilvl="8">
      <w:numFmt w:val="bullet"/>
      <w:lvlText w:val="•"/>
      <w:lvlJc w:val="left"/>
      <w:pPr>
        <w:ind w:left="9438" w:hanging="360"/>
      </w:pPr>
    </w:lvl>
  </w:abstractNum>
  <w:abstractNum w:abstractNumId="6" w15:restartNumberingAfterBreak="0">
    <w:nsid w:val="23C02322"/>
    <w:multiLevelType w:val="multilevel"/>
    <w:tmpl w:val="093ECB0E"/>
    <w:lvl w:ilvl="0">
      <w:numFmt w:val="bullet"/>
      <w:lvlText w:val="●"/>
      <w:lvlJc w:val="left"/>
      <w:pPr>
        <w:ind w:left="508" w:hanging="284"/>
      </w:pPr>
      <w:rPr>
        <w:rFonts w:ascii="Noto Sans Symbols" w:eastAsia="Noto Sans Symbols" w:hAnsi="Noto Sans Symbols" w:cs="Noto Sans Symbols"/>
        <w:b w:val="0"/>
        <w:bCs w:val="0"/>
        <w:i w:val="0"/>
        <w:iCs w:val="0"/>
        <w:sz w:val="24"/>
        <w:szCs w:val="24"/>
      </w:rPr>
    </w:lvl>
    <w:lvl w:ilvl="1">
      <w:numFmt w:val="bullet"/>
      <w:lvlText w:val="•"/>
      <w:lvlJc w:val="left"/>
      <w:pPr>
        <w:ind w:left="922" w:hanging="284"/>
      </w:pPr>
    </w:lvl>
    <w:lvl w:ilvl="2">
      <w:numFmt w:val="bullet"/>
      <w:lvlText w:val="•"/>
      <w:lvlJc w:val="left"/>
      <w:pPr>
        <w:ind w:left="1344" w:hanging="284"/>
      </w:pPr>
    </w:lvl>
    <w:lvl w:ilvl="3">
      <w:numFmt w:val="bullet"/>
      <w:lvlText w:val="•"/>
      <w:lvlJc w:val="left"/>
      <w:pPr>
        <w:ind w:left="1766" w:hanging="284"/>
      </w:pPr>
    </w:lvl>
    <w:lvl w:ilvl="4">
      <w:numFmt w:val="bullet"/>
      <w:lvlText w:val="•"/>
      <w:lvlJc w:val="left"/>
      <w:pPr>
        <w:ind w:left="2188" w:hanging="284"/>
      </w:pPr>
    </w:lvl>
    <w:lvl w:ilvl="5">
      <w:numFmt w:val="bullet"/>
      <w:lvlText w:val="•"/>
      <w:lvlJc w:val="left"/>
      <w:pPr>
        <w:ind w:left="2611" w:hanging="284"/>
      </w:pPr>
    </w:lvl>
    <w:lvl w:ilvl="6">
      <w:numFmt w:val="bullet"/>
      <w:lvlText w:val="•"/>
      <w:lvlJc w:val="left"/>
      <w:pPr>
        <w:ind w:left="3033" w:hanging="283"/>
      </w:pPr>
    </w:lvl>
    <w:lvl w:ilvl="7">
      <w:numFmt w:val="bullet"/>
      <w:lvlText w:val="•"/>
      <w:lvlJc w:val="left"/>
      <w:pPr>
        <w:ind w:left="3455" w:hanging="284"/>
      </w:pPr>
    </w:lvl>
    <w:lvl w:ilvl="8">
      <w:numFmt w:val="bullet"/>
      <w:lvlText w:val="•"/>
      <w:lvlJc w:val="left"/>
      <w:pPr>
        <w:ind w:left="3877" w:hanging="284"/>
      </w:pPr>
    </w:lvl>
  </w:abstractNum>
  <w:abstractNum w:abstractNumId="7" w15:restartNumberingAfterBreak="0">
    <w:nsid w:val="25EE636F"/>
    <w:multiLevelType w:val="multilevel"/>
    <w:tmpl w:val="C34E00EA"/>
    <w:lvl w:ilvl="0">
      <w:numFmt w:val="bullet"/>
      <w:lvlText w:val="●"/>
      <w:lvlJc w:val="left"/>
      <w:pPr>
        <w:ind w:left="1278" w:hanging="219"/>
      </w:pPr>
      <w:rPr>
        <w:rFonts w:ascii="Noto Sans Symbols" w:eastAsia="Noto Sans Symbols" w:hAnsi="Noto Sans Symbols" w:cs="Noto Sans Symbols"/>
        <w:b w:val="0"/>
        <w:bCs w:val="0"/>
        <w:i w:val="0"/>
        <w:iCs w:val="0"/>
        <w:color w:val="800080"/>
        <w:sz w:val="22"/>
        <w:szCs w:val="22"/>
      </w:rPr>
    </w:lvl>
    <w:lvl w:ilvl="1">
      <w:numFmt w:val="bullet"/>
      <w:lvlText w:val="•"/>
      <w:lvlJc w:val="left"/>
      <w:pPr>
        <w:ind w:left="1687" w:hanging="219"/>
      </w:pPr>
    </w:lvl>
    <w:lvl w:ilvl="2">
      <w:numFmt w:val="bullet"/>
      <w:lvlText w:val="•"/>
      <w:lvlJc w:val="left"/>
      <w:pPr>
        <w:ind w:left="2095" w:hanging="219"/>
      </w:pPr>
    </w:lvl>
    <w:lvl w:ilvl="3">
      <w:numFmt w:val="bullet"/>
      <w:lvlText w:val="•"/>
      <w:lvlJc w:val="left"/>
      <w:pPr>
        <w:ind w:left="2503" w:hanging="219"/>
      </w:pPr>
    </w:lvl>
    <w:lvl w:ilvl="4">
      <w:numFmt w:val="bullet"/>
      <w:lvlText w:val="•"/>
      <w:lvlJc w:val="left"/>
      <w:pPr>
        <w:ind w:left="2911" w:hanging="218"/>
      </w:pPr>
    </w:lvl>
    <w:lvl w:ilvl="5">
      <w:numFmt w:val="bullet"/>
      <w:lvlText w:val="•"/>
      <w:lvlJc w:val="left"/>
      <w:pPr>
        <w:ind w:left="3319" w:hanging="219"/>
      </w:pPr>
    </w:lvl>
    <w:lvl w:ilvl="6">
      <w:numFmt w:val="bullet"/>
      <w:lvlText w:val="•"/>
      <w:lvlJc w:val="left"/>
      <w:pPr>
        <w:ind w:left="3727" w:hanging="219"/>
      </w:pPr>
    </w:lvl>
    <w:lvl w:ilvl="7">
      <w:numFmt w:val="bullet"/>
      <w:lvlText w:val="•"/>
      <w:lvlJc w:val="left"/>
      <w:pPr>
        <w:ind w:left="4135" w:hanging="219"/>
      </w:pPr>
    </w:lvl>
    <w:lvl w:ilvl="8">
      <w:numFmt w:val="bullet"/>
      <w:lvlText w:val="•"/>
      <w:lvlJc w:val="left"/>
      <w:pPr>
        <w:ind w:left="4543" w:hanging="219"/>
      </w:pPr>
    </w:lvl>
  </w:abstractNum>
  <w:abstractNum w:abstractNumId="8" w15:restartNumberingAfterBreak="0">
    <w:nsid w:val="2BF50E70"/>
    <w:multiLevelType w:val="multilevel"/>
    <w:tmpl w:val="1BDE849E"/>
    <w:lvl w:ilvl="0">
      <w:numFmt w:val="bullet"/>
      <w:lvlText w:val="●"/>
      <w:lvlJc w:val="left"/>
      <w:pPr>
        <w:ind w:left="1144" w:hanging="360"/>
      </w:pPr>
      <w:rPr>
        <w:rFonts w:ascii="Noto Sans Symbols" w:eastAsia="Noto Sans Symbols" w:hAnsi="Noto Sans Symbols" w:cs="Noto Sans Symbols"/>
        <w:b w:val="0"/>
        <w:bCs w:val="0"/>
        <w:i w:val="0"/>
        <w:iCs w:val="0"/>
        <w:sz w:val="24"/>
        <w:szCs w:val="24"/>
      </w:rPr>
    </w:lvl>
    <w:lvl w:ilvl="1">
      <w:numFmt w:val="bullet"/>
      <w:lvlText w:val="•"/>
      <w:lvlJc w:val="left"/>
      <w:pPr>
        <w:ind w:left="2196" w:hanging="361"/>
      </w:pPr>
    </w:lvl>
    <w:lvl w:ilvl="2">
      <w:numFmt w:val="bullet"/>
      <w:lvlText w:val="•"/>
      <w:lvlJc w:val="left"/>
      <w:pPr>
        <w:ind w:left="3253" w:hanging="361"/>
      </w:pPr>
    </w:lvl>
    <w:lvl w:ilvl="3">
      <w:numFmt w:val="bullet"/>
      <w:lvlText w:val="•"/>
      <w:lvlJc w:val="left"/>
      <w:pPr>
        <w:ind w:left="4309" w:hanging="361"/>
      </w:pPr>
    </w:lvl>
    <w:lvl w:ilvl="4">
      <w:numFmt w:val="bullet"/>
      <w:lvlText w:val="•"/>
      <w:lvlJc w:val="left"/>
      <w:pPr>
        <w:ind w:left="5366" w:hanging="361"/>
      </w:pPr>
    </w:lvl>
    <w:lvl w:ilvl="5">
      <w:numFmt w:val="bullet"/>
      <w:lvlText w:val="•"/>
      <w:lvlJc w:val="left"/>
      <w:pPr>
        <w:ind w:left="6423" w:hanging="361"/>
      </w:pPr>
    </w:lvl>
    <w:lvl w:ilvl="6">
      <w:numFmt w:val="bullet"/>
      <w:lvlText w:val="•"/>
      <w:lvlJc w:val="left"/>
      <w:pPr>
        <w:ind w:left="7479" w:hanging="361"/>
      </w:pPr>
    </w:lvl>
    <w:lvl w:ilvl="7">
      <w:numFmt w:val="bullet"/>
      <w:lvlText w:val="•"/>
      <w:lvlJc w:val="left"/>
      <w:pPr>
        <w:ind w:left="8536" w:hanging="361"/>
      </w:pPr>
    </w:lvl>
    <w:lvl w:ilvl="8">
      <w:numFmt w:val="bullet"/>
      <w:lvlText w:val="•"/>
      <w:lvlJc w:val="left"/>
      <w:pPr>
        <w:ind w:left="9593" w:hanging="361"/>
      </w:pPr>
    </w:lvl>
  </w:abstractNum>
  <w:abstractNum w:abstractNumId="9" w15:restartNumberingAfterBreak="0">
    <w:nsid w:val="2BFE744D"/>
    <w:multiLevelType w:val="multilevel"/>
    <w:tmpl w:val="E83CDC0A"/>
    <w:lvl w:ilvl="0">
      <w:numFmt w:val="bullet"/>
      <w:lvlText w:val="●"/>
      <w:lvlJc w:val="left"/>
      <w:pPr>
        <w:ind w:left="1144" w:hanging="360"/>
      </w:pPr>
      <w:rPr>
        <w:rFonts w:ascii="Noto Sans Symbols" w:eastAsia="Noto Sans Symbols" w:hAnsi="Noto Sans Symbols" w:cs="Noto Sans Symbols"/>
        <w:b w:val="0"/>
        <w:bCs w:val="0"/>
        <w:i w:val="0"/>
        <w:iCs w:val="0"/>
        <w:sz w:val="24"/>
        <w:szCs w:val="24"/>
      </w:rPr>
    </w:lvl>
    <w:lvl w:ilvl="1">
      <w:numFmt w:val="bullet"/>
      <w:lvlText w:val="•"/>
      <w:lvlJc w:val="left"/>
      <w:pPr>
        <w:ind w:left="2196" w:hanging="361"/>
      </w:pPr>
    </w:lvl>
    <w:lvl w:ilvl="2">
      <w:numFmt w:val="bullet"/>
      <w:lvlText w:val="•"/>
      <w:lvlJc w:val="left"/>
      <w:pPr>
        <w:ind w:left="3253" w:hanging="361"/>
      </w:pPr>
    </w:lvl>
    <w:lvl w:ilvl="3">
      <w:numFmt w:val="bullet"/>
      <w:lvlText w:val="•"/>
      <w:lvlJc w:val="left"/>
      <w:pPr>
        <w:ind w:left="4309" w:hanging="361"/>
      </w:pPr>
    </w:lvl>
    <w:lvl w:ilvl="4">
      <w:numFmt w:val="bullet"/>
      <w:lvlText w:val="•"/>
      <w:lvlJc w:val="left"/>
      <w:pPr>
        <w:ind w:left="5366" w:hanging="361"/>
      </w:pPr>
    </w:lvl>
    <w:lvl w:ilvl="5">
      <w:numFmt w:val="bullet"/>
      <w:lvlText w:val="•"/>
      <w:lvlJc w:val="left"/>
      <w:pPr>
        <w:ind w:left="6423" w:hanging="361"/>
      </w:pPr>
    </w:lvl>
    <w:lvl w:ilvl="6">
      <w:numFmt w:val="bullet"/>
      <w:lvlText w:val="•"/>
      <w:lvlJc w:val="left"/>
      <w:pPr>
        <w:ind w:left="7479" w:hanging="361"/>
      </w:pPr>
    </w:lvl>
    <w:lvl w:ilvl="7">
      <w:numFmt w:val="bullet"/>
      <w:lvlText w:val="•"/>
      <w:lvlJc w:val="left"/>
      <w:pPr>
        <w:ind w:left="8536" w:hanging="361"/>
      </w:pPr>
    </w:lvl>
    <w:lvl w:ilvl="8">
      <w:numFmt w:val="bullet"/>
      <w:lvlText w:val="•"/>
      <w:lvlJc w:val="left"/>
      <w:pPr>
        <w:ind w:left="9593" w:hanging="361"/>
      </w:pPr>
    </w:lvl>
  </w:abstractNum>
  <w:abstractNum w:abstractNumId="10" w15:restartNumberingAfterBreak="0">
    <w:nsid w:val="30AB5B26"/>
    <w:multiLevelType w:val="multilevel"/>
    <w:tmpl w:val="FF0C3220"/>
    <w:lvl w:ilvl="0">
      <w:numFmt w:val="bullet"/>
      <w:lvlText w:val="●"/>
      <w:lvlJc w:val="left"/>
      <w:pPr>
        <w:ind w:left="383" w:hanging="284"/>
      </w:pPr>
      <w:rPr>
        <w:rFonts w:ascii="Noto Sans Symbols" w:eastAsia="Noto Sans Symbols" w:hAnsi="Noto Sans Symbols" w:cs="Noto Sans Symbols"/>
        <w:b w:val="0"/>
        <w:bCs w:val="0"/>
        <w:i w:val="0"/>
        <w:iCs w:val="0"/>
        <w:sz w:val="22"/>
        <w:szCs w:val="22"/>
      </w:rPr>
    </w:lvl>
    <w:lvl w:ilvl="1">
      <w:numFmt w:val="bullet"/>
      <w:lvlText w:val="•"/>
      <w:lvlJc w:val="left"/>
      <w:pPr>
        <w:ind w:left="1272" w:hanging="283"/>
      </w:pPr>
    </w:lvl>
    <w:lvl w:ilvl="2">
      <w:numFmt w:val="bullet"/>
      <w:lvlText w:val="•"/>
      <w:lvlJc w:val="left"/>
      <w:pPr>
        <w:ind w:left="2165" w:hanging="284"/>
      </w:pPr>
    </w:lvl>
    <w:lvl w:ilvl="3">
      <w:numFmt w:val="bullet"/>
      <w:lvlText w:val="•"/>
      <w:lvlJc w:val="left"/>
      <w:pPr>
        <w:ind w:left="3057" w:hanging="284"/>
      </w:pPr>
    </w:lvl>
    <w:lvl w:ilvl="4">
      <w:numFmt w:val="bullet"/>
      <w:lvlText w:val="•"/>
      <w:lvlJc w:val="left"/>
      <w:pPr>
        <w:ind w:left="3950" w:hanging="284"/>
      </w:pPr>
    </w:lvl>
    <w:lvl w:ilvl="5">
      <w:numFmt w:val="bullet"/>
      <w:lvlText w:val="•"/>
      <w:lvlJc w:val="left"/>
      <w:pPr>
        <w:ind w:left="4843" w:hanging="284"/>
      </w:pPr>
    </w:lvl>
    <w:lvl w:ilvl="6">
      <w:numFmt w:val="bullet"/>
      <w:lvlText w:val="•"/>
      <w:lvlJc w:val="left"/>
      <w:pPr>
        <w:ind w:left="5735" w:hanging="284"/>
      </w:pPr>
    </w:lvl>
    <w:lvl w:ilvl="7">
      <w:numFmt w:val="bullet"/>
      <w:lvlText w:val="•"/>
      <w:lvlJc w:val="left"/>
      <w:pPr>
        <w:ind w:left="6628" w:hanging="284"/>
      </w:pPr>
    </w:lvl>
    <w:lvl w:ilvl="8">
      <w:numFmt w:val="bullet"/>
      <w:lvlText w:val="•"/>
      <w:lvlJc w:val="left"/>
      <w:pPr>
        <w:ind w:left="7521" w:hanging="284"/>
      </w:pPr>
    </w:lvl>
  </w:abstractNum>
  <w:abstractNum w:abstractNumId="11" w15:restartNumberingAfterBreak="0">
    <w:nsid w:val="331E398F"/>
    <w:multiLevelType w:val="multilevel"/>
    <w:tmpl w:val="E822E5D6"/>
    <w:lvl w:ilvl="0">
      <w:numFmt w:val="bullet"/>
      <w:lvlText w:val="•"/>
      <w:lvlJc w:val="left"/>
      <w:pPr>
        <w:ind w:left="1864" w:hanging="360"/>
      </w:pPr>
      <w:rPr>
        <w:rFonts w:ascii="Arial" w:eastAsia="Arial" w:hAnsi="Arial" w:cs="Arial"/>
        <w:b w:val="0"/>
        <w:bCs w:val="0"/>
        <w:i w:val="0"/>
        <w:iCs w:val="0"/>
        <w:sz w:val="24"/>
        <w:szCs w:val="24"/>
      </w:rPr>
    </w:lvl>
    <w:lvl w:ilvl="1">
      <w:numFmt w:val="bullet"/>
      <w:lvlText w:val="•"/>
      <w:lvlJc w:val="left"/>
      <w:pPr>
        <w:ind w:left="2844" w:hanging="360"/>
      </w:pPr>
    </w:lvl>
    <w:lvl w:ilvl="2">
      <w:numFmt w:val="bullet"/>
      <w:lvlText w:val="•"/>
      <w:lvlJc w:val="left"/>
      <w:pPr>
        <w:ind w:left="3829" w:hanging="360"/>
      </w:pPr>
    </w:lvl>
    <w:lvl w:ilvl="3">
      <w:numFmt w:val="bullet"/>
      <w:lvlText w:val="•"/>
      <w:lvlJc w:val="left"/>
      <w:pPr>
        <w:ind w:left="4813" w:hanging="360"/>
      </w:pPr>
    </w:lvl>
    <w:lvl w:ilvl="4">
      <w:numFmt w:val="bullet"/>
      <w:lvlText w:val="•"/>
      <w:lvlJc w:val="left"/>
      <w:pPr>
        <w:ind w:left="5798" w:hanging="360"/>
      </w:pPr>
    </w:lvl>
    <w:lvl w:ilvl="5">
      <w:numFmt w:val="bullet"/>
      <w:lvlText w:val="•"/>
      <w:lvlJc w:val="left"/>
      <w:pPr>
        <w:ind w:left="6783" w:hanging="360"/>
      </w:pPr>
    </w:lvl>
    <w:lvl w:ilvl="6">
      <w:numFmt w:val="bullet"/>
      <w:lvlText w:val="•"/>
      <w:lvlJc w:val="left"/>
      <w:pPr>
        <w:ind w:left="7767" w:hanging="360"/>
      </w:pPr>
    </w:lvl>
    <w:lvl w:ilvl="7">
      <w:numFmt w:val="bullet"/>
      <w:lvlText w:val="•"/>
      <w:lvlJc w:val="left"/>
      <w:pPr>
        <w:ind w:left="8752" w:hanging="360"/>
      </w:pPr>
    </w:lvl>
    <w:lvl w:ilvl="8">
      <w:numFmt w:val="bullet"/>
      <w:lvlText w:val="•"/>
      <w:lvlJc w:val="left"/>
      <w:pPr>
        <w:ind w:left="9737" w:hanging="360"/>
      </w:pPr>
    </w:lvl>
  </w:abstractNum>
  <w:abstractNum w:abstractNumId="12" w15:restartNumberingAfterBreak="0">
    <w:nsid w:val="365475F6"/>
    <w:multiLevelType w:val="multilevel"/>
    <w:tmpl w:val="46988B98"/>
    <w:lvl w:ilvl="0">
      <w:numFmt w:val="bullet"/>
      <w:lvlText w:val="●"/>
      <w:lvlJc w:val="left"/>
      <w:pPr>
        <w:ind w:left="1864" w:hanging="447"/>
      </w:pPr>
      <w:rPr>
        <w:rFonts w:ascii="Noto Sans Symbols" w:eastAsia="Noto Sans Symbols" w:hAnsi="Noto Sans Symbols" w:cs="Noto Sans Symbols"/>
        <w:b w:val="0"/>
        <w:bCs w:val="0"/>
        <w:i w:val="0"/>
        <w:iCs w:val="0"/>
        <w:sz w:val="24"/>
        <w:szCs w:val="24"/>
      </w:rPr>
    </w:lvl>
    <w:lvl w:ilvl="1">
      <w:numFmt w:val="bullet"/>
      <w:lvlText w:val="•"/>
      <w:lvlJc w:val="left"/>
      <w:pPr>
        <w:ind w:left="2844" w:hanging="447"/>
      </w:pPr>
    </w:lvl>
    <w:lvl w:ilvl="2">
      <w:numFmt w:val="bullet"/>
      <w:lvlText w:val="•"/>
      <w:lvlJc w:val="left"/>
      <w:pPr>
        <w:ind w:left="3829" w:hanging="447"/>
      </w:pPr>
    </w:lvl>
    <w:lvl w:ilvl="3">
      <w:numFmt w:val="bullet"/>
      <w:lvlText w:val="•"/>
      <w:lvlJc w:val="left"/>
      <w:pPr>
        <w:ind w:left="4813" w:hanging="447"/>
      </w:pPr>
    </w:lvl>
    <w:lvl w:ilvl="4">
      <w:numFmt w:val="bullet"/>
      <w:lvlText w:val="•"/>
      <w:lvlJc w:val="left"/>
      <w:pPr>
        <w:ind w:left="5798" w:hanging="447"/>
      </w:pPr>
    </w:lvl>
    <w:lvl w:ilvl="5">
      <w:numFmt w:val="bullet"/>
      <w:lvlText w:val="•"/>
      <w:lvlJc w:val="left"/>
      <w:pPr>
        <w:ind w:left="6783" w:hanging="447"/>
      </w:pPr>
    </w:lvl>
    <w:lvl w:ilvl="6">
      <w:numFmt w:val="bullet"/>
      <w:lvlText w:val="•"/>
      <w:lvlJc w:val="left"/>
      <w:pPr>
        <w:ind w:left="7767" w:hanging="447"/>
      </w:pPr>
    </w:lvl>
    <w:lvl w:ilvl="7">
      <w:numFmt w:val="bullet"/>
      <w:lvlText w:val="•"/>
      <w:lvlJc w:val="left"/>
      <w:pPr>
        <w:ind w:left="8752" w:hanging="447"/>
      </w:pPr>
    </w:lvl>
    <w:lvl w:ilvl="8">
      <w:numFmt w:val="bullet"/>
      <w:lvlText w:val="•"/>
      <w:lvlJc w:val="left"/>
      <w:pPr>
        <w:ind w:left="9737" w:hanging="447"/>
      </w:pPr>
    </w:lvl>
  </w:abstractNum>
  <w:abstractNum w:abstractNumId="13" w15:restartNumberingAfterBreak="0">
    <w:nsid w:val="3AFC0AA7"/>
    <w:multiLevelType w:val="multilevel"/>
    <w:tmpl w:val="98BAB418"/>
    <w:lvl w:ilvl="0">
      <w:numFmt w:val="bullet"/>
      <w:lvlText w:val="-"/>
      <w:lvlJc w:val="left"/>
      <w:pPr>
        <w:ind w:left="796" w:hanging="263"/>
      </w:pPr>
      <w:rPr>
        <w:rFonts w:ascii="SimSun" w:eastAsia="SimSun" w:hAnsi="SimSun" w:cs="SimSun"/>
        <w:b w:val="0"/>
        <w:bCs w:val="0"/>
        <w:i w:val="0"/>
        <w:iCs w:val="0"/>
        <w:sz w:val="20"/>
        <w:szCs w:val="20"/>
      </w:rPr>
    </w:lvl>
    <w:lvl w:ilvl="1">
      <w:numFmt w:val="bullet"/>
      <w:lvlText w:val="•"/>
      <w:lvlJc w:val="left"/>
      <w:pPr>
        <w:ind w:left="1280" w:hanging="263"/>
      </w:pPr>
    </w:lvl>
    <w:lvl w:ilvl="2">
      <w:numFmt w:val="bullet"/>
      <w:lvlText w:val="•"/>
      <w:lvlJc w:val="left"/>
      <w:pPr>
        <w:ind w:left="1761" w:hanging="263"/>
      </w:pPr>
    </w:lvl>
    <w:lvl w:ilvl="3">
      <w:numFmt w:val="bullet"/>
      <w:lvlText w:val="•"/>
      <w:lvlJc w:val="left"/>
      <w:pPr>
        <w:ind w:left="2242" w:hanging="263"/>
      </w:pPr>
    </w:lvl>
    <w:lvl w:ilvl="4">
      <w:numFmt w:val="bullet"/>
      <w:lvlText w:val="•"/>
      <w:lvlJc w:val="left"/>
      <w:pPr>
        <w:ind w:left="2723" w:hanging="263"/>
      </w:pPr>
    </w:lvl>
    <w:lvl w:ilvl="5">
      <w:numFmt w:val="bullet"/>
      <w:lvlText w:val="•"/>
      <w:lvlJc w:val="left"/>
      <w:pPr>
        <w:ind w:left="3204" w:hanging="263"/>
      </w:pPr>
    </w:lvl>
    <w:lvl w:ilvl="6">
      <w:numFmt w:val="bullet"/>
      <w:lvlText w:val="•"/>
      <w:lvlJc w:val="left"/>
      <w:pPr>
        <w:ind w:left="3685" w:hanging="263"/>
      </w:pPr>
    </w:lvl>
    <w:lvl w:ilvl="7">
      <w:numFmt w:val="bullet"/>
      <w:lvlText w:val="•"/>
      <w:lvlJc w:val="left"/>
      <w:pPr>
        <w:ind w:left="4166" w:hanging="263"/>
      </w:pPr>
    </w:lvl>
    <w:lvl w:ilvl="8">
      <w:numFmt w:val="bullet"/>
      <w:lvlText w:val="•"/>
      <w:lvlJc w:val="left"/>
      <w:pPr>
        <w:ind w:left="4647" w:hanging="263"/>
      </w:pPr>
    </w:lvl>
  </w:abstractNum>
  <w:abstractNum w:abstractNumId="14" w15:restartNumberingAfterBreak="0">
    <w:nsid w:val="440838B8"/>
    <w:multiLevelType w:val="multilevel"/>
    <w:tmpl w:val="61BCDEC4"/>
    <w:lvl w:ilvl="0">
      <w:numFmt w:val="bullet"/>
      <w:lvlText w:val="●"/>
      <w:lvlJc w:val="left"/>
      <w:pPr>
        <w:ind w:left="268" w:hanging="218"/>
      </w:pPr>
      <w:rPr>
        <w:rFonts w:ascii="Noto Sans Symbols" w:eastAsia="Noto Sans Symbols" w:hAnsi="Noto Sans Symbols" w:cs="Noto Sans Symbols"/>
        <w:b w:val="0"/>
        <w:bCs w:val="0"/>
        <w:i w:val="0"/>
        <w:iCs w:val="0"/>
        <w:color w:val="800080"/>
        <w:sz w:val="22"/>
        <w:szCs w:val="22"/>
      </w:rPr>
    </w:lvl>
    <w:lvl w:ilvl="1">
      <w:numFmt w:val="bullet"/>
      <w:lvlText w:val="•"/>
      <w:lvlJc w:val="left"/>
      <w:pPr>
        <w:ind w:left="678" w:hanging="219"/>
      </w:pPr>
    </w:lvl>
    <w:lvl w:ilvl="2">
      <w:numFmt w:val="bullet"/>
      <w:lvlText w:val="•"/>
      <w:lvlJc w:val="left"/>
      <w:pPr>
        <w:ind w:left="1096" w:hanging="219"/>
      </w:pPr>
    </w:lvl>
    <w:lvl w:ilvl="3">
      <w:numFmt w:val="bullet"/>
      <w:lvlText w:val="•"/>
      <w:lvlJc w:val="left"/>
      <w:pPr>
        <w:ind w:left="1514" w:hanging="219"/>
      </w:pPr>
    </w:lvl>
    <w:lvl w:ilvl="4">
      <w:numFmt w:val="bullet"/>
      <w:lvlText w:val="•"/>
      <w:lvlJc w:val="left"/>
      <w:pPr>
        <w:ind w:left="1932" w:hanging="219"/>
      </w:pPr>
    </w:lvl>
    <w:lvl w:ilvl="5">
      <w:numFmt w:val="bullet"/>
      <w:lvlText w:val="•"/>
      <w:lvlJc w:val="left"/>
      <w:pPr>
        <w:ind w:left="2351" w:hanging="219"/>
      </w:pPr>
    </w:lvl>
    <w:lvl w:ilvl="6">
      <w:numFmt w:val="bullet"/>
      <w:lvlText w:val="•"/>
      <w:lvlJc w:val="left"/>
      <w:pPr>
        <w:ind w:left="2769" w:hanging="219"/>
      </w:pPr>
    </w:lvl>
    <w:lvl w:ilvl="7">
      <w:numFmt w:val="bullet"/>
      <w:lvlText w:val="•"/>
      <w:lvlJc w:val="left"/>
      <w:pPr>
        <w:ind w:left="3187" w:hanging="219"/>
      </w:pPr>
    </w:lvl>
    <w:lvl w:ilvl="8">
      <w:numFmt w:val="bullet"/>
      <w:lvlText w:val="•"/>
      <w:lvlJc w:val="left"/>
      <w:pPr>
        <w:ind w:left="3605" w:hanging="219"/>
      </w:pPr>
    </w:lvl>
  </w:abstractNum>
  <w:abstractNum w:abstractNumId="15" w15:restartNumberingAfterBreak="0">
    <w:nsid w:val="47F65A22"/>
    <w:multiLevelType w:val="multilevel"/>
    <w:tmpl w:val="02664874"/>
    <w:lvl w:ilvl="0">
      <w:numFmt w:val="bullet"/>
      <w:lvlText w:val="-"/>
      <w:lvlJc w:val="left"/>
      <w:pPr>
        <w:ind w:left="829" w:hanging="227"/>
      </w:pPr>
      <w:rPr>
        <w:rFonts w:ascii="SimSun" w:eastAsia="SimSun" w:hAnsi="SimSun" w:cs="SimSun"/>
        <w:b w:val="0"/>
        <w:bCs w:val="0"/>
        <w:i w:val="0"/>
        <w:iCs w:val="0"/>
        <w:sz w:val="20"/>
        <w:szCs w:val="20"/>
      </w:rPr>
    </w:lvl>
    <w:lvl w:ilvl="1">
      <w:numFmt w:val="bullet"/>
      <w:lvlText w:val="•"/>
      <w:lvlJc w:val="left"/>
      <w:pPr>
        <w:ind w:left="1245" w:hanging="228"/>
      </w:pPr>
    </w:lvl>
    <w:lvl w:ilvl="2">
      <w:numFmt w:val="bullet"/>
      <w:lvlText w:val="•"/>
      <w:lvlJc w:val="left"/>
      <w:pPr>
        <w:ind w:left="1670" w:hanging="228"/>
      </w:pPr>
    </w:lvl>
    <w:lvl w:ilvl="3">
      <w:numFmt w:val="bullet"/>
      <w:lvlText w:val="•"/>
      <w:lvlJc w:val="left"/>
      <w:pPr>
        <w:ind w:left="2096" w:hanging="228"/>
      </w:pPr>
    </w:lvl>
    <w:lvl w:ilvl="4">
      <w:numFmt w:val="bullet"/>
      <w:lvlText w:val="•"/>
      <w:lvlJc w:val="left"/>
      <w:pPr>
        <w:ind w:left="2521" w:hanging="228"/>
      </w:pPr>
    </w:lvl>
    <w:lvl w:ilvl="5">
      <w:numFmt w:val="bullet"/>
      <w:lvlText w:val="•"/>
      <w:lvlJc w:val="left"/>
      <w:pPr>
        <w:ind w:left="2947" w:hanging="228"/>
      </w:pPr>
    </w:lvl>
    <w:lvl w:ilvl="6">
      <w:numFmt w:val="bullet"/>
      <w:lvlText w:val="•"/>
      <w:lvlJc w:val="left"/>
      <w:pPr>
        <w:ind w:left="3372" w:hanging="228"/>
      </w:pPr>
    </w:lvl>
    <w:lvl w:ilvl="7">
      <w:numFmt w:val="bullet"/>
      <w:lvlText w:val="•"/>
      <w:lvlJc w:val="left"/>
      <w:pPr>
        <w:ind w:left="3797" w:hanging="228"/>
      </w:pPr>
    </w:lvl>
    <w:lvl w:ilvl="8">
      <w:numFmt w:val="bullet"/>
      <w:lvlText w:val="•"/>
      <w:lvlJc w:val="left"/>
      <w:pPr>
        <w:ind w:left="4223" w:hanging="228"/>
      </w:pPr>
    </w:lvl>
  </w:abstractNum>
  <w:abstractNum w:abstractNumId="16" w15:restartNumberingAfterBreak="0">
    <w:nsid w:val="4C15755C"/>
    <w:multiLevelType w:val="multilevel"/>
    <w:tmpl w:val="29343E86"/>
    <w:lvl w:ilvl="0">
      <w:numFmt w:val="bullet"/>
      <w:lvlText w:val="●"/>
      <w:lvlJc w:val="left"/>
      <w:pPr>
        <w:ind w:left="828" w:hanging="360"/>
      </w:pPr>
      <w:rPr>
        <w:rFonts w:ascii="Noto Sans Symbols" w:eastAsia="Noto Sans Symbols" w:hAnsi="Noto Sans Symbols" w:cs="Noto Sans Symbols"/>
        <w:b w:val="0"/>
        <w:bCs w:val="0"/>
        <w:i w:val="0"/>
        <w:iCs w:val="0"/>
        <w:color w:val="333333"/>
        <w:sz w:val="18"/>
        <w:szCs w:val="18"/>
      </w:rPr>
    </w:lvl>
    <w:lvl w:ilvl="1">
      <w:numFmt w:val="bullet"/>
      <w:lvlText w:val="•"/>
      <w:lvlJc w:val="left"/>
      <w:pPr>
        <w:ind w:left="1729" w:hanging="360"/>
      </w:pPr>
    </w:lvl>
    <w:lvl w:ilvl="2">
      <w:numFmt w:val="bullet"/>
      <w:lvlText w:val="•"/>
      <w:lvlJc w:val="left"/>
      <w:pPr>
        <w:ind w:left="2638" w:hanging="360"/>
      </w:pPr>
    </w:lvl>
    <w:lvl w:ilvl="3">
      <w:numFmt w:val="bullet"/>
      <w:lvlText w:val="•"/>
      <w:lvlJc w:val="left"/>
      <w:pPr>
        <w:ind w:left="3547" w:hanging="360"/>
      </w:pPr>
    </w:lvl>
    <w:lvl w:ilvl="4">
      <w:numFmt w:val="bullet"/>
      <w:lvlText w:val="•"/>
      <w:lvlJc w:val="left"/>
      <w:pPr>
        <w:ind w:left="4456" w:hanging="360"/>
      </w:pPr>
    </w:lvl>
    <w:lvl w:ilvl="5">
      <w:numFmt w:val="bullet"/>
      <w:lvlText w:val="•"/>
      <w:lvlJc w:val="left"/>
      <w:pPr>
        <w:ind w:left="5366" w:hanging="360"/>
      </w:pPr>
    </w:lvl>
    <w:lvl w:ilvl="6">
      <w:numFmt w:val="bullet"/>
      <w:lvlText w:val="•"/>
      <w:lvlJc w:val="left"/>
      <w:pPr>
        <w:ind w:left="6275" w:hanging="360"/>
      </w:pPr>
    </w:lvl>
    <w:lvl w:ilvl="7">
      <w:numFmt w:val="bullet"/>
      <w:lvlText w:val="•"/>
      <w:lvlJc w:val="left"/>
      <w:pPr>
        <w:ind w:left="7184" w:hanging="360"/>
      </w:pPr>
    </w:lvl>
    <w:lvl w:ilvl="8">
      <w:numFmt w:val="bullet"/>
      <w:lvlText w:val="•"/>
      <w:lvlJc w:val="left"/>
      <w:pPr>
        <w:ind w:left="8093" w:hanging="360"/>
      </w:pPr>
    </w:lvl>
  </w:abstractNum>
  <w:abstractNum w:abstractNumId="17" w15:restartNumberingAfterBreak="0">
    <w:nsid w:val="4CC312CF"/>
    <w:multiLevelType w:val="multilevel"/>
    <w:tmpl w:val="6B44A036"/>
    <w:lvl w:ilvl="0">
      <w:numFmt w:val="bullet"/>
      <w:lvlText w:val="●"/>
      <w:lvlJc w:val="left"/>
      <w:pPr>
        <w:ind w:left="1132" w:hanging="282"/>
      </w:pPr>
      <w:rPr>
        <w:rFonts w:ascii="Noto Sans Symbols" w:eastAsia="Noto Sans Symbols" w:hAnsi="Noto Sans Symbols" w:cs="Noto Sans Symbols"/>
        <w:b w:val="0"/>
        <w:bCs w:val="0"/>
        <w:i w:val="0"/>
        <w:iCs w:val="0"/>
        <w:sz w:val="24"/>
        <w:szCs w:val="24"/>
      </w:rPr>
    </w:lvl>
    <w:lvl w:ilvl="1">
      <w:numFmt w:val="bullet"/>
      <w:lvlText w:val="•"/>
      <w:lvlJc w:val="left"/>
      <w:pPr>
        <w:ind w:left="2196" w:hanging="282"/>
      </w:pPr>
    </w:lvl>
    <w:lvl w:ilvl="2">
      <w:numFmt w:val="bullet"/>
      <w:lvlText w:val="•"/>
      <w:lvlJc w:val="left"/>
      <w:pPr>
        <w:ind w:left="3253" w:hanging="282"/>
      </w:pPr>
    </w:lvl>
    <w:lvl w:ilvl="3">
      <w:numFmt w:val="bullet"/>
      <w:lvlText w:val="•"/>
      <w:lvlJc w:val="left"/>
      <w:pPr>
        <w:ind w:left="4309" w:hanging="282"/>
      </w:pPr>
    </w:lvl>
    <w:lvl w:ilvl="4">
      <w:numFmt w:val="bullet"/>
      <w:lvlText w:val="•"/>
      <w:lvlJc w:val="left"/>
      <w:pPr>
        <w:ind w:left="5366" w:hanging="282"/>
      </w:pPr>
    </w:lvl>
    <w:lvl w:ilvl="5">
      <w:numFmt w:val="bullet"/>
      <w:lvlText w:val="•"/>
      <w:lvlJc w:val="left"/>
      <w:pPr>
        <w:ind w:left="6423" w:hanging="282"/>
      </w:pPr>
    </w:lvl>
    <w:lvl w:ilvl="6">
      <w:numFmt w:val="bullet"/>
      <w:lvlText w:val="•"/>
      <w:lvlJc w:val="left"/>
      <w:pPr>
        <w:ind w:left="7479" w:hanging="282"/>
      </w:pPr>
    </w:lvl>
    <w:lvl w:ilvl="7">
      <w:numFmt w:val="bullet"/>
      <w:lvlText w:val="•"/>
      <w:lvlJc w:val="left"/>
      <w:pPr>
        <w:ind w:left="8536" w:hanging="282"/>
      </w:pPr>
    </w:lvl>
    <w:lvl w:ilvl="8">
      <w:numFmt w:val="bullet"/>
      <w:lvlText w:val="•"/>
      <w:lvlJc w:val="left"/>
      <w:pPr>
        <w:ind w:left="9593" w:hanging="282"/>
      </w:pPr>
    </w:lvl>
  </w:abstractNum>
  <w:abstractNum w:abstractNumId="18" w15:restartNumberingAfterBreak="0">
    <w:nsid w:val="50872085"/>
    <w:multiLevelType w:val="multilevel"/>
    <w:tmpl w:val="7AE8AC0E"/>
    <w:lvl w:ilvl="0">
      <w:numFmt w:val="bullet"/>
      <w:lvlText w:val="●"/>
      <w:lvlJc w:val="left"/>
      <w:pPr>
        <w:ind w:left="828" w:hanging="360"/>
      </w:pPr>
      <w:rPr>
        <w:rFonts w:ascii="Noto Sans Symbols" w:eastAsia="Noto Sans Symbols" w:hAnsi="Noto Sans Symbols" w:cs="Noto Sans Symbols"/>
        <w:b w:val="0"/>
        <w:bCs w:val="0"/>
        <w:i w:val="0"/>
        <w:iCs w:val="0"/>
        <w:color w:val="333333"/>
        <w:sz w:val="18"/>
        <w:szCs w:val="18"/>
      </w:rPr>
    </w:lvl>
    <w:lvl w:ilvl="1">
      <w:numFmt w:val="bullet"/>
      <w:lvlText w:val="•"/>
      <w:lvlJc w:val="left"/>
      <w:pPr>
        <w:ind w:left="1729" w:hanging="360"/>
      </w:pPr>
    </w:lvl>
    <w:lvl w:ilvl="2">
      <w:numFmt w:val="bullet"/>
      <w:lvlText w:val="•"/>
      <w:lvlJc w:val="left"/>
      <w:pPr>
        <w:ind w:left="2638" w:hanging="360"/>
      </w:pPr>
    </w:lvl>
    <w:lvl w:ilvl="3">
      <w:numFmt w:val="bullet"/>
      <w:lvlText w:val="•"/>
      <w:lvlJc w:val="left"/>
      <w:pPr>
        <w:ind w:left="3547" w:hanging="360"/>
      </w:pPr>
    </w:lvl>
    <w:lvl w:ilvl="4">
      <w:numFmt w:val="bullet"/>
      <w:lvlText w:val="•"/>
      <w:lvlJc w:val="left"/>
      <w:pPr>
        <w:ind w:left="4456" w:hanging="360"/>
      </w:pPr>
    </w:lvl>
    <w:lvl w:ilvl="5">
      <w:numFmt w:val="bullet"/>
      <w:lvlText w:val="•"/>
      <w:lvlJc w:val="left"/>
      <w:pPr>
        <w:ind w:left="5366" w:hanging="360"/>
      </w:pPr>
    </w:lvl>
    <w:lvl w:ilvl="6">
      <w:numFmt w:val="bullet"/>
      <w:lvlText w:val="•"/>
      <w:lvlJc w:val="left"/>
      <w:pPr>
        <w:ind w:left="6275" w:hanging="360"/>
      </w:pPr>
    </w:lvl>
    <w:lvl w:ilvl="7">
      <w:numFmt w:val="bullet"/>
      <w:lvlText w:val="•"/>
      <w:lvlJc w:val="left"/>
      <w:pPr>
        <w:ind w:left="7184" w:hanging="360"/>
      </w:pPr>
    </w:lvl>
    <w:lvl w:ilvl="8">
      <w:numFmt w:val="bullet"/>
      <w:lvlText w:val="•"/>
      <w:lvlJc w:val="left"/>
      <w:pPr>
        <w:ind w:left="8093" w:hanging="360"/>
      </w:pPr>
    </w:lvl>
  </w:abstractNum>
  <w:abstractNum w:abstractNumId="19" w15:restartNumberingAfterBreak="0">
    <w:nsid w:val="546276A4"/>
    <w:multiLevelType w:val="multilevel"/>
    <w:tmpl w:val="7F22D5B8"/>
    <w:lvl w:ilvl="0">
      <w:numFmt w:val="bullet"/>
      <w:lvlText w:val="●"/>
      <w:lvlJc w:val="left"/>
      <w:pPr>
        <w:ind w:left="335" w:hanging="286"/>
      </w:pPr>
      <w:rPr>
        <w:rFonts w:ascii="Noto Sans Symbols" w:eastAsia="Noto Sans Symbols" w:hAnsi="Noto Sans Symbols" w:cs="Noto Sans Symbols"/>
        <w:b w:val="0"/>
        <w:bCs w:val="0"/>
        <w:i w:val="0"/>
        <w:iCs w:val="0"/>
        <w:sz w:val="24"/>
        <w:szCs w:val="24"/>
      </w:rPr>
    </w:lvl>
    <w:lvl w:ilvl="1">
      <w:numFmt w:val="bullet"/>
      <w:lvlText w:val="•"/>
      <w:lvlJc w:val="left"/>
      <w:pPr>
        <w:ind w:left="883" w:hanging="286"/>
      </w:pPr>
    </w:lvl>
    <w:lvl w:ilvl="2">
      <w:numFmt w:val="bullet"/>
      <w:lvlText w:val="•"/>
      <w:lvlJc w:val="left"/>
      <w:pPr>
        <w:ind w:left="1427" w:hanging="286"/>
      </w:pPr>
    </w:lvl>
    <w:lvl w:ilvl="3">
      <w:numFmt w:val="bullet"/>
      <w:lvlText w:val="•"/>
      <w:lvlJc w:val="left"/>
      <w:pPr>
        <w:ind w:left="1971" w:hanging="286"/>
      </w:pPr>
    </w:lvl>
    <w:lvl w:ilvl="4">
      <w:numFmt w:val="bullet"/>
      <w:lvlText w:val="•"/>
      <w:lvlJc w:val="left"/>
      <w:pPr>
        <w:ind w:left="2515" w:hanging="286"/>
      </w:pPr>
    </w:lvl>
    <w:lvl w:ilvl="5">
      <w:numFmt w:val="bullet"/>
      <w:lvlText w:val="•"/>
      <w:lvlJc w:val="left"/>
      <w:pPr>
        <w:ind w:left="3059" w:hanging="286"/>
      </w:pPr>
    </w:lvl>
    <w:lvl w:ilvl="6">
      <w:numFmt w:val="bullet"/>
      <w:lvlText w:val="•"/>
      <w:lvlJc w:val="left"/>
      <w:pPr>
        <w:ind w:left="3602" w:hanging="286"/>
      </w:pPr>
    </w:lvl>
    <w:lvl w:ilvl="7">
      <w:numFmt w:val="bullet"/>
      <w:lvlText w:val="•"/>
      <w:lvlJc w:val="left"/>
      <w:pPr>
        <w:ind w:left="4146" w:hanging="286"/>
      </w:pPr>
    </w:lvl>
    <w:lvl w:ilvl="8">
      <w:numFmt w:val="bullet"/>
      <w:lvlText w:val="•"/>
      <w:lvlJc w:val="left"/>
      <w:pPr>
        <w:ind w:left="4690" w:hanging="286"/>
      </w:pPr>
    </w:lvl>
  </w:abstractNum>
  <w:abstractNum w:abstractNumId="20" w15:restartNumberingAfterBreak="0">
    <w:nsid w:val="572A307E"/>
    <w:multiLevelType w:val="multilevel"/>
    <w:tmpl w:val="FA0C27D2"/>
    <w:lvl w:ilvl="0">
      <w:numFmt w:val="bullet"/>
      <w:lvlText w:val="●"/>
      <w:lvlJc w:val="left"/>
      <w:pPr>
        <w:ind w:left="1312" w:hanging="361"/>
      </w:pPr>
      <w:rPr>
        <w:rFonts w:ascii="Noto Sans Symbols" w:eastAsia="Noto Sans Symbols" w:hAnsi="Noto Sans Symbols" w:cs="Noto Sans Symbols"/>
        <w:b w:val="0"/>
        <w:bCs w:val="0"/>
        <w:i w:val="0"/>
        <w:iCs w:val="0"/>
        <w:sz w:val="22"/>
        <w:szCs w:val="22"/>
      </w:rPr>
    </w:lvl>
    <w:lvl w:ilvl="1">
      <w:numFmt w:val="bullet"/>
      <w:lvlText w:val="●"/>
      <w:lvlJc w:val="left"/>
      <w:pPr>
        <w:ind w:left="1864" w:hanging="360"/>
      </w:pPr>
      <w:rPr>
        <w:rFonts w:ascii="Noto Sans Symbols" w:eastAsia="Noto Sans Symbols" w:hAnsi="Noto Sans Symbols" w:cs="Noto Sans Symbols"/>
        <w:b w:val="0"/>
        <w:bCs w:val="0"/>
        <w:i w:val="0"/>
        <w:iCs w:val="0"/>
        <w:sz w:val="24"/>
        <w:szCs w:val="24"/>
      </w:rPr>
    </w:lvl>
    <w:lvl w:ilvl="2">
      <w:numFmt w:val="bullet"/>
      <w:lvlText w:val="•"/>
      <w:lvlJc w:val="left"/>
      <w:pPr>
        <w:ind w:left="2954" w:hanging="360"/>
      </w:pPr>
    </w:lvl>
    <w:lvl w:ilvl="3">
      <w:numFmt w:val="bullet"/>
      <w:lvlText w:val="•"/>
      <w:lvlJc w:val="left"/>
      <w:pPr>
        <w:ind w:left="4048" w:hanging="360"/>
      </w:pPr>
    </w:lvl>
    <w:lvl w:ilvl="4">
      <w:numFmt w:val="bullet"/>
      <w:lvlText w:val="•"/>
      <w:lvlJc w:val="left"/>
      <w:pPr>
        <w:ind w:left="5142" w:hanging="360"/>
      </w:pPr>
    </w:lvl>
    <w:lvl w:ilvl="5">
      <w:numFmt w:val="bullet"/>
      <w:lvlText w:val="•"/>
      <w:lvlJc w:val="left"/>
      <w:pPr>
        <w:ind w:left="6236" w:hanging="360"/>
      </w:pPr>
    </w:lvl>
    <w:lvl w:ilvl="6">
      <w:numFmt w:val="bullet"/>
      <w:lvlText w:val="•"/>
      <w:lvlJc w:val="left"/>
      <w:pPr>
        <w:ind w:left="7330" w:hanging="360"/>
      </w:pPr>
    </w:lvl>
    <w:lvl w:ilvl="7">
      <w:numFmt w:val="bullet"/>
      <w:lvlText w:val="•"/>
      <w:lvlJc w:val="left"/>
      <w:pPr>
        <w:ind w:left="8424" w:hanging="360"/>
      </w:pPr>
    </w:lvl>
    <w:lvl w:ilvl="8">
      <w:numFmt w:val="bullet"/>
      <w:lvlText w:val="•"/>
      <w:lvlJc w:val="left"/>
      <w:pPr>
        <w:ind w:left="9518" w:hanging="360"/>
      </w:pPr>
    </w:lvl>
  </w:abstractNum>
  <w:abstractNum w:abstractNumId="21" w15:restartNumberingAfterBreak="0">
    <w:nsid w:val="5BF35493"/>
    <w:multiLevelType w:val="multilevel"/>
    <w:tmpl w:val="A080D42E"/>
    <w:lvl w:ilvl="0">
      <w:start w:val="1"/>
      <w:numFmt w:val="decimal"/>
      <w:lvlText w:val="%1."/>
      <w:lvlJc w:val="left"/>
      <w:pPr>
        <w:ind w:left="1144" w:hanging="360"/>
      </w:pPr>
      <w:rPr>
        <w:rFonts w:ascii="Arial" w:eastAsia="Arial" w:hAnsi="Arial" w:cs="Arial"/>
        <w:b/>
        <w:bCs/>
        <w:i w:val="0"/>
        <w:iCs w:val="0"/>
        <w:sz w:val="24"/>
        <w:szCs w:val="24"/>
      </w:rPr>
    </w:lvl>
    <w:lvl w:ilvl="1">
      <w:numFmt w:val="bullet"/>
      <w:lvlText w:val="•"/>
      <w:lvlJc w:val="left"/>
      <w:pPr>
        <w:ind w:left="2196" w:hanging="361"/>
      </w:pPr>
    </w:lvl>
    <w:lvl w:ilvl="2">
      <w:numFmt w:val="bullet"/>
      <w:lvlText w:val="•"/>
      <w:lvlJc w:val="left"/>
      <w:pPr>
        <w:ind w:left="3253" w:hanging="361"/>
      </w:pPr>
    </w:lvl>
    <w:lvl w:ilvl="3">
      <w:numFmt w:val="bullet"/>
      <w:lvlText w:val="•"/>
      <w:lvlJc w:val="left"/>
      <w:pPr>
        <w:ind w:left="4309" w:hanging="361"/>
      </w:pPr>
    </w:lvl>
    <w:lvl w:ilvl="4">
      <w:numFmt w:val="bullet"/>
      <w:lvlText w:val="•"/>
      <w:lvlJc w:val="left"/>
      <w:pPr>
        <w:ind w:left="5366" w:hanging="361"/>
      </w:pPr>
    </w:lvl>
    <w:lvl w:ilvl="5">
      <w:numFmt w:val="bullet"/>
      <w:lvlText w:val="•"/>
      <w:lvlJc w:val="left"/>
      <w:pPr>
        <w:ind w:left="6423" w:hanging="361"/>
      </w:pPr>
    </w:lvl>
    <w:lvl w:ilvl="6">
      <w:numFmt w:val="bullet"/>
      <w:lvlText w:val="•"/>
      <w:lvlJc w:val="left"/>
      <w:pPr>
        <w:ind w:left="7479" w:hanging="361"/>
      </w:pPr>
    </w:lvl>
    <w:lvl w:ilvl="7">
      <w:numFmt w:val="bullet"/>
      <w:lvlText w:val="•"/>
      <w:lvlJc w:val="left"/>
      <w:pPr>
        <w:ind w:left="8536" w:hanging="361"/>
      </w:pPr>
    </w:lvl>
    <w:lvl w:ilvl="8">
      <w:numFmt w:val="bullet"/>
      <w:lvlText w:val="•"/>
      <w:lvlJc w:val="left"/>
      <w:pPr>
        <w:ind w:left="9593" w:hanging="361"/>
      </w:pPr>
    </w:lvl>
  </w:abstractNum>
  <w:abstractNum w:abstractNumId="22" w15:restartNumberingAfterBreak="0">
    <w:nsid w:val="62302576"/>
    <w:multiLevelType w:val="multilevel"/>
    <w:tmpl w:val="A15CD1EC"/>
    <w:lvl w:ilvl="0">
      <w:start w:val="1"/>
      <w:numFmt w:val="decimal"/>
      <w:lvlText w:val="%1."/>
      <w:lvlJc w:val="left"/>
      <w:pPr>
        <w:ind w:left="784" w:hanging="359"/>
      </w:pPr>
      <w:rPr>
        <w:rFonts w:ascii="Arial" w:eastAsia="Arial" w:hAnsi="Arial" w:cs="Arial"/>
        <w:b/>
        <w:bCs/>
        <w:i w:val="0"/>
        <w:iCs w:val="0"/>
        <w:sz w:val="24"/>
        <w:szCs w:val="24"/>
      </w:rPr>
    </w:lvl>
    <w:lvl w:ilvl="1">
      <w:start w:val="1"/>
      <w:numFmt w:val="decimal"/>
      <w:lvlText w:val="%1.%2"/>
      <w:lvlJc w:val="left"/>
      <w:pPr>
        <w:ind w:left="851" w:hanging="711"/>
      </w:pPr>
      <w:rPr>
        <w:rFonts w:ascii="Arial" w:eastAsia="Arial" w:hAnsi="Arial" w:cs="Arial"/>
        <w:b/>
        <w:bCs/>
        <w:i w:val="0"/>
        <w:iCs w:val="0"/>
        <w:sz w:val="24"/>
        <w:szCs w:val="24"/>
      </w:rPr>
    </w:lvl>
    <w:lvl w:ilvl="2">
      <w:numFmt w:val="bullet"/>
      <w:lvlText w:val="●"/>
      <w:lvlJc w:val="left"/>
      <w:pPr>
        <w:ind w:left="1144" w:hanging="360"/>
      </w:pPr>
      <w:rPr>
        <w:rFonts w:ascii="Noto Sans Symbols" w:eastAsia="Noto Sans Symbols" w:hAnsi="Noto Sans Symbols" w:cs="Noto Sans Symbols"/>
        <w:b w:val="0"/>
        <w:bCs w:val="0"/>
        <w:i w:val="0"/>
        <w:iCs w:val="0"/>
        <w:sz w:val="24"/>
        <w:szCs w:val="24"/>
      </w:rPr>
    </w:lvl>
    <w:lvl w:ilvl="3">
      <w:numFmt w:val="bullet"/>
      <w:lvlText w:val="•"/>
      <w:lvlJc w:val="left"/>
      <w:pPr>
        <w:ind w:left="860" w:hanging="361"/>
      </w:pPr>
    </w:lvl>
    <w:lvl w:ilvl="4">
      <w:numFmt w:val="bullet"/>
      <w:lvlText w:val="•"/>
      <w:lvlJc w:val="left"/>
      <w:pPr>
        <w:ind w:left="1140" w:hanging="361"/>
      </w:pPr>
    </w:lvl>
    <w:lvl w:ilvl="5">
      <w:numFmt w:val="bullet"/>
      <w:lvlText w:val="•"/>
      <w:lvlJc w:val="left"/>
      <w:pPr>
        <w:ind w:left="1500" w:hanging="361"/>
      </w:pPr>
    </w:lvl>
    <w:lvl w:ilvl="6">
      <w:numFmt w:val="bullet"/>
      <w:lvlText w:val="•"/>
      <w:lvlJc w:val="left"/>
      <w:pPr>
        <w:ind w:left="1840" w:hanging="361"/>
      </w:pPr>
    </w:lvl>
    <w:lvl w:ilvl="7">
      <w:numFmt w:val="bullet"/>
      <w:lvlText w:val="•"/>
      <w:lvlJc w:val="left"/>
      <w:pPr>
        <w:ind w:left="1860" w:hanging="361"/>
      </w:pPr>
    </w:lvl>
    <w:lvl w:ilvl="8">
      <w:numFmt w:val="bullet"/>
      <w:lvlText w:val="•"/>
      <w:lvlJc w:val="left"/>
      <w:pPr>
        <w:ind w:left="5142" w:hanging="361"/>
      </w:pPr>
    </w:lvl>
  </w:abstractNum>
  <w:abstractNum w:abstractNumId="23" w15:restartNumberingAfterBreak="0">
    <w:nsid w:val="6A9F1A2C"/>
    <w:multiLevelType w:val="multilevel"/>
    <w:tmpl w:val="7AB025DA"/>
    <w:lvl w:ilvl="0">
      <w:numFmt w:val="bullet"/>
      <w:lvlText w:val="●"/>
      <w:lvlJc w:val="left"/>
      <w:pPr>
        <w:ind w:left="1504" w:hanging="360"/>
      </w:pPr>
      <w:rPr>
        <w:rFonts w:ascii="Noto Sans Symbols" w:eastAsia="Noto Sans Symbols" w:hAnsi="Noto Sans Symbols" w:cs="Noto Sans Symbols"/>
        <w:b w:val="0"/>
        <w:bCs w:val="0"/>
        <w:i w:val="0"/>
        <w:iCs w:val="0"/>
        <w:sz w:val="24"/>
        <w:szCs w:val="24"/>
      </w:rPr>
    </w:lvl>
    <w:lvl w:ilvl="1">
      <w:numFmt w:val="bullet"/>
      <w:lvlText w:val="•"/>
      <w:lvlJc w:val="left"/>
      <w:pPr>
        <w:ind w:left="2520" w:hanging="360"/>
      </w:pPr>
    </w:lvl>
    <w:lvl w:ilvl="2">
      <w:numFmt w:val="bullet"/>
      <w:lvlText w:val="•"/>
      <w:lvlJc w:val="left"/>
      <w:pPr>
        <w:ind w:left="3541" w:hanging="360"/>
      </w:pPr>
    </w:lvl>
    <w:lvl w:ilvl="3">
      <w:numFmt w:val="bullet"/>
      <w:lvlText w:val="•"/>
      <w:lvlJc w:val="left"/>
      <w:pPr>
        <w:ind w:left="4561" w:hanging="360"/>
      </w:pPr>
    </w:lvl>
    <w:lvl w:ilvl="4">
      <w:numFmt w:val="bullet"/>
      <w:lvlText w:val="•"/>
      <w:lvlJc w:val="left"/>
      <w:pPr>
        <w:ind w:left="5582" w:hanging="360"/>
      </w:pPr>
    </w:lvl>
    <w:lvl w:ilvl="5">
      <w:numFmt w:val="bullet"/>
      <w:lvlText w:val="•"/>
      <w:lvlJc w:val="left"/>
      <w:pPr>
        <w:ind w:left="6603" w:hanging="360"/>
      </w:pPr>
    </w:lvl>
    <w:lvl w:ilvl="6">
      <w:numFmt w:val="bullet"/>
      <w:lvlText w:val="•"/>
      <w:lvlJc w:val="left"/>
      <w:pPr>
        <w:ind w:left="7623" w:hanging="360"/>
      </w:pPr>
    </w:lvl>
    <w:lvl w:ilvl="7">
      <w:numFmt w:val="bullet"/>
      <w:lvlText w:val="•"/>
      <w:lvlJc w:val="left"/>
      <w:pPr>
        <w:ind w:left="8644" w:hanging="360"/>
      </w:pPr>
    </w:lvl>
    <w:lvl w:ilvl="8">
      <w:numFmt w:val="bullet"/>
      <w:lvlText w:val="•"/>
      <w:lvlJc w:val="left"/>
      <w:pPr>
        <w:ind w:left="9665" w:hanging="360"/>
      </w:pPr>
    </w:lvl>
  </w:abstractNum>
  <w:abstractNum w:abstractNumId="24" w15:restartNumberingAfterBreak="0">
    <w:nsid w:val="7D991F20"/>
    <w:multiLevelType w:val="multilevel"/>
    <w:tmpl w:val="969A20F2"/>
    <w:lvl w:ilvl="0">
      <w:numFmt w:val="bullet"/>
      <w:lvlText w:val="●"/>
      <w:lvlJc w:val="left"/>
      <w:pPr>
        <w:ind w:left="1144" w:hanging="360"/>
      </w:pPr>
      <w:rPr>
        <w:rFonts w:ascii="Noto Sans Symbols" w:eastAsia="Noto Sans Symbols" w:hAnsi="Noto Sans Symbols" w:cs="Noto Sans Symbols"/>
        <w:b w:val="0"/>
        <w:bCs w:val="0"/>
        <w:i w:val="0"/>
        <w:iCs w:val="0"/>
        <w:sz w:val="24"/>
        <w:szCs w:val="24"/>
      </w:rPr>
    </w:lvl>
    <w:lvl w:ilvl="1">
      <w:numFmt w:val="bullet"/>
      <w:lvlText w:val="•"/>
      <w:lvlJc w:val="left"/>
      <w:pPr>
        <w:ind w:left="2196" w:hanging="361"/>
      </w:pPr>
    </w:lvl>
    <w:lvl w:ilvl="2">
      <w:numFmt w:val="bullet"/>
      <w:lvlText w:val="•"/>
      <w:lvlJc w:val="left"/>
      <w:pPr>
        <w:ind w:left="3253" w:hanging="361"/>
      </w:pPr>
    </w:lvl>
    <w:lvl w:ilvl="3">
      <w:numFmt w:val="bullet"/>
      <w:lvlText w:val="•"/>
      <w:lvlJc w:val="left"/>
      <w:pPr>
        <w:ind w:left="4309" w:hanging="361"/>
      </w:pPr>
    </w:lvl>
    <w:lvl w:ilvl="4">
      <w:numFmt w:val="bullet"/>
      <w:lvlText w:val="•"/>
      <w:lvlJc w:val="left"/>
      <w:pPr>
        <w:ind w:left="5366" w:hanging="361"/>
      </w:pPr>
    </w:lvl>
    <w:lvl w:ilvl="5">
      <w:numFmt w:val="bullet"/>
      <w:lvlText w:val="•"/>
      <w:lvlJc w:val="left"/>
      <w:pPr>
        <w:ind w:left="6423" w:hanging="361"/>
      </w:pPr>
    </w:lvl>
    <w:lvl w:ilvl="6">
      <w:numFmt w:val="bullet"/>
      <w:lvlText w:val="•"/>
      <w:lvlJc w:val="left"/>
      <w:pPr>
        <w:ind w:left="7479" w:hanging="361"/>
      </w:pPr>
    </w:lvl>
    <w:lvl w:ilvl="7">
      <w:numFmt w:val="bullet"/>
      <w:lvlText w:val="•"/>
      <w:lvlJc w:val="left"/>
      <w:pPr>
        <w:ind w:left="8536" w:hanging="361"/>
      </w:pPr>
    </w:lvl>
    <w:lvl w:ilvl="8">
      <w:numFmt w:val="bullet"/>
      <w:lvlText w:val="•"/>
      <w:lvlJc w:val="left"/>
      <w:pPr>
        <w:ind w:left="9593" w:hanging="361"/>
      </w:pPr>
    </w:lvl>
  </w:abstractNum>
  <w:num w:numId="1" w16cid:durableId="752698231">
    <w:abstractNumId w:val="18"/>
  </w:num>
  <w:num w:numId="2" w16cid:durableId="1698122891">
    <w:abstractNumId w:val="13"/>
  </w:num>
  <w:num w:numId="3" w16cid:durableId="43797656">
    <w:abstractNumId w:val="17"/>
  </w:num>
  <w:num w:numId="4" w16cid:durableId="2049715528">
    <w:abstractNumId w:val="1"/>
  </w:num>
  <w:num w:numId="5" w16cid:durableId="1478885557">
    <w:abstractNumId w:val="11"/>
  </w:num>
  <w:num w:numId="6" w16cid:durableId="2086604500">
    <w:abstractNumId w:val="6"/>
  </w:num>
  <w:num w:numId="7" w16cid:durableId="1351176795">
    <w:abstractNumId w:val="19"/>
  </w:num>
  <w:num w:numId="8" w16cid:durableId="380254755">
    <w:abstractNumId w:val="21"/>
  </w:num>
  <w:num w:numId="9" w16cid:durableId="1751391462">
    <w:abstractNumId w:val="24"/>
  </w:num>
  <w:num w:numId="10" w16cid:durableId="1077095089">
    <w:abstractNumId w:val="20"/>
  </w:num>
  <w:num w:numId="11" w16cid:durableId="46229581">
    <w:abstractNumId w:val="9"/>
  </w:num>
  <w:num w:numId="12" w16cid:durableId="1198548241">
    <w:abstractNumId w:val="16"/>
  </w:num>
  <w:num w:numId="13" w16cid:durableId="130249105">
    <w:abstractNumId w:val="4"/>
  </w:num>
  <w:num w:numId="14" w16cid:durableId="989552056">
    <w:abstractNumId w:val="2"/>
  </w:num>
  <w:num w:numId="15" w16cid:durableId="1281378338">
    <w:abstractNumId w:val="7"/>
  </w:num>
  <w:num w:numId="16" w16cid:durableId="1784033055">
    <w:abstractNumId w:val="14"/>
  </w:num>
  <w:num w:numId="17" w16cid:durableId="63841930">
    <w:abstractNumId w:val="8"/>
  </w:num>
  <w:num w:numId="18" w16cid:durableId="513694532">
    <w:abstractNumId w:val="3"/>
  </w:num>
  <w:num w:numId="19" w16cid:durableId="1079785599">
    <w:abstractNumId w:val="22"/>
  </w:num>
  <w:num w:numId="20" w16cid:durableId="1471971303">
    <w:abstractNumId w:val="0"/>
  </w:num>
  <w:num w:numId="21" w16cid:durableId="1602646082">
    <w:abstractNumId w:val="10"/>
  </w:num>
  <w:num w:numId="22" w16cid:durableId="1510876467">
    <w:abstractNumId w:val="23"/>
  </w:num>
  <w:num w:numId="23" w16cid:durableId="898712268">
    <w:abstractNumId w:val="5"/>
  </w:num>
  <w:num w:numId="24" w16cid:durableId="227154814">
    <w:abstractNumId w:val="12"/>
  </w:num>
  <w:num w:numId="25" w16cid:durableId="16472720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F41"/>
    <w:rsid w:val="003D7E9E"/>
    <w:rsid w:val="004B78E4"/>
    <w:rsid w:val="005147DD"/>
    <w:rsid w:val="00573C04"/>
    <w:rsid w:val="008D6F41"/>
    <w:rsid w:val="00986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6B514"/>
  <w15:docId w15:val="{918DE4B0-0EBC-47AC-87AE-E3873460C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424"/>
      <w:outlineLvl w:val="0"/>
    </w:pPr>
    <w:rPr>
      <w:b/>
      <w:bCs/>
      <w:sz w:val="28"/>
      <w:szCs w:val="28"/>
    </w:rPr>
  </w:style>
  <w:style w:type="paragraph" w:styleId="Heading2">
    <w:name w:val="heading 2"/>
    <w:basedOn w:val="Normal"/>
    <w:uiPriority w:val="9"/>
    <w:unhideWhenUsed/>
    <w:qFormat/>
    <w:pPr>
      <w:ind w:left="424"/>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pPr>
      <w:ind w:left="463" w:right="653"/>
      <w:jc w:val="center"/>
    </w:pPr>
    <w:rPr>
      <w:rFonts w:ascii="Calibri" w:eastAsia="Calibri" w:hAnsi="Calibri" w:cs="Calibri"/>
      <w:b/>
      <w:bCs/>
      <w:sz w:val="96"/>
      <w:szCs w:val="96"/>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4"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726B"/>
    <w:pPr>
      <w:tabs>
        <w:tab w:val="center" w:pos="4513"/>
        <w:tab w:val="right" w:pos="9026"/>
      </w:tabs>
    </w:pPr>
  </w:style>
  <w:style w:type="character" w:customStyle="1" w:styleId="HeaderChar">
    <w:name w:val="Header Char"/>
    <w:basedOn w:val="DefaultParagraphFont"/>
    <w:link w:val="Header"/>
    <w:uiPriority w:val="99"/>
    <w:rsid w:val="00C2726B"/>
    <w:rPr>
      <w:rFonts w:ascii="Arial" w:eastAsia="Arial" w:hAnsi="Arial" w:cs="Arial"/>
    </w:rPr>
  </w:style>
  <w:style w:type="paragraph" w:styleId="Footer">
    <w:name w:val="footer"/>
    <w:basedOn w:val="Normal"/>
    <w:link w:val="FooterChar"/>
    <w:uiPriority w:val="99"/>
    <w:unhideWhenUsed/>
    <w:rsid w:val="00C2726B"/>
    <w:pPr>
      <w:tabs>
        <w:tab w:val="center" w:pos="4513"/>
        <w:tab w:val="right" w:pos="9026"/>
      </w:tabs>
    </w:pPr>
  </w:style>
  <w:style w:type="character" w:customStyle="1" w:styleId="FooterChar">
    <w:name w:val="Footer Char"/>
    <w:basedOn w:val="DefaultParagraphFont"/>
    <w:link w:val="Footer"/>
    <w:uiPriority w:val="99"/>
    <w:rsid w:val="00C2726B"/>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schoolimprovementliverpool.co.uk/safeguarding-mate/slide-2.html" TargetMode="External"/><Relationship Id="rId21" Type="http://schemas.openxmlformats.org/officeDocument/2006/relationships/hyperlink" Target="https://assets.publishing.service.gov.uk/government/uploads/system/uploads/attachment_data/file/674416/Searching_screening_and_confiscation.pdf" TargetMode="External"/><Relationship Id="rId42" Type="http://schemas.openxmlformats.org/officeDocument/2006/relationships/hyperlink" Target="https://www.gov.uk/government/publications/pace-code-c-2019/pace-code-c-2019-accessible" TargetMode="External"/><Relationship Id="rId47" Type="http://schemas.openxmlformats.org/officeDocument/2006/relationships/image" Target="media/image6.png"/><Relationship Id="rId63" Type="http://schemas.openxmlformats.org/officeDocument/2006/relationships/image" Target="media/image16.jpg"/><Relationship Id="rId6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gov.uk/government/publications/criminal-exploitation-of-children-and-vulnerable-adults-county-lines" TargetMode="External"/><Relationship Id="rId11" Type="http://schemas.openxmlformats.org/officeDocument/2006/relationships/hyperlink" Target="https://www.npcc.police.uk/documents/Children%20and%20Young%20people/When%20to%20call%20the%20police%20guidance%20for%20schools%20and%20colleges.pdf" TargetMode="External"/><Relationship Id="rId24" Type="http://schemas.openxmlformats.org/officeDocument/2006/relationships/hyperlink" Target="mailto:help@nspcc.org.uk" TargetMode="External"/><Relationship Id="rId32" Type="http://schemas.openxmlformats.org/officeDocument/2006/relationships/hyperlink" Target="https://apwg.org/" TargetMode="External"/><Relationship Id="rId37" Type="http://schemas.openxmlformats.org/officeDocument/2006/relationships/hyperlink" Target="https://www.gov.uk/government/publications/disqualification-under-the-childcare-act-2006/disqualification-under-the-childcare-act-2006" TargetMode="External"/><Relationship Id="rId40" Type="http://schemas.openxmlformats.org/officeDocument/2006/relationships/hyperlink" Target="https://www.npcc.police.uk/documents/Children%20and%20Young%20people/When%20to%20call%20the%20police%20guidance%20for%20schools%20and%20colleges.pdf"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footer" Target="footer5.xml"/><Relationship Id="rId66" Type="http://schemas.openxmlformats.org/officeDocument/2006/relationships/image" Target="media/image17.jpg"/><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s://www.gov.uk/government/publications/sexual-violence-and-sexual-harassment-between-children-in-schools-and-colleges" TargetMode="External"/><Relationship Id="rId14" Type="http://schemas.openxmlformats.org/officeDocument/2006/relationships/hyperlink" Target="http://www.gov.uk/" TargetMode="External"/><Relationship Id="rId22" Type="http://schemas.openxmlformats.org/officeDocument/2006/relationships/hyperlink" Target="https://assets.publishing.service.gov.uk/government/uploads/system/uploads/attachment_data/file/674416/Searching_screening_and_confiscation.pdf" TargetMode="External"/><Relationship Id="rId27" Type="http://schemas.openxmlformats.org/officeDocument/2006/relationships/hyperlink" Target="https://www.gov.uk/government/publications/advice-to-schools-and-colleges-on-gangs-and-youth-violence" TargetMode="External"/><Relationship Id="rId30" Type="http://schemas.openxmlformats.org/officeDocument/2006/relationships/hyperlink" Target="https://riseabove.org.uk/" TargetMode="External"/><Relationship Id="rId35" Type="http://schemas.openxmlformats.org/officeDocument/2006/relationships/hyperlink" Target="https://www.knowsleyscp.org.uk/professionals/multi-agency-procedures/"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footer" Target="footer4.xml"/><Relationship Id="rId64" Type="http://schemas.openxmlformats.org/officeDocument/2006/relationships/header" Target="header7.xml"/><Relationship Id="rId69" Type="http://schemas.openxmlformats.org/officeDocument/2006/relationships/header" Target="header9.xml"/><Relationship Id="rId8" Type="http://schemas.openxmlformats.org/officeDocument/2006/relationships/image" Target="media/image1.jpg"/><Relationship Id="rId51" Type="http://schemas.openxmlformats.org/officeDocument/2006/relationships/image" Target="media/image1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operationencompass.org/" TargetMode="External"/><Relationship Id="rId17" Type="http://schemas.openxmlformats.org/officeDocument/2006/relationships/header" Target="header3.xml"/><Relationship Id="rId25" Type="http://schemas.openxmlformats.org/officeDocument/2006/relationships/hyperlink" Target="https://www.schoolimprovementliverpool.co.uk/safeguarding-mate/slide-2.html" TargetMode="External"/><Relationship Id="rId33" Type="http://schemas.openxmlformats.org/officeDocument/2006/relationships/hyperlink" Target="https://www.knowsleyscp.org.uk/wp-content/uploads/2020/01/Helping-Children-Thrive-Knowsley.pdf" TargetMode="External"/><Relationship Id="rId38" Type="http://schemas.openxmlformats.org/officeDocument/2006/relationships/hyperlink" Target="https://www.gov.uk/government/publications/actions-for-schools-during-the-coronavirus-outbreak/schools-covid-19-operational-guidance" TargetMode="External"/><Relationship Id="rId46" Type="http://schemas.openxmlformats.org/officeDocument/2006/relationships/image" Target="media/image5.png"/><Relationship Id="rId59" Type="http://schemas.openxmlformats.org/officeDocument/2006/relationships/image" Target="media/image14.jpg"/><Relationship Id="rId67" Type="http://schemas.openxmlformats.org/officeDocument/2006/relationships/header" Target="header8.xml"/><Relationship Id="rId20" Type="http://schemas.openxmlformats.org/officeDocument/2006/relationships/hyperlink" Target="https://www.gov.uk/government/publications/sexual-violence-and-sexual-harassment-between-children-in-schools-and-colleges" TargetMode="External"/><Relationship Id="rId41" Type="http://schemas.openxmlformats.org/officeDocument/2006/relationships/hyperlink" Target="https://www.npcc.police.uk/documents/Children%20and%20Young%20people/When%20to%20call%20the%20police%20guidance%20for%20schools%20and%20colleges.pdf" TargetMode="External"/><Relationship Id="rId54" Type="http://schemas.openxmlformats.org/officeDocument/2006/relationships/image" Target="media/image13.png"/><Relationship Id="rId62" Type="http://schemas.openxmlformats.org/officeDocument/2006/relationships/footer" Target="footer6.xml"/><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gov.uk/government/publications/sexting-in-schools-and-colleges" TargetMode="External"/><Relationship Id="rId28" Type="http://schemas.openxmlformats.org/officeDocument/2006/relationships/hyperlink" Target="https://www.gov.uk/government/publications/criminal-exploitation-of-children-and-vulnerable-adults-county-lines" TargetMode="External"/><Relationship Id="rId36" Type="http://schemas.openxmlformats.org/officeDocument/2006/relationships/hyperlink" Target="https://www.gov.uk/government/publications/disqualification-under-the-childcare-act-2006/disqualification-under-the-childcare-act-2006" TargetMode="External"/><Relationship Id="rId49" Type="http://schemas.openxmlformats.org/officeDocument/2006/relationships/image" Target="media/image8.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s://assets.publishing.service.gov.uk/government/uploads/system/uploads/attachment_data/file/1091132/Searching__Screening_and_Confiscation_guidance_July_2022.pdf"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5.jpg"/><Relationship Id="rId65" Type="http://schemas.openxmlformats.org/officeDocument/2006/relationships/footer" Target="footer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fmu@fcdo.gov.uk" TargetMode="External"/><Relationship Id="rId18" Type="http://schemas.openxmlformats.org/officeDocument/2006/relationships/footer" Target="footer3.xml"/><Relationship Id="rId39" Type="http://schemas.openxmlformats.org/officeDocument/2006/relationships/hyperlink" Target="https://www.gov.uk/government/publications/actions-for-schools-during-the-coronavirus-outbreak/schools-covid-19-operational-guidance" TargetMode="External"/><Relationship Id="rId34" Type="http://schemas.openxmlformats.org/officeDocument/2006/relationships/hyperlink" Target="https://www.knowsleyscp.org.uk/wp-content/uploads/2020/01/Helping-Children-Thrive-Knowsley.pdf" TargetMode="External"/><Relationship Id="rId50" Type="http://schemas.openxmlformats.org/officeDocument/2006/relationships/image" Target="media/image9.png"/><Relationship Id="rId55"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mailto:prevent@merseyside.pnn.police.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B0X3apk/3xm/TtMo4tEoyBidDA==">CgMxLjAaHwoBMBIaChgICVIUChJ0YWJsZS43dDN0bmJ2M2F2cTc4AHIhMUI5bnZBXzNwLVdrSUNoT18wU1BaTHl6QWlpcXVzQkg2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12552</Words>
  <Characters>75062</Characters>
  <Application>Microsoft Office Word</Application>
  <DocSecurity>0</DocSecurity>
  <Lines>3753</Lines>
  <Paragraphs>2136</Paragraphs>
  <ScaleCrop>false</ScaleCrop>
  <Company/>
  <LinksUpToDate>false</LinksUpToDate>
  <CharactersWithSpaces>85478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clementsv</dc:creator>
  <cp:lastModifiedBy>Elizabeth McLoughlin</cp:lastModifiedBy>
  <cp:revision>2</cp:revision>
  <dcterms:created xsi:type="dcterms:W3CDTF">2026-02-18T15:46:00Z</dcterms:created>
  <dcterms:modified xsi:type="dcterms:W3CDTF">2026-02-18T15:46:00Z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2013</vt:lpwstr>
  </property>
  <property fmtid="{D5CDD505-2E9C-101B-9397-08002B2CF9AE}" pid="4" name="LastSaved">
    <vt:filetime>2024-07-01T00:00:00Z</vt:filetime>
  </property>
  <property fmtid="{D5CDD505-2E9C-101B-9397-08002B2CF9AE}" pid="5" name="Producer">
    <vt:lpwstr>Microsoft® Word 2013</vt:lpwstr>
  </property>
</Properties>
</file>